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2534" w14:textId="79F1A1F6" w:rsidR="009718C6" w:rsidRPr="001A11D1" w:rsidRDefault="009718C6" w:rsidP="009718C6">
      <w:pPr>
        <w:tabs>
          <w:tab w:val="left" w:pos="7513"/>
          <w:tab w:val="left" w:pos="7655"/>
        </w:tabs>
        <w:ind w:right="-41"/>
        <w:jc w:val="both"/>
        <w:rPr>
          <w:rFonts w:ascii="Calibri" w:hAnsi="Calibri" w:cs="Calibri"/>
          <w:szCs w:val="22"/>
        </w:rPr>
      </w:pPr>
      <w:r w:rsidRPr="001A11D1">
        <w:rPr>
          <w:rFonts w:ascii="Calibri" w:hAnsi="Calibri" w:cs="Calibri"/>
          <w:szCs w:val="22"/>
        </w:rPr>
        <w:t>Restricted Distribution</w:t>
      </w:r>
      <w:r w:rsidRPr="001A11D1">
        <w:rPr>
          <w:rFonts w:ascii="Calibri" w:hAnsi="Calibri" w:cs="Calibri"/>
          <w:szCs w:val="22"/>
        </w:rPr>
        <w:tab/>
      </w:r>
      <w:r w:rsidR="009D7318" w:rsidRPr="001A11D1">
        <w:rPr>
          <w:rFonts w:ascii="Calibri" w:hAnsi="Calibri" w:cs="Calibri"/>
          <w:szCs w:val="22"/>
        </w:rPr>
        <w:t xml:space="preserve">  </w:t>
      </w:r>
      <w:r w:rsidRPr="001A11D1">
        <w:rPr>
          <w:rFonts w:ascii="Calibri" w:hAnsi="Calibri" w:cs="Calibri"/>
          <w:szCs w:val="22"/>
        </w:rPr>
        <w:t>IOC/IODE-MG-202</w:t>
      </w:r>
      <w:r w:rsidR="00F60609" w:rsidRPr="001A11D1">
        <w:rPr>
          <w:rFonts w:ascii="Calibri" w:hAnsi="Calibri" w:cs="Calibri"/>
          <w:szCs w:val="22"/>
        </w:rPr>
        <w:t>2</w:t>
      </w:r>
      <w:r w:rsidR="001D4B53">
        <w:rPr>
          <w:rFonts w:ascii="Calibri" w:hAnsi="Calibri" w:cs="Calibri"/>
          <w:szCs w:val="22"/>
        </w:rPr>
        <w:t>/4</w:t>
      </w:r>
    </w:p>
    <w:p w14:paraId="1EA60C37" w14:textId="335B9575" w:rsidR="009718C6" w:rsidRPr="001A11D1" w:rsidRDefault="009718C6" w:rsidP="009718C6">
      <w:pPr>
        <w:tabs>
          <w:tab w:val="left" w:pos="5387"/>
        </w:tabs>
        <w:jc w:val="right"/>
        <w:rPr>
          <w:rFonts w:ascii="Calibri" w:hAnsi="Calibri" w:cs="Calibri"/>
          <w:szCs w:val="22"/>
        </w:rPr>
      </w:pPr>
      <w:r w:rsidRPr="001A11D1">
        <w:rPr>
          <w:rFonts w:ascii="Calibri" w:hAnsi="Calibri" w:cs="Calibri"/>
          <w:szCs w:val="22"/>
        </w:rPr>
        <w:tab/>
        <w:t xml:space="preserve">Oostende, </w:t>
      </w:r>
      <w:r w:rsidR="00E30D4F">
        <w:rPr>
          <w:rFonts w:ascii="Calibri" w:hAnsi="Calibri" w:cs="Calibri"/>
          <w:szCs w:val="22"/>
        </w:rPr>
        <w:t>16 March</w:t>
      </w:r>
      <w:r w:rsidRPr="001A11D1">
        <w:rPr>
          <w:rFonts w:ascii="Calibri" w:hAnsi="Calibri" w:cs="Calibri"/>
          <w:szCs w:val="22"/>
        </w:rPr>
        <w:t xml:space="preserve"> 202</w:t>
      </w:r>
      <w:r w:rsidR="00371A01" w:rsidRPr="001A11D1">
        <w:rPr>
          <w:rFonts w:ascii="Calibri" w:hAnsi="Calibri" w:cs="Calibri"/>
          <w:szCs w:val="22"/>
        </w:rPr>
        <w:t>2</w:t>
      </w:r>
    </w:p>
    <w:p w14:paraId="632F6907" w14:textId="77777777" w:rsidR="009718C6" w:rsidRPr="001A11D1" w:rsidRDefault="009718C6" w:rsidP="009718C6">
      <w:pPr>
        <w:tabs>
          <w:tab w:val="left" w:pos="5387"/>
        </w:tabs>
        <w:ind w:left="5760" w:firstLine="720"/>
        <w:jc w:val="right"/>
        <w:rPr>
          <w:rFonts w:ascii="Calibri" w:hAnsi="Calibri" w:cs="Calibri"/>
          <w:szCs w:val="22"/>
        </w:rPr>
      </w:pPr>
      <w:r w:rsidRPr="001A11D1">
        <w:rPr>
          <w:rFonts w:ascii="Calibri" w:hAnsi="Calibri" w:cs="Calibri"/>
          <w:szCs w:val="22"/>
        </w:rPr>
        <w:t>English only</w:t>
      </w:r>
    </w:p>
    <w:p w14:paraId="2CDD2396" w14:textId="77777777" w:rsidR="009718C6" w:rsidRPr="001A11D1" w:rsidRDefault="009718C6" w:rsidP="009718C6">
      <w:pPr>
        <w:rPr>
          <w:rFonts w:ascii="Calibri" w:hAnsi="Calibri" w:cs="Calibri"/>
          <w:szCs w:val="22"/>
        </w:rPr>
      </w:pPr>
    </w:p>
    <w:p w14:paraId="3AAAF680" w14:textId="77777777" w:rsidR="009718C6" w:rsidRPr="001A11D1" w:rsidRDefault="009718C6" w:rsidP="009718C6">
      <w:pPr>
        <w:jc w:val="center"/>
        <w:rPr>
          <w:rFonts w:ascii="Calibri" w:hAnsi="Calibri" w:cs="Calibri"/>
          <w:b/>
          <w:szCs w:val="22"/>
        </w:rPr>
      </w:pPr>
      <w:r w:rsidRPr="001A11D1">
        <w:rPr>
          <w:rFonts w:ascii="Calibri" w:hAnsi="Calibri" w:cs="Calibri"/>
          <w:b/>
          <w:szCs w:val="22"/>
        </w:rPr>
        <w:t>INTERGOVERNMENTAL OCEANOGRAPHIC COMMISSION</w:t>
      </w:r>
      <w:r w:rsidRPr="001A11D1">
        <w:rPr>
          <w:rFonts w:ascii="Calibri" w:hAnsi="Calibri" w:cs="Calibri"/>
          <w:b/>
          <w:szCs w:val="22"/>
        </w:rPr>
        <w:br/>
        <w:t>(of UNESCO)</w:t>
      </w:r>
    </w:p>
    <w:p w14:paraId="4BBF7181" w14:textId="77777777" w:rsidR="009718C6" w:rsidRPr="001A11D1" w:rsidRDefault="009718C6" w:rsidP="009718C6">
      <w:pPr>
        <w:jc w:val="center"/>
        <w:rPr>
          <w:rFonts w:ascii="Calibri" w:hAnsi="Calibri" w:cs="Calibri"/>
          <w:b/>
          <w:szCs w:val="22"/>
        </w:rPr>
      </w:pPr>
    </w:p>
    <w:p w14:paraId="0A723603" w14:textId="07C2ECAE" w:rsidR="009718C6" w:rsidRPr="001A11D1" w:rsidRDefault="009718C6" w:rsidP="009718C6">
      <w:pPr>
        <w:jc w:val="center"/>
        <w:rPr>
          <w:rFonts w:ascii="Calibri" w:hAnsi="Calibri" w:cs="Calibri"/>
          <w:b/>
          <w:szCs w:val="22"/>
        </w:rPr>
      </w:pPr>
      <w:r w:rsidRPr="001A11D1">
        <w:rPr>
          <w:rFonts w:ascii="Calibri" w:hAnsi="Calibri" w:cs="Calibri"/>
          <w:b/>
          <w:szCs w:val="22"/>
        </w:rPr>
        <w:t>Management Group</w:t>
      </w:r>
      <w:r w:rsidR="00432E68">
        <w:rPr>
          <w:rFonts w:ascii="Calibri" w:hAnsi="Calibri" w:cs="Calibri"/>
          <w:b/>
          <w:szCs w:val="22"/>
        </w:rPr>
        <w:t xml:space="preserve"> Meeting</w:t>
      </w:r>
      <w:r w:rsidRPr="001A11D1">
        <w:rPr>
          <w:rFonts w:ascii="Calibri" w:hAnsi="Calibri" w:cs="Calibri"/>
          <w:b/>
          <w:szCs w:val="22"/>
        </w:rPr>
        <w:br/>
      </w:r>
      <w:r w:rsidR="00371A01" w:rsidRPr="001A11D1">
        <w:rPr>
          <w:rFonts w:ascii="Calibri" w:hAnsi="Calibri" w:cs="Calibri"/>
          <w:b/>
          <w:szCs w:val="22"/>
        </w:rPr>
        <w:t>Online</w:t>
      </w:r>
      <w:r w:rsidRPr="001A11D1">
        <w:rPr>
          <w:rFonts w:ascii="Calibri" w:hAnsi="Calibri" w:cs="Calibri"/>
          <w:b/>
          <w:szCs w:val="22"/>
        </w:rPr>
        <w:t xml:space="preserve">, </w:t>
      </w:r>
      <w:r w:rsidR="00B55D03">
        <w:rPr>
          <w:rFonts w:ascii="Calibri" w:hAnsi="Calibri" w:cs="Calibri"/>
          <w:b/>
          <w:szCs w:val="22"/>
        </w:rPr>
        <w:t>21-22 March</w:t>
      </w:r>
      <w:r w:rsidRPr="001A11D1">
        <w:rPr>
          <w:rFonts w:ascii="Calibri" w:hAnsi="Calibri" w:cs="Calibri"/>
          <w:b/>
          <w:szCs w:val="22"/>
        </w:rPr>
        <w:t xml:space="preserve"> 202</w:t>
      </w:r>
      <w:r w:rsidR="00371A01" w:rsidRPr="001A11D1">
        <w:rPr>
          <w:rFonts w:ascii="Calibri" w:hAnsi="Calibri" w:cs="Calibri"/>
          <w:b/>
          <w:szCs w:val="22"/>
        </w:rPr>
        <w:t>2</w:t>
      </w:r>
    </w:p>
    <w:p w14:paraId="168BBE05" w14:textId="77777777" w:rsidR="009718C6" w:rsidRPr="001A11D1" w:rsidRDefault="009718C6" w:rsidP="009718C6">
      <w:pPr>
        <w:jc w:val="center"/>
        <w:rPr>
          <w:rFonts w:ascii="Calibri" w:hAnsi="Calibri" w:cs="Calibri"/>
          <w:b/>
          <w:szCs w:val="22"/>
        </w:rPr>
      </w:pPr>
    </w:p>
    <w:p w14:paraId="5A8EC3E4" w14:textId="2313FC80" w:rsidR="009718C6" w:rsidRPr="001A11D1" w:rsidRDefault="009718C6" w:rsidP="009718C6">
      <w:pPr>
        <w:jc w:val="center"/>
        <w:rPr>
          <w:rFonts w:ascii="Calibri" w:hAnsi="Calibri" w:cs="Calibri"/>
          <w:b/>
          <w:szCs w:val="22"/>
        </w:rPr>
      </w:pPr>
      <w:r w:rsidRPr="001A11D1">
        <w:rPr>
          <w:rFonts w:ascii="Calibri" w:hAnsi="Calibri" w:cs="Calibri"/>
          <w:b/>
          <w:szCs w:val="22"/>
        </w:rPr>
        <w:t>PROJECT REPORTING REVIEW</w:t>
      </w:r>
    </w:p>
    <w:p w14:paraId="0FCB9B42" w14:textId="77777777" w:rsidR="009718C6" w:rsidRPr="001A11D1" w:rsidRDefault="009718C6" w:rsidP="009718C6">
      <w:pPr>
        <w:jc w:val="center"/>
        <w:rPr>
          <w:rFonts w:ascii="Calibri" w:hAnsi="Calibri" w:cs="Calibri"/>
          <w:b/>
          <w:szCs w:val="22"/>
        </w:rPr>
      </w:pPr>
    </w:p>
    <w:p w14:paraId="0308DC14" w14:textId="6F4FC7AB" w:rsidR="00774223" w:rsidRPr="00774223" w:rsidRDefault="009718C6" w:rsidP="00774223">
      <w:pPr>
        <w:rPr>
          <w:rFonts w:ascii="Calibri" w:hAnsi="Calibri" w:cs="Calibri"/>
        </w:rPr>
      </w:pPr>
      <w:r w:rsidRPr="001A11D1">
        <w:rPr>
          <w:rFonts w:ascii="Calibri" w:hAnsi="Calibri" w:cs="Calibri"/>
        </w:rPr>
        <w:t>All approved IODE projects, activities and persistent projects, whether ongoing or ending, must meet the evaluation criteria described in IOC Manuals and Guides 81 (</w:t>
      </w:r>
      <w:r w:rsidRPr="001A11D1">
        <w:rPr>
          <w:rFonts w:ascii="Calibri" w:hAnsi="Calibri" w:cs="Calibri"/>
          <w:i/>
          <w:iCs/>
        </w:rPr>
        <w:t>Procedures for Proposing and Evaluating IODE Projects and Activities (Revised edition)</w:t>
      </w:r>
      <w:r w:rsidRPr="001A11D1">
        <w:rPr>
          <w:rFonts w:ascii="Calibri" w:hAnsi="Calibri" w:cs="Calibri"/>
        </w:rPr>
        <w:t xml:space="preserve">) and will be evaluated annually by the IODE-MG Executive based on the reports provided. Annual reports describe </w:t>
      </w:r>
      <w:r w:rsidR="00774223" w:rsidRPr="00774223">
        <w:rPr>
          <w:rFonts w:ascii="Calibri" w:hAnsi="Calibri" w:cs="Calibri"/>
        </w:rPr>
        <w:t>a general overview of the projects ,assumptions and risks and the current status of the implementation of the workplan</w:t>
      </w:r>
      <w:r w:rsidR="00774223">
        <w:rPr>
          <w:rFonts w:ascii="Calibri" w:hAnsi="Calibri" w:cs="Calibri"/>
        </w:rPr>
        <w:t>.</w:t>
      </w:r>
      <w:r w:rsidR="00774223" w:rsidRPr="00774223">
        <w:rPr>
          <w:rFonts w:ascii="Calibri" w:hAnsi="Calibri" w:cs="Calibri"/>
        </w:rPr>
        <w:t xml:space="preserve"> </w:t>
      </w:r>
    </w:p>
    <w:p w14:paraId="16CE9A27" w14:textId="77777777" w:rsidR="009718C6" w:rsidRPr="001A11D1" w:rsidRDefault="009718C6" w:rsidP="009718C6">
      <w:pPr>
        <w:rPr>
          <w:rFonts w:ascii="Calibri" w:hAnsi="Calibri" w:cs="Calibri"/>
        </w:rPr>
      </w:pPr>
    </w:p>
    <w:p w14:paraId="36F18DD5" w14:textId="69A5B13B" w:rsidR="009718C6" w:rsidRDefault="009718C6" w:rsidP="009718C6">
      <w:pPr>
        <w:rPr>
          <w:rFonts w:ascii="Calibri" w:hAnsi="Calibri" w:cs="Calibri"/>
          <w:color w:val="000000"/>
        </w:rPr>
      </w:pPr>
      <w:r w:rsidRPr="001A11D1">
        <w:rPr>
          <w:rFonts w:ascii="Calibri" w:hAnsi="Calibri" w:cs="Calibri"/>
        </w:rPr>
        <w:t>The MG will discuss the results of the evaluation of IODE projects.</w:t>
      </w:r>
      <w:r w:rsidR="00CD6857" w:rsidRPr="001A11D1">
        <w:rPr>
          <w:rFonts w:ascii="Calibri" w:hAnsi="Calibri" w:cs="Calibri"/>
        </w:rPr>
        <w:t xml:space="preserve"> </w:t>
      </w:r>
      <w:r w:rsidRPr="001A11D1">
        <w:rPr>
          <w:rFonts w:ascii="Calibri" w:hAnsi="Calibri" w:cs="Calibri"/>
          <w:color w:val="000000"/>
        </w:rPr>
        <w:t>The following Annual Project Reports for 202</w:t>
      </w:r>
      <w:r w:rsidR="00252BDA" w:rsidRPr="001A11D1">
        <w:rPr>
          <w:rFonts w:ascii="Calibri" w:hAnsi="Calibri" w:cs="Calibri"/>
          <w:color w:val="000000"/>
        </w:rPr>
        <w:t>1</w:t>
      </w:r>
      <w:r w:rsidRPr="001A11D1">
        <w:rPr>
          <w:rFonts w:ascii="Calibri" w:hAnsi="Calibri" w:cs="Calibri"/>
          <w:color w:val="000000"/>
        </w:rPr>
        <w:t xml:space="preserve"> </w:t>
      </w:r>
      <w:r w:rsidR="008030A3" w:rsidRPr="001A11D1">
        <w:rPr>
          <w:rFonts w:ascii="Calibri" w:hAnsi="Calibri" w:cs="Calibri"/>
          <w:color w:val="000000"/>
        </w:rPr>
        <w:t>have been su</w:t>
      </w:r>
      <w:r w:rsidR="00EA6543" w:rsidRPr="001A11D1">
        <w:rPr>
          <w:rFonts w:ascii="Calibri" w:hAnsi="Calibri" w:cs="Calibri"/>
          <w:color w:val="000000"/>
        </w:rPr>
        <w:t>b</w:t>
      </w:r>
      <w:r w:rsidR="008030A3" w:rsidRPr="001A11D1">
        <w:rPr>
          <w:rFonts w:ascii="Calibri" w:hAnsi="Calibri" w:cs="Calibri"/>
          <w:color w:val="000000"/>
        </w:rPr>
        <w:t>mitted</w:t>
      </w:r>
      <w:r w:rsidRPr="001A11D1">
        <w:rPr>
          <w:rFonts w:ascii="Calibri" w:hAnsi="Calibri" w:cs="Calibri"/>
          <w:color w:val="000000"/>
        </w:rPr>
        <w:t>:</w:t>
      </w:r>
    </w:p>
    <w:p w14:paraId="0568ABE8" w14:textId="3BE0409F" w:rsidR="00584E8A" w:rsidRDefault="00584E8A" w:rsidP="005F1AF4">
      <w:pPr>
        <w:pStyle w:val="TOC1"/>
      </w:pPr>
    </w:p>
    <w:p w14:paraId="251BF0F9" w14:textId="25179247" w:rsidR="00584E8A" w:rsidRPr="00584E8A" w:rsidRDefault="00584E8A" w:rsidP="00584E8A">
      <w:pPr>
        <w:rPr>
          <w:b/>
          <w:bCs/>
        </w:rPr>
      </w:pPr>
      <w:r w:rsidRPr="00584E8A">
        <w:rPr>
          <w:b/>
          <w:bCs/>
        </w:rPr>
        <w:t>Projects</w:t>
      </w:r>
    </w:p>
    <w:p w14:paraId="05500C5D" w14:textId="71768617" w:rsidR="00DA4DA3" w:rsidRDefault="00DA4DA3">
      <w:pPr>
        <w:pStyle w:val="TOC1"/>
        <w:rPr>
          <w:rFonts w:asciiTheme="minorHAnsi" w:eastAsiaTheme="minorEastAsia" w:hAnsiTheme="minorHAnsi" w:cstheme="minorBidi"/>
          <w:b w:val="0"/>
          <w:bCs w:val="0"/>
          <w:caps w:val="0"/>
          <w:lang/>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96499576" w:history="1">
        <w:r w:rsidRPr="001B6942">
          <w:rPr>
            <w:rStyle w:val="Hyperlink"/>
          </w:rPr>
          <w:t>Ocean Biodiversity Information System (OBIS)</w:t>
        </w:r>
        <w:r>
          <w:rPr>
            <w:webHidden/>
          </w:rPr>
          <w:tab/>
        </w:r>
        <w:r>
          <w:rPr>
            <w:webHidden/>
          </w:rPr>
          <w:fldChar w:fldCharType="begin"/>
        </w:r>
        <w:r>
          <w:rPr>
            <w:webHidden/>
          </w:rPr>
          <w:instrText xml:space="preserve"> PAGEREF _Toc96499576 \h </w:instrText>
        </w:r>
        <w:r>
          <w:rPr>
            <w:webHidden/>
          </w:rPr>
        </w:r>
        <w:r>
          <w:rPr>
            <w:webHidden/>
          </w:rPr>
          <w:fldChar w:fldCharType="separate"/>
        </w:r>
        <w:r>
          <w:rPr>
            <w:webHidden/>
          </w:rPr>
          <w:t>2</w:t>
        </w:r>
        <w:r>
          <w:rPr>
            <w:webHidden/>
          </w:rPr>
          <w:fldChar w:fldCharType="end"/>
        </w:r>
      </w:hyperlink>
    </w:p>
    <w:p w14:paraId="6AF711D7" w14:textId="2AC56722" w:rsidR="00DA4DA3" w:rsidRDefault="00C25BEF">
      <w:pPr>
        <w:pStyle w:val="TOC1"/>
        <w:rPr>
          <w:rFonts w:asciiTheme="minorHAnsi" w:eastAsiaTheme="minorEastAsia" w:hAnsiTheme="minorHAnsi" w:cstheme="minorBidi"/>
          <w:b w:val="0"/>
          <w:bCs w:val="0"/>
          <w:caps w:val="0"/>
          <w:lang/>
        </w:rPr>
      </w:pPr>
      <w:hyperlink w:anchor="_Toc96499577" w:history="1">
        <w:r w:rsidR="00DA4DA3" w:rsidRPr="001B6942">
          <w:rPr>
            <w:rStyle w:val="Hyperlink"/>
          </w:rPr>
          <w:t>GOD</w:t>
        </w:r>
        <w:r w:rsidR="00DA4DA3" w:rsidRPr="001B6942">
          <w:rPr>
            <w:rStyle w:val="Hyperlink"/>
          </w:rPr>
          <w:t>A</w:t>
        </w:r>
        <w:r w:rsidR="00DA4DA3" w:rsidRPr="001B6942">
          <w:rPr>
            <w:rStyle w:val="Hyperlink"/>
          </w:rPr>
          <w:t>R</w:t>
        </w:r>
        <w:r w:rsidR="00DA4DA3">
          <w:rPr>
            <w:webHidden/>
          </w:rPr>
          <w:tab/>
        </w:r>
        <w:r w:rsidR="00DA4DA3">
          <w:rPr>
            <w:webHidden/>
          </w:rPr>
          <w:fldChar w:fldCharType="begin"/>
        </w:r>
        <w:r w:rsidR="00DA4DA3">
          <w:rPr>
            <w:webHidden/>
          </w:rPr>
          <w:instrText xml:space="preserve"> PAGEREF _Toc96499577 \h </w:instrText>
        </w:r>
        <w:r w:rsidR="00DA4DA3">
          <w:rPr>
            <w:webHidden/>
          </w:rPr>
        </w:r>
        <w:r w:rsidR="00DA4DA3">
          <w:rPr>
            <w:webHidden/>
          </w:rPr>
          <w:fldChar w:fldCharType="separate"/>
        </w:r>
        <w:r w:rsidR="00DA4DA3">
          <w:rPr>
            <w:webHidden/>
          </w:rPr>
          <w:t>4</w:t>
        </w:r>
        <w:r w:rsidR="00DA4DA3">
          <w:rPr>
            <w:webHidden/>
          </w:rPr>
          <w:fldChar w:fldCharType="end"/>
        </w:r>
      </w:hyperlink>
    </w:p>
    <w:p w14:paraId="23745EF1" w14:textId="3DB98464" w:rsidR="00DA4DA3" w:rsidRDefault="00C25BEF">
      <w:pPr>
        <w:pStyle w:val="TOC1"/>
        <w:rPr>
          <w:rFonts w:asciiTheme="minorHAnsi" w:eastAsiaTheme="minorEastAsia" w:hAnsiTheme="minorHAnsi" w:cstheme="minorBidi"/>
          <w:b w:val="0"/>
          <w:bCs w:val="0"/>
          <w:caps w:val="0"/>
          <w:lang/>
        </w:rPr>
      </w:pPr>
      <w:hyperlink w:anchor="_Toc96499578" w:history="1">
        <w:r w:rsidR="00DA4DA3" w:rsidRPr="001B6942">
          <w:rPr>
            <w:rStyle w:val="Hyperlink"/>
          </w:rPr>
          <w:t>World Ocean Database (WOD)</w:t>
        </w:r>
        <w:r w:rsidR="00DA4DA3">
          <w:rPr>
            <w:webHidden/>
          </w:rPr>
          <w:tab/>
        </w:r>
        <w:r w:rsidR="00DA4DA3">
          <w:rPr>
            <w:webHidden/>
          </w:rPr>
          <w:fldChar w:fldCharType="begin"/>
        </w:r>
        <w:r w:rsidR="00DA4DA3">
          <w:rPr>
            <w:webHidden/>
          </w:rPr>
          <w:instrText xml:space="preserve"> PAGEREF _Toc96499578 \h </w:instrText>
        </w:r>
        <w:r w:rsidR="00DA4DA3">
          <w:rPr>
            <w:webHidden/>
          </w:rPr>
        </w:r>
        <w:r w:rsidR="00DA4DA3">
          <w:rPr>
            <w:webHidden/>
          </w:rPr>
          <w:fldChar w:fldCharType="separate"/>
        </w:r>
        <w:r w:rsidR="00DA4DA3">
          <w:rPr>
            <w:webHidden/>
          </w:rPr>
          <w:t>5</w:t>
        </w:r>
        <w:r w:rsidR="00DA4DA3">
          <w:rPr>
            <w:webHidden/>
          </w:rPr>
          <w:fldChar w:fldCharType="end"/>
        </w:r>
      </w:hyperlink>
    </w:p>
    <w:p w14:paraId="426B0484" w14:textId="7DDBF5D1" w:rsidR="00DA4DA3" w:rsidRDefault="00C25BEF">
      <w:pPr>
        <w:pStyle w:val="TOC1"/>
        <w:rPr>
          <w:rFonts w:asciiTheme="minorHAnsi" w:eastAsiaTheme="minorEastAsia" w:hAnsiTheme="minorHAnsi" w:cstheme="minorBidi"/>
          <w:b w:val="0"/>
          <w:bCs w:val="0"/>
          <w:caps w:val="0"/>
          <w:lang/>
        </w:rPr>
      </w:pPr>
      <w:hyperlink w:anchor="_Toc96499579" w:history="1">
        <w:r w:rsidR="00DA4DA3" w:rsidRPr="001B6942">
          <w:rPr>
            <w:rStyle w:val="Hyperlink"/>
          </w:rPr>
          <w:t>Global Temperature and Salinity Profile Programme (GTSPP)</w:t>
        </w:r>
        <w:r w:rsidR="00DA4DA3">
          <w:rPr>
            <w:webHidden/>
          </w:rPr>
          <w:tab/>
        </w:r>
        <w:r w:rsidR="00DA4DA3">
          <w:rPr>
            <w:webHidden/>
          </w:rPr>
          <w:fldChar w:fldCharType="begin"/>
        </w:r>
        <w:r w:rsidR="00DA4DA3">
          <w:rPr>
            <w:webHidden/>
          </w:rPr>
          <w:instrText xml:space="preserve"> PAGEREF _Toc96499579 \h </w:instrText>
        </w:r>
        <w:r w:rsidR="00DA4DA3">
          <w:rPr>
            <w:webHidden/>
          </w:rPr>
        </w:r>
        <w:r w:rsidR="00DA4DA3">
          <w:rPr>
            <w:webHidden/>
          </w:rPr>
          <w:fldChar w:fldCharType="separate"/>
        </w:r>
        <w:r w:rsidR="00DA4DA3">
          <w:rPr>
            <w:webHidden/>
          </w:rPr>
          <w:t>7</w:t>
        </w:r>
        <w:r w:rsidR="00DA4DA3">
          <w:rPr>
            <w:webHidden/>
          </w:rPr>
          <w:fldChar w:fldCharType="end"/>
        </w:r>
      </w:hyperlink>
    </w:p>
    <w:p w14:paraId="1E9901F0" w14:textId="104D8EF4" w:rsidR="00DA4DA3" w:rsidRDefault="00C25BEF">
      <w:pPr>
        <w:pStyle w:val="TOC1"/>
        <w:rPr>
          <w:rFonts w:asciiTheme="minorHAnsi" w:eastAsiaTheme="minorEastAsia" w:hAnsiTheme="minorHAnsi" w:cstheme="minorBidi"/>
          <w:b w:val="0"/>
          <w:bCs w:val="0"/>
          <w:caps w:val="0"/>
          <w:lang/>
        </w:rPr>
      </w:pPr>
      <w:hyperlink w:anchor="_Toc96499580" w:history="1">
        <w:r w:rsidR="00DA4DA3" w:rsidRPr="001B6942">
          <w:rPr>
            <w:rStyle w:val="Hyperlink"/>
          </w:rPr>
          <w:t>Global Ocean Surface Underway Project (GOSUD)</w:t>
        </w:r>
        <w:r w:rsidR="00DA4DA3">
          <w:rPr>
            <w:webHidden/>
          </w:rPr>
          <w:tab/>
        </w:r>
        <w:r w:rsidR="00DA4DA3">
          <w:rPr>
            <w:webHidden/>
          </w:rPr>
          <w:fldChar w:fldCharType="begin"/>
        </w:r>
        <w:r w:rsidR="00DA4DA3">
          <w:rPr>
            <w:webHidden/>
          </w:rPr>
          <w:instrText xml:space="preserve"> PAGEREF _Toc96499580 \h </w:instrText>
        </w:r>
        <w:r w:rsidR="00DA4DA3">
          <w:rPr>
            <w:webHidden/>
          </w:rPr>
        </w:r>
        <w:r w:rsidR="00DA4DA3">
          <w:rPr>
            <w:webHidden/>
          </w:rPr>
          <w:fldChar w:fldCharType="separate"/>
        </w:r>
        <w:r w:rsidR="00DA4DA3">
          <w:rPr>
            <w:webHidden/>
          </w:rPr>
          <w:t>10</w:t>
        </w:r>
        <w:r w:rsidR="00DA4DA3">
          <w:rPr>
            <w:webHidden/>
          </w:rPr>
          <w:fldChar w:fldCharType="end"/>
        </w:r>
      </w:hyperlink>
    </w:p>
    <w:p w14:paraId="6EEC20B0" w14:textId="13EBC982" w:rsidR="00DA4DA3" w:rsidRDefault="00C25BEF">
      <w:pPr>
        <w:pStyle w:val="TOC1"/>
        <w:rPr>
          <w:rFonts w:asciiTheme="minorHAnsi" w:eastAsiaTheme="minorEastAsia" w:hAnsiTheme="minorHAnsi" w:cstheme="minorBidi"/>
          <w:b w:val="0"/>
          <w:bCs w:val="0"/>
          <w:caps w:val="0"/>
          <w:lang/>
        </w:rPr>
      </w:pPr>
      <w:hyperlink w:anchor="_Toc96499581" w:history="1">
        <w:r w:rsidR="00DA4DA3" w:rsidRPr="001B6942">
          <w:rPr>
            <w:rStyle w:val="Hyperlink"/>
          </w:rPr>
          <w:t>International Coastal Atlas Network (ICAN)</w:t>
        </w:r>
        <w:r w:rsidR="00DA4DA3">
          <w:rPr>
            <w:webHidden/>
          </w:rPr>
          <w:tab/>
        </w:r>
        <w:r w:rsidR="00DA4DA3">
          <w:rPr>
            <w:webHidden/>
          </w:rPr>
          <w:fldChar w:fldCharType="begin"/>
        </w:r>
        <w:r w:rsidR="00DA4DA3">
          <w:rPr>
            <w:webHidden/>
          </w:rPr>
          <w:instrText xml:space="preserve"> PAGEREF _Toc96499581 \h </w:instrText>
        </w:r>
        <w:r w:rsidR="00DA4DA3">
          <w:rPr>
            <w:webHidden/>
          </w:rPr>
        </w:r>
        <w:r w:rsidR="00DA4DA3">
          <w:rPr>
            <w:webHidden/>
          </w:rPr>
          <w:fldChar w:fldCharType="separate"/>
        </w:r>
        <w:r w:rsidR="00DA4DA3">
          <w:rPr>
            <w:webHidden/>
          </w:rPr>
          <w:t>11</w:t>
        </w:r>
        <w:r w:rsidR="00DA4DA3">
          <w:rPr>
            <w:webHidden/>
          </w:rPr>
          <w:fldChar w:fldCharType="end"/>
        </w:r>
      </w:hyperlink>
    </w:p>
    <w:p w14:paraId="73AEEB3B" w14:textId="28BD6A21" w:rsidR="00DA4DA3" w:rsidRDefault="00C25BEF">
      <w:pPr>
        <w:pStyle w:val="TOC1"/>
        <w:rPr>
          <w:rFonts w:asciiTheme="minorHAnsi" w:eastAsiaTheme="minorEastAsia" w:hAnsiTheme="minorHAnsi" w:cstheme="minorBidi"/>
          <w:b w:val="0"/>
          <w:bCs w:val="0"/>
          <w:caps w:val="0"/>
          <w:lang/>
        </w:rPr>
      </w:pPr>
      <w:hyperlink w:anchor="_Toc96499582" w:history="1">
        <w:r w:rsidR="00DA4DA3" w:rsidRPr="001B6942">
          <w:rPr>
            <w:rStyle w:val="Hyperlink"/>
          </w:rPr>
          <w:t>International Quality-controlled Ocean Database (IQuOD)</w:t>
        </w:r>
        <w:r w:rsidR="00DA4DA3">
          <w:rPr>
            <w:webHidden/>
          </w:rPr>
          <w:tab/>
        </w:r>
        <w:r w:rsidR="00DA4DA3">
          <w:rPr>
            <w:webHidden/>
          </w:rPr>
          <w:fldChar w:fldCharType="begin"/>
        </w:r>
        <w:r w:rsidR="00DA4DA3">
          <w:rPr>
            <w:webHidden/>
          </w:rPr>
          <w:instrText xml:space="preserve"> PAGEREF _Toc96499582 \h </w:instrText>
        </w:r>
        <w:r w:rsidR="00DA4DA3">
          <w:rPr>
            <w:webHidden/>
          </w:rPr>
        </w:r>
        <w:r w:rsidR="00DA4DA3">
          <w:rPr>
            <w:webHidden/>
          </w:rPr>
          <w:fldChar w:fldCharType="separate"/>
        </w:r>
        <w:r w:rsidR="00DA4DA3">
          <w:rPr>
            <w:webHidden/>
          </w:rPr>
          <w:t>14</w:t>
        </w:r>
        <w:r w:rsidR="00DA4DA3">
          <w:rPr>
            <w:webHidden/>
          </w:rPr>
          <w:fldChar w:fldCharType="end"/>
        </w:r>
      </w:hyperlink>
    </w:p>
    <w:p w14:paraId="18833AD6" w14:textId="2F70AD25" w:rsidR="00DA4DA3" w:rsidRDefault="00C25BEF">
      <w:pPr>
        <w:pStyle w:val="TOC1"/>
        <w:rPr>
          <w:rFonts w:asciiTheme="minorHAnsi" w:eastAsiaTheme="minorEastAsia" w:hAnsiTheme="minorHAnsi" w:cstheme="minorBidi"/>
          <w:b w:val="0"/>
          <w:bCs w:val="0"/>
          <w:caps w:val="0"/>
          <w:lang/>
        </w:rPr>
      </w:pPr>
      <w:hyperlink w:anchor="_Toc96499583" w:history="1">
        <w:r w:rsidR="00DA4DA3" w:rsidRPr="001B6942">
          <w:rPr>
            <w:rStyle w:val="Hyperlink"/>
          </w:rPr>
          <w:t>Ocean Data Portal (ODP)</w:t>
        </w:r>
        <w:r w:rsidR="00DA4DA3">
          <w:rPr>
            <w:webHidden/>
          </w:rPr>
          <w:tab/>
        </w:r>
        <w:r w:rsidR="00DA4DA3">
          <w:rPr>
            <w:webHidden/>
          </w:rPr>
          <w:fldChar w:fldCharType="begin"/>
        </w:r>
        <w:r w:rsidR="00DA4DA3">
          <w:rPr>
            <w:webHidden/>
          </w:rPr>
          <w:instrText xml:space="preserve"> PAGEREF _Toc96499583 \h </w:instrText>
        </w:r>
        <w:r w:rsidR="00DA4DA3">
          <w:rPr>
            <w:webHidden/>
          </w:rPr>
        </w:r>
        <w:r w:rsidR="00DA4DA3">
          <w:rPr>
            <w:webHidden/>
          </w:rPr>
          <w:fldChar w:fldCharType="separate"/>
        </w:r>
        <w:r w:rsidR="00DA4DA3">
          <w:rPr>
            <w:webHidden/>
          </w:rPr>
          <w:t>17</w:t>
        </w:r>
        <w:r w:rsidR="00DA4DA3">
          <w:rPr>
            <w:webHidden/>
          </w:rPr>
          <w:fldChar w:fldCharType="end"/>
        </w:r>
      </w:hyperlink>
    </w:p>
    <w:p w14:paraId="7D74D5B7" w14:textId="39DF2FEE" w:rsidR="00DA4DA3" w:rsidRDefault="00C25BEF">
      <w:pPr>
        <w:pStyle w:val="TOC1"/>
        <w:rPr>
          <w:rFonts w:asciiTheme="minorHAnsi" w:eastAsiaTheme="minorEastAsia" w:hAnsiTheme="minorHAnsi" w:cstheme="minorBidi"/>
          <w:b w:val="0"/>
          <w:bCs w:val="0"/>
          <w:caps w:val="0"/>
          <w:lang/>
        </w:rPr>
      </w:pPr>
      <w:hyperlink w:anchor="_Toc96499584" w:history="1">
        <w:r w:rsidR="00DA4DA3" w:rsidRPr="001B6942">
          <w:rPr>
            <w:rStyle w:val="Hyperlink"/>
          </w:rPr>
          <w:t>IOC Ocean Best Practices System (OBPS)</w:t>
        </w:r>
        <w:r w:rsidR="00DA4DA3">
          <w:rPr>
            <w:webHidden/>
          </w:rPr>
          <w:tab/>
        </w:r>
        <w:r w:rsidR="00DA4DA3">
          <w:rPr>
            <w:webHidden/>
          </w:rPr>
          <w:fldChar w:fldCharType="begin"/>
        </w:r>
        <w:r w:rsidR="00DA4DA3">
          <w:rPr>
            <w:webHidden/>
          </w:rPr>
          <w:instrText xml:space="preserve"> PAGEREF _Toc96499584 \h </w:instrText>
        </w:r>
        <w:r w:rsidR="00DA4DA3">
          <w:rPr>
            <w:webHidden/>
          </w:rPr>
        </w:r>
        <w:r w:rsidR="00DA4DA3">
          <w:rPr>
            <w:webHidden/>
          </w:rPr>
          <w:fldChar w:fldCharType="separate"/>
        </w:r>
        <w:r w:rsidR="00DA4DA3">
          <w:rPr>
            <w:webHidden/>
          </w:rPr>
          <w:t>18</w:t>
        </w:r>
        <w:r w:rsidR="00DA4DA3">
          <w:rPr>
            <w:webHidden/>
          </w:rPr>
          <w:fldChar w:fldCharType="end"/>
        </w:r>
      </w:hyperlink>
    </w:p>
    <w:p w14:paraId="0637D39B" w14:textId="535424D7" w:rsidR="00DA4DA3" w:rsidRDefault="00C25BEF">
      <w:pPr>
        <w:pStyle w:val="TOC1"/>
        <w:rPr>
          <w:rFonts w:asciiTheme="minorHAnsi" w:eastAsiaTheme="minorEastAsia" w:hAnsiTheme="minorHAnsi" w:cstheme="minorBidi"/>
          <w:b w:val="0"/>
          <w:bCs w:val="0"/>
          <w:caps w:val="0"/>
          <w:lang/>
        </w:rPr>
      </w:pPr>
      <w:hyperlink w:anchor="_Toc96499585" w:history="1">
        <w:r w:rsidR="00DA4DA3" w:rsidRPr="001B6942">
          <w:rPr>
            <w:rStyle w:val="Hyperlink"/>
          </w:rPr>
          <w:t>aQUADocs</w:t>
        </w:r>
        <w:r w:rsidR="00DA4DA3">
          <w:rPr>
            <w:webHidden/>
          </w:rPr>
          <w:tab/>
        </w:r>
        <w:r w:rsidR="00DA4DA3">
          <w:rPr>
            <w:webHidden/>
          </w:rPr>
          <w:fldChar w:fldCharType="begin"/>
        </w:r>
        <w:r w:rsidR="00DA4DA3">
          <w:rPr>
            <w:webHidden/>
          </w:rPr>
          <w:instrText xml:space="preserve"> PAGEREF _Toc96499585 \h </w:instrText>
        </w:r>
        <w:r w:rsidR="00DA4DA3">
          <w:rPr>
            <w:webHidden/>
          </w:rPr>
        </w:r>
        <w:r w:rsidR="00DA4DA3">
          <w:rPr>
            <w:webHidden/>
          </w:rPr>
          <w:fldChar w:fldCharType="separate"/>
        </w:r>
        <w:r w:rsidR="00DA4DA3">
          <w:rPr>
            <w:webHidden/>
          </w:rPr>
          <w:t>23</w:t>
        </w:r>
        <w:r w:rsidR="00DA4DA3">
          <w:rPr>
            <w:webHidden/>
          </w:rPr>
          <w:fldChar w:fldCharType="end"/>
        </w:r>
      </w:hyperlink>
    </w:p>
    <w:p w14:paraId="26BD9A2E" w14:textId="6F777FDE" w:rsidR="00DA4DA3" w:rsidRDefault="00C25BEF">
      <w:pPr>
        <w:pStyle w:val="TOC1"/>
        <w:rPr>
          <w:rFonts w:asciiTheme="minorHAnsi" w:eastAsiaTheme="minorEastAsia" w:hAnsiTheme="minorHAnsi" w:cstheme="minorBidi"/>
          <w:b w:val="0"/>
          <w:bCs w:val="0"/>
          <w:caps w:val="0"/>
          <w:lang/>
        </w:rPr>
      </w:pPr>
      <w:hyperlink w:anchor="_Toc96499586" w:history="1">
        <w:r w:rsidR="00DA4DA3" w:rsidRPr="001B6942">
          <w:rPr>
            <w:rStyle w:val="Hyperlink"/>
          </w:rPr>
          <w:t>IODE-OceanExpert</w:t>
        </w:r>
        <w:r w:rsidR="00DA4DA3">
          <w:rPr>
            <w:webHidden/>
          </w:rPr>
          <w:tab/>
        </w:r>
        <w:r w:rsidR="00DA4DA3">
          <w:rPr>
            <w:webHidden/>
          </w:rPr>
          <w:fldChar w:fldCharType="begin"/>
        </w:r>
        <w:r w:rsidR="00DA4DA3">
          <w:rPr>
            <w:webHidden/>
          </w:rPr>
          <w:instrText xml:space="preserve"> PAGEREF _Toc96499586 \h </w:instrText>
        </w:r>
        <w:r w:rsidR="00DA4DA3">
          <w:rPr>
            <w:webHidden/>
          </w:rPr>
        </w:r>
        <w:r w:rsidR="00DA4DA3">
          <w:rPr>
            <w:webHidden/>
          </w:rPr>
          <w:fldChar w:fldCharType="separate"/>
        </w:r>
        <w:r w:rsidR="00DA4DA3">
          <w:rPr>
            <w:webHidden/>
          </w:rPr>
          <w:t>27</w:t>
        </w:r>
        <w:r w:rsidR="00DA4DA3">
          <w:rPr>
            <w:webHidden/>
          </w:rPr>
          <w:fldChar w:fldCharType="end"/>
        </w:r>
      </w:hyperlink>
    </w:p>
    <w:p w14:paraId="52D0AB61" w14:textId="0845927B" w:rsidR="00DA4DA3" w:rsidRDefault="00C25BEF">
      <w:pPr>
        <w:pStyle w:val="TOC1"/>
        <w:rPr>
          <w:rFonts w:asciiTheme="minorHAnsi" w:eastAsiaTheme="minorEastAsia" w:hAnsiTheme="minorHAnsi" w:cstheme="minorBidi"/>
          <w:b w:val="0"/>
          <w:bCs w:val="0"/>
          <w:caps w:val="0"/>
          <w:lang/>
        </w:rPr>
      </w:pPr>
      <w:hyperlink w:anchor="_Toc96499587" w:history="1">
        <w:r w:rsidR="00DA4DA3" w:rsidRPr="001B6942">
          <w:rPr>
            <w:rStyle w:val="Hyperlink"/>
          </w:rPr>
          <w:t>IODE Quality Management Framework</w:t>
        </w:r>
        <w:r w:rsidR="00DA4DA3">
          <w:rPr>
            <w:webHidden/>
          </w:rPr>
          <w:tab/>
        </w:r>
        <w:r w:rsidR="00DA4DA3">
          <w:rPr>
            <w:webHidden/>
          </w:rPr>
          <w:fldChar w:fldCharType="begin"/>
        </w:r>
        <w:r w:rsidR="00DA4DA3">
          <w:rPr>
            <w:webHidden/>
          </w:rPr>
          <w:instrText xml:space="preserve"> PAGEREF _Toc96499587 \h </w:instrText>
        </w:r>
        <w:r w:rsidR="00DA4DA3">
          <w:rPr>
            <w:webHidden/>
          </w:rPr>
        </w:r>
        <w:r w:rsidR="00DA4DA3">
          <w:rPr>
            <w:webHidden/>
          </w:rPr>
          <w:fldChar w:fldCharType="separate"/>
        </w:r>
        <w:r w:rsidR="00DA4DA3">
          <w:rPr>
            <w:webHidden/>
          </w:rPr>
          <w:t>29</w:t>
        </w:r>
        <w:r w:rsidR="00DA4DA3">
          <w:rPr>
            <w:webHidden/>
          </w:rPr>
          <w:fldChar w:fldCharType="end"/>
        </w:r>
      </w:hyperlink>
    </w:p>
    <w:p w14:paraId="2A4B8BD2" w14:textId="5CA9281A" w:rsidR="00DA4DA3" w:rsidRDefault="00C25BEF">
      <w:pPr>
        <w:pStyle w:val="TOC1"/>
        <w:rPr>
          <w:rFonts w:asciiTheme="minorHAnsi" w:eastAsiaTheme="minorEastAsia" w:hAnsiTheme="minorHAnsi" w:cstheme="minorBidi"/>
          <w:b w:val="0"/>
          <w:bCs w:val="0"/>
          <w:caps w:val="0"/>
          <w:lang/>
        </w:rPr>
      </w:pPr>
      <w:hyperlink w:anchor="_Toc96499588" w:history="1">
        <w:r w:rsidR="00DA4DA3" w:rsidRPr="001B6942">
          <w:rPr>
            <w:rStyle w:val="Hyperlink"/>
          </w:rPr>
          <w:t>ODIS Catalogue of Sources (ODISCat)</w:t>
        </w:r>
        <w:r w:rsidR="00DA4DA3">
          <w:rPr>
            <w:webHidden/>
          </w:rPr>
          <w:tab/>
        </w:r>
        <w:r w:rsidR="00DA4DA3">
          <w:rPr>
            <w:webHidden/>
          </w:rPr>
          <w:fldChar w:fldCharType="begin"/>
        </w:r>
        <w:r w:rsidR="00DA4DA3">
          <w:rPr>
            <w:webHidden/>
          </w:rPr>
          <w:instrText xml:space="preserve"> PAGEREF _Toc96499588 \h </w:instrText>
        </w:r>
        <w:r w:rsidR="00DA4DA3">
          <w:rPr>
            <w:webHidden/>
          </w:rPr>
        </w:r>
        <w:r w:rsidR="00DA4DA3">
          <w:rPr>
            <w:webHidden/>
          </w:rPr>
          <w:fldChar w:fldCharType="separate"/>
        </w:r>
        <w:r w:rsidR="00DA4DA3">
          <w:rPr>
            <w:webHidden/>
          </w:rPr>
          <w:t>31</w:t>
        </w:r>
        <w:r w:rsidR="00DA4DA3">
          <w:rPr>
            <w:webHidden/>
          </w:rPr>
          <w:fldChar w:fldCharType="end"/>
        </w:r>
      </w:hyperlink>
    </w:p>
    <w:p w14:paraId="2F3FBA20" w14:textId="6F87FB00" w:rsidR="00DA4DA3" w:rsidRDefault="00C25BEF">
      <w:pPr>
        <w:pStyle w:val="TOC1"/>
        <w:rPr>
          <w:rFonts w:asciiTheme="minorHAnsi" w:eastAsiaTheme="minorEastAsia" w:hAnsiTheme="minorHAnsi" w:cstheme="minorBidi"/>
          <w:b w:val="0"/>
          <w:bCs w:val="0"/>
          <w:caps w:val="0"/>
          <w:lang/>
        </w:rPr>
      </w:pPr>
      <w:hyperlink w:anchor="_Toc96499589" w:history="1">
        <w:r w:rsidR="00DA4DA3" w:rsidRPr="001B6942">
          <w:rPr>
            <w:rStyle w:val="Hyperlink"/>
          </w:rPr>
          <w:t>OceanTeacher Global Academy (OTGA)</w:t>
        </w:r>
        <w:r w:rsidR="00DA4DA3">
          <w:rPr>
            <w:webHidden/>
          </w:rPr>
          <w:tab/>
        </w:r>
        <w:r w:rsidR="00DA4DA3">
          <w:rPr>
            <w:webHidden/>
          </w:rPr>
          <w:fldChar w:fldCharType="begin"/>
        </w:r>
        <w:r w:rsidR="00DA4DA3">
          <w:rPr>
            <w:webHidden/>
          </w:rPr>
          <w:instrText xml:space="preserve"> PAGEREF _Toc96499589 \h </w:instrText>
        </w:r>
        <w:r w:rsidR="00DA4DA3">
          <w:rPr>
            <w:webHidden/>
          </w:rPr>
        </w:r>
        <w:r w:rsidR="00DA4DA3">
          <w:rPr>
            <w:webHidden/>
          </w:rPr>
          <w:fldChar w:fldCharType="separate"/>
        </w:r>
        <w:r w:rsidR="00DA4DA3">
          <w:rPr>
            <w:webHidden/>
          </w:rPr>
          <w:t>33</w:t>
        </w:r>
        <w:r w:rsidR="00DA4DA3">
          <w:rPr>
            <w:webHidden/>
          </w:rPr>
          <w:fldChar w:fldCharType="end"/>
        </w:r>
      </w:hyperlink>
    </w:p>
    <w:p w14:paraId="3AD4385D" w14:textId="3DDC9679" w:rsidR="00DA4DA3" w:rsidRDefault="00C25BEF">
      <w:pPr>
        <w:pStyle w:val="TOC1"/>
        <w:rPr>
          <w:rFonts w:asciiTheme="minorHAnsi" w:eastAsiaTheme="minorEastAsia" w:hAnsiTheme="minorHAnsi" w:cstheme="minorBidi"/>
          <w:b w:val="0"/>
          <w:bCs w:val="0"/>
          <w:caps w:val="0"/>
          <w:lang/>
        </w:rPr>
      </w:pPr>
      <w:hyperlink w:anchor="_Toc96499590" w:history="1">
        <w:r w:rsidR="00DA4DA3" w:rsidRPr="001B6942">
          <w:rPr>
            <w:rStyle w:val="Hyperlink"/>
          </w:rPr>
          <w:t>Ocean InfoHub Project (OIH)</w:t>
        </w:r>
        <w:r w:rsidR="00DA4DA3">
          <w:rPr>
            <w:webHidden/>
          </w:rPr>
          <w:tab/>
        </w:r>
        <w:r w:rsidR="00DA4DA3">
          <w:rPr>
            <w:webHidden/>
          </w:rPr>
          <w:fldChar w:fldCharType="begin"/>
        </w:r>
        <w:r w:rsidR="00DA4DA3">
          <w:rPr>
            <w:webHidden/>
          </w:rPr>
          <w:instrText xml:space="preserve"> PAGEREF _Toc96499590 \h </w:instrText>
        </w:r>
        <w:r w:rsidR="00DA4DA3">
          <w:rPr>
            <w:webHidden/>
          </w:rPr>
        </w:r>
        <w:r w:rsidR="00DA4DA3">
          <w:rPr>
            <w:webHidden/>
          </w:rPr>
          <w:fldChar w:fldCharType="separate"/>
        </w:r>
        <w:r w:rsidR="00DA4DA3">
          <w:rPr>
            <w:webHidden/>
          </w:rPr>
          <w:t>35</w:t>
        </w:r>
        <w:r w:rsidR="00DA4DA3">
          <w:rPr>
            <w:webHidden/>
          </w:rPr>
          <w:fldChar w:fldCharType="end"/>
        </w:r>
      </w:hyperlink>
    </w:p>
    <w:p w14:paraId="7A832059" w14:textId="6D5B680F" w:rsidR="00DA4DA3" w:rsidRDefault="00C25BEF">
      <w:pPr>
        <w:pStyle w:val="TOC1"/>
        <w:rPr>
          <w:rFonts w:asciiTheme="minorHAnsi" w:eastAsiaTheme="minorEastAsia" w:hAnsiTheme="minorHAnsi" w:cstheme="minorBidi"/>
          <w:b w:val="0"/>
          <w:bCs w:val="0"/>
          <w:caps w:val="0"/>
          <w:lang/>
        </w:rPr>
      </w:pPr>
      <w:hyperlink w:anchor="_Toc96499591" w:history="1">
        <w:r w:rsidR="00DA4DA3" w:rsidRPr="001B6942">
          <w:rPr>
            <w:rStyle w:val="Hyperlink"/>
          </w:rPr>
          <w:t>Pacific Islands Marine Bioinvasions Alert Network (PacMAN)</w:t>
        </w:r>
        <w:r w:rsidR="00DA4DA3">
          <w:rPr>
            <w:webHidden/>
          </w:rPr>
          <w:tab/>
        </w:r>
        <w:r w:rsidR="00DA4DA3">
          <w:rPr>
            <w:webHidden/>
          </w:rPr>
          <w:fldChar w:fldCharType="begin"/>
        </w:r>
        <w:r w:rsidR="00DA4DA3">
          <w:rPr>
            <w:webHidden/>
          </w:rPr>
          <w:instrText xml:space="preserve"> PAGEREF _Toc96499591 \h </w:instrText>
        </w:r>
        <w:r w:rsidR="00DA4DA3">
          <w:rPr>
            <w:webHidden/>
          </w:rPr>
        </w:r>
        <w:r w:rsidR="00DA4DA3">
          <w:rPr>
            <w:webHidden/>
          </w:rPr>
          <w:fldChar w:fldCharType="separate"/>
        </w:r>
        <w:r w:rsidR="00DA4DA3">
          <w:rPr>
            <w:webHidden/>
          </w:rPr>
          <w:t>38</w:t>
        </w:r>
        <w:r w:rsidR="00DA4DA3">
          <w:rPr>
            <w:webHidden/>
          </w:rPr>
          <w:fldChar w:fldCharType="end"/>
        </w:r>
      </w:hyperlink>
    </w:p>
    <w:p w14:paraId="137CEB00" w14:textId="37887447" w:rsidR="00DA4DA3" w:rsidRDefault="00C25BEF">
      <w:pPr>
        <w:pStyle w:val="TOC1"/>
        <w:rPr>
          <w:rFonts w:asciiTheme="minorHAnsi" w:eastAsiaTheme="minorEastAsia" w:hAnsiTheme="minorHAnsi" w:cstheme="minorBidi"/>
          <w:b w:val="0"/>
          <w:bCs w:val="0"/>
          <w:caps w:val="0"/>
          <w:lang/>
        </w:rPr>
      </w:pPr>
      <w:hyperlink w:anchor="_Toc96499592" w:history="1">
        <w:r w:rsidR="00DA4DA3" w:rsidRPr="001B6942">
          <w:rPr>
            <w:rStyle w:val="Hyperlink"/>
          </w:rPr>
          <w:t>ODINBLACKSEA</w:t>
        </w:r>
        <w:r w:rsidR="00DA4DA3">
          <w:rPr>
            <w:webHidden/>
          </w:rPr>
          <w:tab/>
        </w:r>
        <w:r w:rsidR="00DA4DA3">
          <w:rPr>
            <w:webHidden/>
          </w:rPr>
          <w:fldChar w:fldCharType="begin"/>
        </w:r>
        <w:r w:rsidR="00DA4DA3">
          <w:rPr>
            <w:webHidden/>
          </w:rPr>
          <w:instrText xml:space="preserve"> PAGEREF _Toc96499592 \h </w:instrText>
        </w:r>
        <w:r w:rsidR="00DA4DA3">
          <w:rPr>
            <w:webHidden/>
          </w:rPr>
        </w:r>
        <w:r w:rsidR="00DA4DA3">
          <w:rPr>
            <w:webHidden/>
          </w:rPr>
          <w:fldChar w:fldCharType="separate"/>
        </w:r>
        <w:r w:rsidR="00DA4DA3">
          <w:rPr>
            <w:webHidden/>
          </w:rPr>
          <w:t>41</w:t>
        </w:r>
        <w:r w:rsidR="00DA4DA3">
          <w:rPr>
            <w:webHidden/>
          </w:rPr>
          <w:fldChar w:fldCharType="end"/>
        </w:r>
      </w:hyperlink>
    </w:p>
    <w:p w14:paraId="3A500B6F" w14:textId="77026D39" w:rsidR="00DA4DA3" w:rsidRDefault="00C25BEF">
      <w:pPr>
        <w:pStyle w:val="TOC1"/>
        <w:rPr>
          <w:rFonts w:asciiTheme="minorHAnsi" w:eastAsiaTheme="minorEastAsia" w:hAnsiTheme="minorHAnsi" w:cstheme="minorBidi"/>
          <w:b w:val="0"/>
          <w:bCs w:val="0"/>
          <w:caps w:val="0"/>
          <w:lang/>
        </w:rPr>
      </w:pPr>
      <w:hyperlink w:anchor="_Toc96499593" w:history="1">
        <w:r w:rsidR="00DA4DA3" w:rsidRPr="001B6942">
          <w:rPr>
            <w:rStyle w:val="Hyperlink"/>
          </w:rPr>
          <w:t>ODINWESTPAC</w:t>
        </w:r>
        <w:r w:rsidR="00DA4DA3">
          <w:rPr>
            <w:webHidden/>
          </w:rPr>
          <w:tab/>
        </w:r>
        <w:r w:rsidR="00DA4DA3">
          <w:rPr>
            <w:webHidden/>
          </w:rPr>
          <w:fldChar w:fldCharType="begin"/>
        </w:r>
        <w:r w:rsidR="00DA4DA3">
          <w:rPr>
            <w:webHidden/>
          </w:rPr>
          <w:instrText xml:space="preserve"> PAGEREF _Toc96499593 \h </w:instrText>
        </w:r>
        <w:r w:rsidR="00DA4DA3">
          <w:rPr>
            <w:webHidden/>
          </w:rPr>
        </w:r>
        <w:r w:rsidR="00DA4DA3">
          <w:rPr>
            <w:webHidden/>
          </w:rPr>
          <w:fldChar w:fldCharType="separate"/>
        </w:r>
        <w:r w:rsidR="00DA4DA3">
          <w:rPr>
            <w:webHidden/>
          </w:rPr>
          <w:t>44</w:t>
        </w:r>
        <w:r w:rsidR="00DA4DA3">
          <w:rPr>
            <w:webHidden/>
          </w:rPr>
          <w:fldChar w:fldCharType="end"/>
        </w:r>
      </w:hyperlink>
    </w:p>
    <w:p w14:paraId="2BD37026" w14:textId="69C2A7F5" w:rsidR="00DA4DA3" w:rsidRDefault="00C25BEF">
      <w:pPr>
        <w:pStyle w:val="TOC1"/>
        <w:rPr>
          <w:rFonts w:asciiTheme="minorHAnsi" w:eastAsiaTheme="minorEastAsia" w:hAnsiTheme="minorHAnsi" w:cstheme="minorBidi"/>
          <w:b w:val="0"/>
          <w:bCs w:val="0"/>
          <w:caps w:val="0"/>
          <w:lang/>
        </w:rPr>
      </w:pPr>
      <w:hyperlink w:anchor="_Toc96499594" w:history="1">
        <w:r w:rsidR="00DA4DA3" w:rsidRPr="001B6942">
          <w:rPr>
            <w:rStyle w:val="Hyperlink"/>
          </w:rPr>
          <w:t>ODINAFRICA</w:t>
        </w:r>
        <w:r w:rsidR="00DA4DA3">
          <w:rPr>
            <w:webHidden/>
          </w:rPr>
          <w:tab/>
        </w:r>
        <w:r w:rsidR="00DA4DA3">
          <w:rPr>
            <w:webHidden/>
          </w:rPr>
          <w:fldChar w:fldCharType="begin"/>
        </w:r>
        <w:r w:rsidR="00DA4DA3">
          <w:rPr>
            <w:webHidden/>
          </w:rPr>
          <w:instrText xml:space="preserve"> PAGEREF _Toc96499594 \h </w:instrText>
        </w:r>
        <w:r w:rsidR="00DA4DA3">
          <w:rPr>
            <w:webHidden/>
          </w:rPr>
        </w:r>
        <w:r w:rsidR="00DA4DA3">
          <w:rPr>
            <w:webHidden/>
          </w:rPr>
          <w:fldChar w:fldCharType="separate"/>
        </w:r>
        <w:r w:rsidR="00DA4DA3">
          <w:rPr>
            <w:webHidden/>
          </w:rPr>
          <w:t>46</w:t>
        </w:r>
        <w:r w:rsidR="00DA4DA3">
          <w:rPr>
            <w:webHidden/>
          </w:rPr>
          <w:fldChar w:fldCharType="end"/>
        </w:r>
      </w:hyperlink>
    </w:p>
    <w:p w14:paraId="69823EF0" w14:textId="23B47865" w:rsidR="00DA4DA3" w:rsidRDefault="00C25BEF">
      <w:pPr>
        <w:pStyle w:val="TOC1"/>
        <w:rPr>
          <w:rFonts w:asciiTheme="minorHAnsi" w:eastAsiaTheme="minorEastAsia" w:hAnsiTheme="minorHAnsi" w:cstheme="minorBidi"/>
          <w:b w:val="0"/>
          <w:bCs w:val="0"/>
          <w:caps w:val="0"/>
          <w:lang/>
        </w:rPr>
      </w:pPr>
      <w:hyperlink w:anchor="_Toc96499595" w:history="1">
        <w:r w:rsidR="00DA4DA3" w:rsidRPr="001B6942">
          <w:rPr>
            <w:rStyle w:val="Hyperlink"/>
          </w:rPr>
          <w:t>ODINCARSA-LA</w:t>
        </w:r>
        <w:r w:rsidR="00DA4DA3">
          <w:rPr>
            <w:webHidden/>
          </w:rPr>
          <w:tab/>
        </w:r>
        <w:r w:rsidR="00DA4DA3">
          <w:rPr>
            <w:webHidden/>
          </w:rPr>
          <w:fldChar w:fldCharType="begin"/>
        </w:r>
        <w:r w:rsidR="00DA4DA3">
          <w:rPr>
            <w:webHidden/>
          </w:rPr>
          <w:instrText xml:space="preserve"> PAGEREF _Toc96499595 \h </w:instrText>
        </w:r>
        <w:r w:rsidR="00DA4DA3">
          <w:rPr>
            <w:webHidden/>
          </w:rPr>
        </w:r>
        <w:r w:rsidR="00DA4DA3">
          <w:rPr>
            <w:webHidden/>
          </w:rPr>
          <w:fldChar w:fldCharType="separate"/>
        </w:r>
        <w:r w:rsidR="00DA4DA3">
          <w:rPr>
            <w:webHidden/>
          </w:rPr>
          <w:t>47</w:t>
        </w:r>
        <w:r w:rsidR="00DA4DA3">
          <w:rPr>
            <w:webHidden/>
          </w:rPr>
          <w:fldChar w:fldCharType="end"/>
        </w:r>
      </w:hyperlink>
    </w:p>
    <w:p w14:paraId="44B574EC" w14:textId="4FE6A938" w:rsidR="00DA4DA3" w:rsidRDefault="00C25BEF">
      <w:pPr>
        <w:pStyle w:val="TOC1"/>
        <w:rPr>
          <w:rFonts w:asciiTheme="minorHAnsi" w:eastAsiaTheme="minorEastAsia" w:hAnsiTheme="minorHAnsi" w:cstheme="minorBidi"/>
          <w:b w:val="0"/>
          <w:bCs w:val="0"/>
          <w:caps w:val="0"/>
          <w:lang/>
        </w:rPr>
      </w:pPr>
      <w:hyperlink w:anchor="_Toc96499596" w:history="1">
        <w:r w:rsidR="00DA4DA3" w:rsidRPr="001B6942">
          <w:rPr>
            <w:rStyle w:val="Hyperlink"/>
          </w:rPr>
          <w:t>ODINCINDIO</w:t>
        </w:r>
        <w:r w:rsidR="00DA4DA3">
          <w:rPr>
            <w:webHidden/>
          </w:rPr>
          <w:tab/>
        </w:r>
        <w:r w:rsidR="00DA4DA3">
          <w:rPr>
            <w:webHidden/>
          </w:rPr>
          <w:fldChar w:fldCharType="begin"/>
        </w:r>
        <w:r w:rsidR="00DA4DA3">
          <w:rPr>
            <w:webHidden/>
          </w:rPr>
          <w:instrText xml:space="preserve"> PAGEREF _Toc96499596 \h </w:instrText>
        </w:r>
        <w:r w:rsidR="00DA4DA3">
          <w:rPr>
            <w:webHidden/>
          </w:rPr>
        </w:r>
        <w:r w:rsidR="00DA4DA3">
          <w:rPr>
            <w:webHidden/>
          </w:rPr>
          <w:fldChar w:fldCharType="separate"/>
        </w:r>
        <w:r w:rsidR="00DA4DA3">
          <w:rPr>
            <w:webHidden/>
          </w:rPr>
          <w:t>49</w:t>
        </w:r>
        <w:r w:rsidR="00DA4DA3">
          <w:rPr>
            <w:webHidden/>
          </w:rPr>
          <w:fldChar w:fldCharType="end"/>
        </w:r>
      </w:hyperlink>
    </w:p>
    <w:p w14:paraId="1F08538D" w14:textId="0053659E" w:rsidR="008030A3" w:rsidRPr="001A11D1" w:rsidRDefault="00DA4DA3" w:rsidP="00584E8A">
      <w:pPr>
        <w:ind w:left="720"/>
        <w:rPr>
          <w:rFonts w:ascii="Calibri" w:hAnsi="Calibri" w:cs="Calibri"/>
          <w:b/>
          <w:bCs/>
        </w:rPr>
      </w:pPr>
      <w:r>
        <w:rPr>
          <w:rFonts w:ascii="Calibri" w:hAnsi="Calibri" w:cs="Calibri"/>
          <w:b/>
          <w:bCs/>
          <w:caps/>
          <w:noProof/>
        </w:rPr>
        <w:fldChar w:fldCharType="end"/>
      </w:r>
    </w:p>
    <w:p w14:paraId="4B11C4C8" w14:textId="77777777" w:rsidR="009718C6" w:rsidRPr="001A11D1" w:rsidRDefault="009718C6" w:rsidP="009718C6">
      <w:pPr>
        <w:spacing w:after="240"/>
        <w:rPr>
          <w:rFonts w:ascii="Calibri" w:hAnsi="Calibri" w:cs="Calibri"/>
          <w:szCs w:val="22"/>
        </w:rPr>
      </w:pPr>
      <w:r w:rsidRPr="001A11D1">
        <w:rPr>
          <w:rFonts w:ascii="Calibri" w:hAnsi="Calibri" w:cs="Calibri"/>
          <w:szCs w:val="22"/>
        </w:rPr>
        <w:t xml:space="preserve">All Annual Reports are collated in </w:t>
      </w:r>
      <w:r w:rsidRPr="001A11D1">
        <w:rPr>
          <w:rFonts w:ascii="Calibri" w:hAnsi="Calibri" w:cs="Calibri"/>
          <w:szCs w:val="22"/>
          <w:u w:val="single"/>
        </w:rPr>
        <w:t>Annex I</w:t>
      </w:r>
      <w:r w:rsidRPr="001A11D1">
        <w:rPr>
          <w:rFonts w:ascii="Calibri" w:hAnsi="Calibri" w:cs="Calibri"/>
          <w:szCs w:val="22"/>
        </w:rPr>
        <w:t>.</w:t>
      </w:r>
    </w:p>
    <w:p w14:paraId="3430DF6B" w14:textId="37DE1FCC" w:rsidR="00584E8A" w:rsidRDefault="009718C6" w:rsidP="001D4B53">
      <w:pPr>
        <w:jc w:val="center"/>
        <w:rPr>
          <w:sz w:val="28"/>
          <w:szCs w:val="28"/>
        </w:rPr>
      </w:pPr>
      <w:r w:rsidRPr="001A11D1">
        <w:br w:type="page"/>
      </w:r>
      <w:r w:rsidRPr="005F1AF4">
        <w:rPr>
          <w:sz w:val="28"/>
          <w:szCs w:val="28"/>
        </w:rPr>
        <w:lastRenderedPageBreak/>
        <w:t>ANNEX I. IODE ANNUAL PROJECT REPORTS (202</w:t>
      </w:r>
      <w:r w:rsidR="00584E8A" w:rsidRPr="005F1AF4">
        <w:rPr>
          <w:sz w:val="28"/>
          <w:szCs w:val="28"/>
        </w:rPr>
        <w:t>1</w:t>
      </w:r>
      <w:r w:rsidRPr="005F1AF4">
        <w:rPr>
          <w:sz w:val="28"/>
          <w:szCs w:val="28"/>
        </w:rPr>
        <w:t>)</w:t>
      </w:r>
    </w:p>
    <w:p w14:paraId="7E4F932E" w14:textId="6328F6BB" w:rsidR="007D10BA" w:rsidRPr="001D4B53" w:rsidRDefault="007D10BA" w:rsidP="001D4B53">
      <w:pPr>
        <w:pStyle w:val="Heading1"/>
        <w:rPr>
          <w:rFonts w:eastAsia="Times New Roman"/>
        </w:rPr>
      </w:pPr>
      <w:bookmarkStart w:id="0" w:name="_Ocean_Biodiversity_Information"/>
      <w:bookmarkStart w:id="1" w:name="_Toc96499576"/>
      <w:bookmarkEnd w:id="0"/>
      <w:r w:rsidRPr="001D4B53">
        <w:t>Ocean Biodiversity Information System (OBIS)</w:t>
      </w:r>
      <w:bookmarkEnd w:id="1"/>
    </w:p>
    <w:p w14:paraId="4E7792ED" w14:textId="440D1482" w:rsidR="003C5373" w:rsidRPr="001A11D1" w:rsidRDefault="003C5373" w:rsidP="003C5373">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8"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5C4C7ECA"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3C5373" w:rsidRPr="001A11D1" w14:paraId="57F4F942" w14:textId="77777777" w:rsidTr="00D776C8">
        <w:tc>
          <w:tcPr>
            <w:tcW w:w="9776" w:type="dxa"/>
          </w:tcPr>
          <w:p w14:paraId="7DA9036A"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bookmarkStart w:id="2" w:name="Text17"/>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bookmarkEnd w:id="2"/>
            <w:r w:rsidRPr="001A11D1">
              <w:rPr>
                <w:rFonts w:ascii="Calibri" w:hAnsi="Calibri" w:cs="Calibri"/>
                <w:sz w:val="20"/>
                <w:szCs w:val="20"/>
              </w:rPr>
              <w:t>Ocean Biodiversity Information System (OBIS)</w:t>
            </w:r>
          </w:p>
        </w:tc>
      </w:tr>
    </w:tbl>
    <w:p w14:paraId="6C0B4DA3"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3C5373" w:rsidRPr="001A11D1" w14:paraId="248AD4D5" w14:textId="77777777" w:rsidTr="00D776C8">
        <w:tc>
          <w:tcPr>
            <w:tcW w:w="9776" w:type="dxa"/>
          </w:tcPr>
          <w:p w14:paraId="08AE5F4D"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IOC Resolution XXV-4 (June 2009) and IODE-XXI.2 (March 2011) https://obis.org/about/iode-xxi-2/</w:t>
            </w:r>
          </w:p>
        </w:tc>
      </w:tr>
    </w:tbl>
    <w:p w14:paraId="7D13AA45"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3C5373" w:rsidRPr="001A11D1" w14:paraId="771B0D12" w14:textId="77777777" w:rsidTr="00D776C8">
        <w:tc>
          <w:tcPr>
            <w:tcW w:w="9776" w:type="dxa"/>
          </w:tcPr>
          <w:p w14:paraId="7678106D"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Ward </w:t>
            </w:r>
            <w:proofErr w:type="spellStart"/>
            <w:r w:rsidRPr="001A11D1">
              <w:rPr>
                <w:rFonts w:ascii="Calibri" w:hAnsi="Calibri" w:cs="Calibri"/>
                <w:sz w:val="20"/>
                <w:szCs w:val="20"/>
              </w:rPr>
              <w:t>Appeltans</w:t>
            </w:r>
            <w:proofErr w:type="spellEnd"/>
            <w:r w:rsidRPr="001A11D1">
              <w:rPr>
                <w:rFonts w:ascii="Calibri" w:hAnsi="Calibri" w:cs="Calibri"/>
                <w:sz w:val="20"/>
                <w:szCs w:val="20"/>
              </w:rPr>
              <w:t>, 31 Jan 2022</w:t>
            </w:r>
          </w:p>
        </w:tc>
      </w:tr>
    </w:tbl>
    <w:p w14:paraId="63D165E5"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3C5373" w:rsidRPr="001A11D1" w14:paraId="01F8B093" w14:textId="77777777" w:rsidTr="00D776C8">
        <w:tc>
          <w:tcPr>
            <w:tcW w:w="9776" w:type="dxa"/>
          </w:tcPr>
          <w:p w14:paraId="733EF3DB"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New technical developments and capabilities in OBIS (new bioinformatics pipelines) leveraged through the Flanders’ government funded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project (Pacific Islands Marine </w:t>
            </w:r>
            <w:proofErr w:type="spellStart"/>
            <w:r w:rsidRPr="001A11D1">
              <w:rPr>
                <w:rFonts w:ascii="Calibri" w:hAnsi="Calibri" w:cs="Calibri"/>
                <w:sz w:val="20"/>
                <w:szCs w:val="20"/>
              </w:rPr>
              <w:t>Bioinvasions</w:t>
            </w:r>
            <w:proofErr w:type="spellEnd"/>
            <w:r w:rsidRPr="001A11D1">
              <w:rPr>
                <w:rFonts w:ascii="Calibri" w:hAnsi="Calibri" w:cs="Calibri"/>
                <w:sz w:val="20"/>
                <w:szCs w:val="20"/>
              </w:rPr>
              <w:t xml:space="preserve"> Alert Network) now allows OBIS to embark on new activities and transitioning OBIS into supporting operational activities, such as supporting local biodiversity monitoring and evaluation based on (e)DNA. A new FUST/FUT project “eDNA expeditions in marine World Heritage sites” will start in 2022 with the aim to engage citizen-scientists in revealing the richness and vulnerability of biodiversity for the conservation of UNESCO sites in a changing climate. Both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and eDNA expeditions are endorsed UN Ocean Decade projects. The OBIS decade action proposal is under development and will use the information and recommendations from a wide stakeholder consultation assessment, executed by </w:t>
            </w:r>
            <w:proofErr w:type="spellStart"/>
            <w:r w:rsidRPr="001A11D1">
              <w:rPr>
                <w:rFonts w:ascii="Calibri" w:hAnsi="Calibri" w:cs="Calibri"/>
                <w:sz w:val="20"/>
                <w:szCs w:val="20"/>
              </w:rPr>
              <w:t>SeaScape</w:t>
            </w:r>
            <w:proofErr w:type="spellEnd"/>
            <w:r w:rsidRPr="001A11D1">
              <w:rPr>
                <w:rFonts w:ascii="Calibri" w:hAnsi="Calibri" w:cs="Calibri"/>
                <w:sz w:val="20"/>
                <w:szCs w:val="20"/>
              </w:rPr>
              <w:t xml:space="preserve"> Belgium. </w:t>
            </w:r>
          </w:p>
          <w:p w14:paraId="511E0774"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The cooperation with GBIF, including a joint marine session at the GBIF global nodes meeting in June 2021, resulted in a technical update of the Integrated Publishing Toolkit, allowing GBIF publishers to indicate if their marine datasets can flow to OBIS. OBIS will start harvesting GBIF publishers in 2022. OBIS contributed to the GBIF guideline on the DNA Derived extension to </w:t>
            </w:r>
            <w:proofErr w:type="spellStart"/>
            <w:r w:rsidRPr="001A11D1">
              <w:rPr>
                <w:rFonts w:ascii="Calibri" w:hAnsi="Calibri" w:cs="Calibri"/>
                <w:sz w:val="20"/>
                <w:szCs w:val="20"/>
              </w:rPr>
              <w:t>DarwinCore</w:t>
            </w:r>
            <w:proofErr w:type="spellEnd"/>
            <w:r w:rsidRPr="001A11D1">
              <w:rPr>
                <w:rFonts w:ascii="Calibri" w:hAnsi="Calibri" w:cs="Calibri"/>
                <w:sz w:val="20"/>
                <w:szCs w:val="20"/>
              </w:rPr>
              <w:t xml:space="preserve">. We organized a genetic data webinar explaining the new DNA </w:t>
            </w:r>
            <w:proofErr w:type="spellStart"/>
            <w:r w:rsidRPr="001A11D1">
              <w:rPr>
                <w:rFonts w:ascii="Calibri" w:hAnsi="Calibri" w:cs="Calibri"/>
                <w:sz w:val="20"/>
                <w:szCs w:val="20"/>
              </w:rPr>
              <w:t>DwC</w:t>
            </w:r>
            <w:proofErr w:type="spellEnd"/>
            <w:r w:rsidRPr="001A11D1">
              <w:rPr>
                <w:rFonts w:ascii="Calibri" w:hAnsi="Calibri" w:cs="Calibri"/>
                <w:sz w:val="20"/>
                <w:szCs w:val="20"/>
              </w:rPr>
              <w:t xml:space="preserve"> extension and how to access these data through OBIS (r-package and portal). We now already have 22 DNA datasets published in OBIS.</w:t>
            </w:r>
          </w:p>
          <w:p w14:paraId="0810C064"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In December 2021, Ms Serita Van Der Wal (South Africa) joined the OBIS secretariat. She will support us in (</w:t>
            </w:r>
            <w:proofErr w:type="spellStart"/>
            <w:r w:rsidRPr="001A11D1">
              <w:rPr>
                <w:rFonts w:ascii="Calibri" w:hAnsi="Calibri" w:cs="Calibri"/>
                <w:sz w:val="20"/>
                <w:szCs w:val="20"/>
              </w:rPr>
              <w:t>i</w:t>
            </w:r>
            <w:proofErr w:type="spellEnd"/>
            <w:r w:rsidRPr="001A11D1">
              <w:rPr>
                <w:rFonts w:ascii="Calibri" w:hAnsi="Calibri" w:cs="Calibri"/>
                <w:sz w:val="20"/>
                <w:szCs w:val="20"/>
              </w:rPr>
              <w:t xml:space="preserve">) managing the information about observing systems, networks, and data assets provided via a portal for the Global Ocean Observing System, Biology and Ecosystems Panel (GOOS </w:t>
            </w:r>
            <w:proofErr w:type="spellStart"/>
            <w:r w:rsidRPr="001A11D1">
              <w:rPr>
                <w:rFonts w:ascii="Calibri" w:hAnsi="Calibri" w:cs="Calibri"/>
                <w:sz w:val="20"/>
                <w:szCs w:val="20"/>
              </w:rPr>
              <w:t>BioEco</w:t>
            </w:r>
            <w:proofErr w:type="spellEnd"/>
            <w:r w:rsidRPr="001A11D1">
              <w:rPr>
                <w:rFonts w:ascii="Calibri" w:hAnsi="Calibri" w:cs="Calibri"/>
                <w:sz w:val="20"/>
                <w:szCs w:val="20"/>
              </w:rPr>
              <w:t xml:space="preserve">) and (ii) assist us with connecting the GOOS biological networks with OBIS. </w:t>
            </w:r>
          </w:p>
          <w:p w14:paraId="05B1683D"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A training officer will be recruited in 2022 to develop at least 50 short tutorials and a step-by-step guide to publishing and accessing data to OBIS.  An intro and outro video and 3 back drops have been created by Science Crunchers to aid in the branding of these training materials. The back drops are popular within the OBIS community and often used in online meetings.</w:t>
            </w:r>
          </w:p>
        </w:tc>
      </w:tr>
    </w:tbl>
    <w:p w14:paraId="3C9AA4A9"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3C5373" w:rsidRPr="001A11D1" w14:paraId="52458032" w14:textId="77777777" w:rsidTr="00D776C8">
        <w:tc>
          <w:tcPr>
            <w:tcW w:w="9776" w:type="dxa"/>
          </w:tcPr>
          <w:p w14:paraId="13ABB626"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The lack of funding for OBIS core activities continues to put a lot of pressure on the secretariat, especially on the data manager. We have been successful in attracting extra-budgetary funding through projects that help support the further development of the OBIS infrastructure. However, no funds cover daily maintenance and help-desk support to users and OBIS node managers. </w:t>
            </w:r>
          </w:p>
          <w:p w14:paraId="3D77969D"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OBIS relies on the voluntary commitment of OBIS node managers and experts. The various OBIS task teams are struggling to find chairpersons that have the time to lead the activities, and some task teams have made very little progress over the last years.</w:t>
            </w:r>
          </w:p>
          <w:p w14:paraId="2FD9D177"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The recent budget cuts at IODE means we will no longer be able to sponsor the travel of OBIS node manager to attend SG-OBIS meetings. This is going to be problematic for many OBIS nodes and is likely going to have a major impact in keeping the network engaged.   </w:t>
            </w:r>
          </w:p>
        </w:tc>
      </w:tr>
    </w:tbl>
    <w:p w14:paraId="4F53E052" w14:textId="77777777" w:rsidR="003C5373" w:rsidRPr="001A11D1" w:rsidRDefault="003C5373" w:rsidP="00CC0C70">
      <w:pPr>
        <w:pStyle w:val="ListParagraph"/>
        <w:numPr>
          <w:ilvl w:val="0"/>
          <w:numId w:val="4"/>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lastRenderedPageBreak/>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3C5373" w:rsidRPr="001A11D1" w14:paraId="0368CC87" w14:textId="77777777" w:rsidTr="00D776C8">
        <w:trPr>
          <w:trHeight w:val="25"/>
        </w:trPr>
        <w:tc>
          <w:tcPr>
            <w:tcW w:w="9771" w:type="dxa"/>
            <w:gridSpan w:val="3"/>
            <w:shd w:val="clear" w:color="auto" w:fill="auto"/>
            <w:tcMar>
              <w:top w:w="100" w:type="dxa"/>
              <w:left w:w="100" w:type="dxa"/>
              <w:bottom w:w="100" w:type="dxa"/>
              <w:right w:w="100" w:type="dxa"/>
            </w:tcMar>
          </w:tcPr>
          <w:p w14:paraId="5FD181AE"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Project Outcomes</w:t>
            </w:r>
          </w:p>
        </w:tc>
      </w:tr>
      <w:tr w:rsidR="003C5373" w:rsidRPr="001A11D1" w14:paraId="180D707A" w14:textId="77777777" w:rsidTr="00D776C8">
        <w:trPr>
          <w:trHeight w:val="25"/>
        </w:trPr>
        <w:tc>
          <w:tcPr>
            <w:tcW w:w="9771" w:type="dxa"/>
            <w:gridSpan w:val="3"/>
            <w:shd w:val="clear" w:color="auto" w:fill="auto"/>
            <w:tcMar>
              <w:top w:w="100" w:type="dxa"/>
              <w:left w:w="100" w:type="dxa"/>
              <w:bottom w:w="100" w:type="dxa"/>
              <w:right w:w="100" w:type="dxa"/>
            </w:tcMar>
          </w:tcPr>
          <w:p w14:paraId="667B0220"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O1. To be the most comprehensive gateway to the world’s ocean biodiversity and biogeographic data and information required to address pressing coastal and world ocean concerns.</w:t>
            </w:r>
          </w:p>
        </w:tc>
      </w:tr>
      <w:tr w:rsidR="003C5373" w:rsidRPr="001A11D1" w14:paraId="70C52EF3" w14:textId="77777777" w:rsidTr="00D776C8">
        <w:trPr>
          <w:trHeight w:val="140"/>
        </w:trPr>
        <w:tc>
          <w:tcPr>
            <w:tcW w:w="6653" w:type="dxa"/>
            <w:gridSpan w:val="2"/>
            <w:shd w:val="clear" w:color="auto" w:fill="auto"/>
            <w:tcMar>
              <w:top w:w="100" w:type="dxa"/>
              <w:left w:w="100" w:type="dxa"/>
              <w:bottom w:w="100" w:type="dxa"/>
              <w:right w:w="100" w:type="dxa"/>
            </w:tcMar>
          </w:tcPr>
          <w:p w14:paraId="56A0AC8B"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6D08417C"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Status (empty for new projects)</w:t>
            </w:r>
          </w:p>
        </w:tc>
      </w:tr>
      <w:tr w:rsidR="003C5373" w:rsidRPr="001A11D1" w14:paraId="6134B7B0" w14:textId="77777777" w:rsidTr="00D776C8">
        <w:trPr>
          <w:trHeight w:val="25"/>
        </w:trPr>
        <w:tc>
          <w:tcPr>
            <w:tcW w:w="6653" w:type="dxa"/>
            <w:gridSpan w:val="2"/>
            <w:shd w:val="clear" w:color="auto" w:fill="auto"/>
            <w:tcMar>
              <w:top w:w="100" w:type="dxa"/>
              <w:left w:w="100" w:type="dxa"/>
              <w:bottom w:w="100" w:type="dxa"/>
              <w:right w:w="100" w:type="dxa"/>
            </w:tcMar>
          </w:tcPr>
          <w:p w14:paraId="57A718B0"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PI1. Number of species occurrence and measurement or fact records in OBIS</w:t>
            </w:r>
          </w:p>
        </w:tc>
        <w:tc>
          <w:tcPr>
            <w:tcW w:w="3118" w:type="dxa"/>
            <w:shd w:val="clear" w:color="auto" w:fill="auto"/>
          </w:tcPr>
          <w:p w14:paraId="406AEDE1" w14:textId="77777777" w:rsidR="003C5373" w:rsidRPr="001A11D1" w:rsidRDefault="003C5373" w:rsidP="00D776C8">
            <w:pPr>
              <w:rPr>
                <w:rFonts w:ascii="Calibri" w:hAnsi="Calibri" w:cs="Calibri"/>
                <w:bCs/>
                <w:sz w:val="20"/>
                <w:szCs w:val="20"/>
              </w:rPr>
            </w:pPr>
            <w:r w:rsidRPr="001A11D1">
              <w:rPr>
                <w:rFonts w:ascii="Calibri" w:hAnsi="Calibri" w:cs="Calibri"/>
                <w:bCs/>
                <w:sz w:val="20"/>
                <w:szCs w:val="20"/>
              </w:rPr>
              <w:t>83.9 M presence records (+20M)</w:t>
            </w:r>
            <w:r w:rsidRPr="001A11D1">
              <w:rPr>
                <w:rFonts w:ascii="Calibri" w:hAnsi="Calibri" w:cs="Calibri"/>
                <w:bCs/>
                <w:sz w:val="20"/>
                <w:szCs w:val="20"/>
              </w:rPr>
              <w:br/>
              <w:t xml:space="preserve">162.3 M </w:t>
            </w:r>
            <w:proofErr w:type="spellStart"/>
            <w:r w:rsidRPr="001A11D1">
              <w:rPr>
                <w:rFonts w:ascii="Calibri" w:hAnsi="Calibri" w:cs="Calibri"/>
                <w:bCs/>
                <w:sz w:val="20"/>
                <w:szCs w:val="20"/>
              </w:rPr>
              <w:t>MoF</w:t>
            </w:r>
            <w:proofErr w:type="spellEnd"/>
            <w:r w:rsidRPr="001A11D1">
              <w:rPr>
                <w:rFonts w:ascii="Calibri" w:hAnsi="Calibri" w:cs="Calibri"/>
                <w:bCs/>
                <w:sz w:val="20"/>
                <w:szCs w:val="20"/>
              </w:rPr>
              <w:t xml:space="preserve"> records (+95M)</w:t>
            </w:r>
          </w:p>
        </w:tc>
      </w:tr>
      <w:tr w:rsidR="003C5373" w:rsidRPr="001A11D1" w14:paraId="2A9F03FA"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3E77CACE"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PI2. Number of datasets</w:t>
            </w:r>
          </w:p>
        </w:tc>
        <w:tc>
          <w:tcPr>
            <w:tcW w:w="3118" w:type="dxa"/>
            <w:tcBorders>
              <w:bottom w:val="single" w:sz="8" w:space="0" w:color="000000"/>
            </w:tcBorders>
            <w:shd w:val="clear" w:color="auto" w:fill="auto"/>
          </w:tcPr>
          <w:p w14:paraId="14AC21F2" w14:textId="77777777" w:rsidR="003C5373" w:rsidRPr="001A11D1" w:rsidRDefault="003C5373" w:rsidP="00D776C8">
            <w:pPr>
              <w:rPr>
                <w:rFonts w:ascii="Calibri" w:hAnsi="Calibri" w:cs="Calibri"/>
                <w:bCs/>
                <w:sz w:val="20"/>
                <w:szCs w:val="20"/>
              </w:rPr>
            </w:pPr>
            <w:r w:rsidRPr="001A11D1">
              <w:rPr>
                <w:rFonts w:ascii="Calibri" w:hAnsi="Calibri" w:cs="Calibri"/>
                <w:bCs/>
                <w:sz w:val="20"/>
                <w:szCs w:val="20"/>
              </w:rPr>
              <w:t xml:space="preserve">4.383 datasets (+514) </w:t>
            </w:r>
          </w:p>
        </w:tc>
      </w:tr>
      <w:tr w:rsidR="003C5373" w:rsidRPr="001A11D1" w14:paraId="26A34BBB"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3168571A"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PI3. Number of active OBIS nodes</w:t>
            </w:r>
          </w:p>
        </w:tc>
        <w:tc>
          <w:tcPr>
            <w:tcW w:w="3118" w:type="dxa"/>
            <w:tcBorders>
              <w:bottom w:val="single" w:sz="8" w:space="0" w:color="000000"/>
            </w:tcBorders>
            <w:shd w:val="clear" w:color="auto" w:fill="auto"/>
          </w:tcPr>
          <w:p w14:paraId="0AE24CA7" w14:textId="77777777" w:rsidR="003C5373" w:rsidRPr="001A11D1" w:rsidRDefault="003C5373" w:rsidP="00D776C8">
            <w:pPr>
              <w:rPr>
                <w:rFonts w:ascii="Calibri" w:hAnsi="Calibri" w:cs="Calibri"/>
                <w:bCs/>
                <w:sz w:val="20"/>
                <w:szCs w:val="20"/>
              </w:rPr>
            </w:pPr>
            <w:r w:rsidRPr="001A11D1">
              <w:rPr>
                <w:rFonts w:ascii="Calibri" w:hAnsi="Calibri" w:cs="Calibri"/>
                <w:bCs/>
                <w:sz w:val="20"/>
                <w:szCs w:val="20"/>
              </w:rPr>
              <w:t>28 (82%) (+2)</w:t>
            </w:r>
          </w:p>
        </w:tc>
      </w:tr>
      <w:tr w:rsidR="003C5373" w:rsidRPr="001A11D1" w14:paraId="24BA4624"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619D0D16"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PI4. Number of papers citing OBIS</w:t>
            </w:r>
          </w:p>
        </w:tc>
        <w:tc>
          <w:tcPr>
            <w:tcW w:w="3118" w:type="dxa"/>
            <w:tcBorders>
              <w:bottom w:val="single" w:sz="8" w:space="0" w:color="000000"/>
            </w:tcBorders>
            <w:shd w:val="clear" w:color="auto" w:fill="auto"/>
          </w:tcPr>
          <w:p w14:paraId="610C021F" w14:textId="77777777" w:rsidR="003C5373" w:rsidRPr="001A11D1" w:rsidRDefault="003C5373" w:rsidP="00D776C8">
            <w:pPr>
              <w:rPr>
                <w:rFonts w:ascii="Calibri" w:hAnsi="Calibri" w:cs="Calibri"/>
                <w:bCs/>
                <w:sz w:val="20"/>
                <w:szCs w:val="20"/>
              </w:rPr>
            </w:pPr>
            <w:r w:rsidRPr="001A11D1">
              <w:rPr>
                <w:rFonts w:ascii="Calibri" w:hAnsi="Calibri" w:cs="Calibri"/>
                <w:bCs/>
                <w:sz w:val="20"/>
                <w:szCs w:val="20"/>
              </w:rPr>
              <w:t>1.659 (+121)</w:t>
            </w:r>
          </w:p>
        </w:tc>
      </w:tr>
      <w:tr w:rsidR="003C5373" w:rsidRPr="001A11D1" w14:paraId="38758D44" w14:textId="77777777" w:rsidTr="00D776C8">
        <w:trPr>
          <w:trHeight w:val="25"/>
        </w:trPr>
        <w:tc>
          <w:tcPr>
            <w:tcW w:w="9771" w:type="dxa"/>
            <w:gridSpan w:val="3"/>
            <w:shd w:val="clear" w:color="auto" w:fill="CFE2F3"/>
            <w:tcMar>
              <w:top w:w="100" w:type="dxa"/>
              <w:left w:w="100" w:type="dxa"/>
              <w:bottom w:w="100" w:type="dxa"/>
              <w:right w:w="100" w:type="dxa"/>
            </w:tcMar>
          </w:tcPr>
          <w:p w14:paraId="1921959E" w14:textId="77777777" w:rsidR="003C5373" w:rsidRPr="001A11D1" w:rsidRDefault="003C5373"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3C5373" w:rsidRPr="001A11D1" w14:paraId="2AE8C522" w14:textId="77777777" w:rsidTr="00D776C8">
        <w:trPr>
          <w:trHeight w:val="25"/>
        </w:trPr>
        <w:tc>
          <w:tcPr>
            <w:tcW w:w="9771" w:type="dxa"/>
            <w:gridSpan w:val="3"/>
            <w:shd w:val="clear" w:color="auto" w:fill="auto"/>
            <w:tcMar>
              <w:top w:w="100" w:type="dxa"/>
              <w:left w:w="100" w:type="dxa"/>
              <w:bottom w:w="100" w:type="dxa"/>
              <w:right w:w="100" w:type="dxa"/>
            </w:tcMar>
          </w:tcPr>
          <w:p w14:paraId="10B92C64"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Milestone/deliverable/work package</w:t>
            </w:r>
          </w:p>
        </w:tc>
      </w:tr>
      <w:tr w:rsidR="003C5373" w:rsidRPr="001A11D1" w14:paraId="1B0456AA" w14:textId="77777777" w:rsidTr="00D776C8">
        <w:trPr>
          <w:trHeight w:val="25"/>
        </w:trPr>
        <w:tc>
          <w:tcPr>
            <w:tcW w:w="9771" w:type="dxa"/>
            <w:gridSpan w:val="3"/>
            <w:shd w:val="clear" w:color="auto" w:fill="auto"/>
            <w:tcMar>
              <w:top w:w="100" w:type="dxa"/>
              <w:left w:w="100" w:type="dxa"/>
              <w:bottom w:w="100" w:type="dxa"/>
              <w:right w:w="100" w:type="dxa"/>
            </w:tcMar>
          </w:tcPr>
          <w:p w14:paraId="3EDF63CC"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M1: Annual session of the IODE Steering Group for OBIS and OBIS Executive Committee</w:t>
            </w:r>
          </w:p>
        </w:tc>
      </w:tr>
      <w:tr w:rsidR="003C5373" w:rsidRPr="001A11D1" w14:paraId="1FF6A118" w14:textId="77777777" w:rsidTr="00D776C8">
        <w:trPr>
          <w:trHeight w:val="25"/>
        </w:trPr>
        <w:tc>
          <w:tcPr>
            <w:tcW w:w="5093" w:type="dxa"/>
            <w:shd w:val="clear" w:color="auto" w:fill="auto"/>
            <w:tcMar>
              <w:top w:w="100" w:type="dxa"/>
              <w:left w:w="100" w:type="dxa"/>
              <w:bottom w:w="100" w:type="dxa"/>
              <w:right w:w="100" w:type="dxa"/>
            </w:tcMar>
          </w:tcPr>
          <w:p w14:paraId="107D6B29"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3684CE99"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3C5373" w:rsidRPr="001A11D1" w14:paraId="129A08A6" w14:textId="77777777" w:rsidTr="00D776C8">
        <w:tc>
          <w:tcPr>
            <w:tcW w:w="5093" w:type="dxa"/>
            <w:shd w:val="clear" w:color="auto" w:fill="auto"/>
            <w:tcMar>
              <w:top w:w="100" w:type="dxa"/>
              <w:left w:w="100" w:type="dxa"/>
              <w:bottom w:w="100" w:type="dxa"/>
              <w:right w:w="100" w:type="dxa"/>
            </w:tcMar>
          </w:tcPr>
          <w:p w14:paraId="538EE392"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A1.1: session organized, report including workplan agreed and published</w:t>
            </w:r>
          </w:p>
        </w:tc>
        <w:tc>
          <w:tcPr>
            <w:tcW w:w="4678" w:type="dxa"/>
            <w:gridSpan w:val="2"/>
            <w:shd w:val="clear" w:color="auto" w:fill="auto"/>
            <w:tcMar>
              <w:top w:w="100" w:type="dxa"/>
              <w:left w:w="100" w:type="dxa"/>
              <w:bottom w:w="100" w:type="dxa"/>
              <w:right w:w="100" w:type="dxa"/>
            </w:tcMar>
          </w:tcPr>
          <w:p w14:paraId="2BBD2751"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Postponed</w:t>
            </w:r>
          </w:p>
        </w:tc>
      </w:tr>
      <w:tr w:rsidR="003C5373" w:rsidRPr="001A11D1" w14:paraId="12E4EF5D" w14:textId="77777777" w:rsidTr="00D776C8">
        <w:tc>
          <w:tcPr>
            <w:tcW w:w="5093" w:type="dxa"/>
            <w:shd w:val="clear" w:color="auto" w:fill="auto"/>
            <w:tcMar>
              <w:top w:w="100" w:type="dxa"/>
              <w:left w:w="100" w:type="dxa"/>
              <w:bottom w:w="100" w:type="dxa"/>
              <w:right w:w="100" w:type="dxa"/>
            </w:tcMar>
          </w:tcPr>
          <w:p w14:paraId="3A4A80F3"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A1.2: OBIS Executive Committee meeting and informal SG-OBIS meeting, report agreed and published</w:t>
            </w:r>
          </w:p>
        </w:tc>
        <w:tc>
          <w:tcPr>
            <w:tcW w:w="4678" w:type="dxa"/>
            <w:gridSpan w:val="2"/>
            <w:shd w:val="clear" w:color="auto" w:fill="auto"/>
            <w:tcMar>
              <w:top w:w="100" w:type="dxa"/>
              <w:left w:w="100" w:type="dxa"/>
              <w:bottom w:w="100" w:type="dxa"/>
              <w:right w:w="100" w:type="dxa"/>
            </w:tcMar>
          </w:tcPr>
          <w:p w14:paraId="5741D067"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 xml:space="preserve">Completed </w:t>
            </w:r>
          </w:p>
        </w:tc>
      </w:tr>
      <w:tr w:rsidR="003C5373" w:rsidRPr="001A11D1" w14:paraId="154AE171" w14:textId="77777777" w:rsidTr="00D776C8">
        <w:trPr>
          <w:trHeight w:val="142"/>
        </w:trPr>
        <w:tc>
          <w:tcPr>
            <w:tcW w:w="9771" w:type="dxa"/>
            <w:gridSpan w:val="3"/>
            <w:shd w:val="clear" w:color="auto" w:fill="auto"/>
            <w:tcMar>
              <w:top w:w="100" w:type="dxa"/>
              <w:left w:w="100" w:type="dxa"/>
              <w:bottom w:w="100" w:type="dxa"/>
              <w:right w:w="100" w:type="dxa"/>
            </w:tcMar>
          </w:tcPr>
          <w:p w14:paraId="73BF847F"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3C5373" w:rsidRPr="001A11D1" w14:paraId="4578A8A8" w14:textId="77777777" w:rsidTr="00D776C8">
        <w:trPr>
          <w:trHeight w:val="25"/>
        </w:trPr>
        <w:tc>
          <w:tcPr>
            <w:tcW w:w="9771" w:type="dxa"/>
            <w:gridSpan w:val="3"/>
            <w:shd w:val="clear" w:color="auto" w:fill="auto"/>
            <w:tcMar>
              <w:top w:w="100" w:type="dxa"/>
              <w:left w:w="100" w:type="dxa"/>
              <w:bottom w:w="100" w:type="dxa"/>
              <w:right w:w="100" w:type="dxa"/>
            </w:tcMar>
          </w:tcPr>
          <w:p w14:paraId="74B775B4"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-Due to COVID-19, the 10</w:t>
            </w:r>
            <w:r w:rsidRPr="001A11D1">
              <w:rPr>
                <w:rFonts w:ascii="Calibri" w:hAnsi="Calibri" w:cs="Calibri"/>
                <w:sz w:val="20"/>
                <w:szCs w:val="20"/>
                <w:vertAlign w:val="superscript"/>
              </w:rPr>
              <w:t>th</w:t>
            </w:r>
            <w:r w:rsidRPr="001A11D1">
              <w:rPr>
                <w:rFonts w:ascii="Calibri" w:hAnsi="Calibri" w:cs="Calibri"/>
                <w:sz w:val="20"/>
                <w:szCs w:val="20"/>
              </w:rPr>
              <w:t xml:space="preserve"> session of the SG-OBIS has been postponed to 17-20 May 2022, which will be organized as a fully online meeting.</w:t>
            </w:r>
          </w:p>
          <w:p w14:paraId="3D2B696F"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-The 4</w:t>
            </w:r>
            <w:r w:rsidRPr="001A11D1">
              <w:rPr>
                <w:rFonts w:ascii="Calibri" w:hAnsi="Calibri" w:cs="Calibri"/>
                <w:sz w:val="20"/>
                <w:szCs w:val="20"/>
                <w:vertAlign w:val="superscript"/>
              </w:rPr>
              <w:t>th</w:t>
            </w:r>
            <w:r w:rsidRPr="001A11D1">
              <w:rPr>
                <w:rFonts w:ascii="Calibri" w:hAnsi="Calibri" w:cs="Calibri"/>
                <w:sz w:val="20"/>
                <w:szCs w:val="20"/>
              </w:rPr>
              <w:t xml:space="preserve"> OBIS-EC meeting was held on 26-27 May 2021 (online</w:t>
            </w:r>
            <w:proofErr w:type="gramStart"/>
            <w:r w:rsidRPr="001A11D1">
              <w:rPr>
                <w:rFonts w:ascii="Calibri" w:hAnsi="Calibri" w:cs="Calibri"/>
                <w:sz w:val="20"/>
                <w:szCs w:val="20"/>
              </w:rPr>
              <w:t>), and</w:t>
            </w:r>
            <w:proofErr w:type="gramEnd"/>
            <w:r w:rsidRPr="001A11D1">
              <w:rPr>
                <w:rFonts w:ascii="Calibri" w:hAnsi="Calibri" w:cs="Calibri"/>
                <w:sz w:val="20"/>
                <w:szCs w:val="20"/>
              </w:rPr>
              <w:t xml:space="preserve"> was organized as an informal SG-OBIS meeting. The report is available at </w:t>
            </w:r>
            <w:hyperlink r:id="rId9" w:history="1">
              <w:r w:rsidRPr="001A11D1">
                <w:rPr>
                  <w:rStyle w:val="Hyperlink"/>
                  <w:rFonts w:ascii="Calibri" w:hAnsi="Calibri" w:cs="Calibri"/>
                  <w:sz w:val="20"/>
                  <w:szCs w:val="20"/>
                </w:rPr>
                <w:t>https://oceanexpert.org/document/28655</w:t>
              </w:r>
            </w:hyperlink>
          </w:p>
        </w:tc>
      </w:tr>
      <w:tr w:rsidR="003C5373" w:rsidRPr="001A11D1" w14:paraId="145E75EB" w14:textId="77777777" w:rsidTr="00D776C8">
        <w:trPr>
          <w:trHeight w:val="25"/>
        </w:trPr>
        <w:tc>
          <w:tcPr>
            <w:tcW w:w="9771" w:type="dxa"/>
            <w:gridSpan w:val="3"/>
            <w:shd w:val="clear" w:color="auto" w:fill="auto"/>
            <w:tcMar>
              <w:top w:w="100" w:type="dxa"/>
              <w:left w:w="100" w:type="dxa"/>
              <w:bottom w:w="100" w:type="dxa"/>
              <w:right w:w="100" w:type="dxa"/>
            </w:tcMar>
          </w:tcPr>
          <w:p w14:paraId="40EB0CFF"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Milestone/deliverable/work package</w:t>
            </w:r>
          </w:p>
        </w:tc>
      </w:tr>
      <w:tr w:rsidR="003C5373" w:rsidRPr="001A11D1" w14:paraId="3E79F4CB" w14:textId="77777777" w:rsidTr="00D776C8">
        <w:trPr>
          <w:trHeight w:val="25"/>
        </w:trPr>
        <w:tc>
          <w:tcPr>
            <w:tcW w:w="9771" w:type="dxa"/>
            <w:gridSpan w:val="3"/>
            <w:shd w:val="clear" w:color="auto" w:fill="auto"/>
            <w:tcMar>
              <w:top w:w="100" w:type="dxa"/>
              <w:left w:w="100" w:type="dxa"/>
              <w:bottom w:w="100" w:type="dxa"/>
              <w:right w:w="100" w:type="dxa"/>
            </w:tcMar>
          </w:tcPr>
          <w:p w14:paraId="40E22388" w14:textId="5BFE88FB" w:rsidR="003C5373" w:rsidRPr="001A11D1" w:rsidRDefault="003C5373" w:rsidP="00D776C8">
            <w:pPr>
              <w:rPr>
                <w:rFonts w:ascii="Calibri" w:hAnsi="Calibri" w:cs="Calibri"/>
                <w:sz w:val="20"/>
                <w:szCs w:val="20"/>
              </w:rPr>
            </w:pPr>
            <w:r w:rsidRPr="001A11D1">
              <w:rPr>
                <w:rFonts w:ascii="Calibri" w:hAnsi="Calibri" w:cs="Calibri"/>
                <w:sz w:val="20"/>
                <w:szCs w:val="20"/>
              </w:rPr>
              <w:t>M1:</w:t>
            </w:r>
          </w:p>
        </w:tc>
      </w:tr>
      <w:tr w:rsidR="003C5373" w:rsidRPr="001A11D1" w14:paraId="61DFD5B9" w14:textId="77777777" w:rsidTr="00D776C8">
        <w:trPr>
          <w:trHeight w:val="25"/>
        </w:trPr>
        <w:tc>
          <w:tcPr>
            <w:tcW w:w="5093" w:type="dxa"/>
            <w:shd w:val="clear" w:color="auto" w:fill="auto"/>
            <w:tcMar>
              <w:top w:w="100" w:type="dxa"/>
              <w:left w:w="100" w:type="dxa"/>
              <w:bottom w:w="100" w:type="dxa"/>
              <w:right w:w="100" w:type="dxa"/>
            </w:tcMar>
          </w:tcPr>
          <w:p w14:paraId="67B0E829"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08C753A0"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3C5373" w:rsidRPr="001A11D1" w14:paraId="420B65A6" w14:textId="77777777" w:rsidTr="00D776C8">
        <w:trPr>
          <w:trHeight w:val="25"/>
        </w:trPr>
        <w:tc>
          <w:tcPr>
            <w:tcW w:w="5093" w:type="dxa"/>
            <w:shd w:val="clear" w:color="auto" w:fill="auto"/>
            <w:tcMar>
              <w:top w:w="100" w:type="dxa"/>
              <w:left w:w="100" w:type="dxa"/>
              <w:bottom w:w="100" w:type="dxa"/>
              <w:right w:w="100" w:type="dxa"/>
            </w:tcMar>
          </w:tcPr>
          <w:p w14:paraId="631707AD"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A2.1:</w:t>
            </w:r>
          </w:p>
        </w:tc>
        <w:tc>
          <w:tcPr>
            <w:tcW w:w="4678" w:type="dxa"/>
            <w:gridSpan w:val="2"/>
            <w:shd w:val="clear" w:color="auto" w:fill="auto"/>
            <w:tcMar>
              <w:top w:w="100" w:type="dxa"/>
              <w:left w:w="100" w:type="dxa"/>
              <w:bottom w:w="100" w:type="dxa"/>
              <w:right w:w="100" w:type="dxa"/>
            </w:tcMar>
          </w:tcPr>
          <w:p w14:paraId="058E6027" w14:textId="77777777" w:rsidR="003C5373" w:rsidRPr="001A11D1" w:rsidRDefault="003C5373" w:rsidP="00D776C8">
            <w:pPr>
              <w:widowControl w:val="0"/>
              <w:rPr>
                <w:rFonts w:ascii="Calibri" w:hAnsi="Calibri" w:cs="Calibri"/>
                <w:sz w:val="20"/>
                <w:szCs w:val="20"/>
              </w:rPr>
            </w:pPr>
          </w:p>
        </w:tc>
      </w:tr>
      <w:tr w:rsidR="003C5373" w:rsidRPr="001A11D1" w14:paraId="79A52D99" w14:textId="77777777" w:rsidTr="00D776C8">
        <w:trPr>
          <w:trHeight w:val="25"/>
        </w:trPr>
        <w:tc>
          <w:tcPr>
            <w:tcW w:w="5093" w:type="dxa"/>
            <w:shd w:val="clear" w:color="auto" w:fill="auto"/>
            <w:tcMar>
              <w:top w:w="100" w:type="dxa"/>
              <w:left w:w="100" w:type="dxa"/>
              <w:bottom w:w="100" w:type="dxa"/>
              <w:right w:w="100" w:type="dxa"/>
            </w:tcMar>
          </w:tcPr>
          <w:p w14:paraId="4A4774F6"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A2.2:</w:t>
            </w:r>
          </w:p>
        </w:tc>
        <w:tc>
          <w:tcPr>
            <w:tcW w:w="4678" w:type="dxa"/>
            <w:gridSpan w:val="2"/>
            <w:shd w:val="clear" w:color="auto" w:fill="auto"/>
            <w:tcMar>
              <w:top w:w="100" w:type="dxa"/>
              <w:left w:w="100" w:type="dxa"/>
              <w:bottom w:w="100" w:type="dxa"/>
              <w:right w:w="100" w:type="dxa"/>
            </w:tcMar>
          </w:tcPr>
          <w:p w14:paraId="325ECB2C" w14:textId="77777777" w:rsidR="003C5373" w:rsidRPr="001A11D1" w:rsidRDefault="003C5373" w:rsidP="00D776C8">
            <w:pPr>
              <w:widowControl w:val="0"/>
              <w:rPr>
                <w:rFonts w:ascii="Calibri" w:hAnsi="Calibri" w:cs="Calibri"/>
                <w:sz w:val="20"/>
                <w:szCs w:val="20"/>
              </w:rPr>
            </w:pPr>
          </w:p>
        </w:tc>
      </w:tr>
      <w:tr w:rsidR="003C5373" w:rsidRPr="001A11D1" w14:paraId="58A66EDF" w14:textId="77777777" w:rsidTr="00D776C8">
        <w:trPr>
          <w:trHeight w:val="25"/>
        </w:trPr>
        <w:tc>
          <w:tcPr>
            <w:tcW w:w="5093" w:type="dxa"/>
            <w:shd w:val="clear" w:color="auto" w:fill="auto"/>
            <w:tcMar>
              <w:top w:w="100" w:type="dxa"/>
              <w:left w:w="100" w:type="dxa"/>
              <w:bottom w:w="100" w:type="dxa"/>
              <w:right w:w="100" w:type="dxa"/>
            </w:tcMar>
          </w:tcPr>
          <w:p w14:paraId="50D345E2"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A2.3:</w:t>
            </w:r>
          </w:p>
        </w:tc>
        <w:tc>
          <w:tcPr>
            <w:tcW w:w="4678" w:type="dxa"/>
            <w:gridSpan w:val="2"/>
            <w:shd w:val="clear" w:color="auto" w:fill="auto"/>
            <w:tcMar>
              <w:top w:w="100" w:type="dxa"/>
              <w:left w:w="100" w:type="dxa"/>
              <w:bottom w:w="100" w:type="dxa"/>
              <w:right w:w="100" w:type="dxa"/>
            </w:tcMar>
          </w:tcPr>
          <w:p w14:paraId="542CE051" w14:textId="77777777" w:rsidR="003C5373" w:rsidRPr="001A11D1" w:rsidRDefault="003C5373" w:rsidP="00D776C8">
            <w:pPr>
              <w:widowControl w:val="0"/>
              <w:rPr>
                <w:rFonts w:ascii="Calibri" w:hAnsi="Calibri" w:cs="Calibri"/>
                <w:sz w:val="20"/>
                <w:szCs w:val="20"/>
              </w:rPr>
            </w:pPr>
          </w:p>
        </w:tc>
      </w:tr>
      <w:tr w:rsidR="003C5373" w:rsidRPr="001A11D1" w14:paraId="67AE2F91" w14:textId="77777777" w:rsidTr="00D776C8">
        <w:trPr>
          <w:trHeight w:val="25"/>
        </w:trPr>
        <w:tc>
          <w:tcPr>
            <w:tcW w:w="9771" w:type="dxa"/>
            <w:gridSpan w:val="3"/>
            <w:shd w:val="clear" w:color="auto" w:fill="auto"/>
            <w:tcMar>
              <w:top w:w="100" w:type="dxa"/>
              <w:left w:w="100" w:type="dxa"/>
              <w:bottom w:w="100" w:type="dxa"/>
              <w:right w:w="100" w:type="dxa"/>
            </w:tcMar>
          </w:tcPr>
          <w:p w14:paraId="03F84CFD"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3C5373" w:rsidRPr="001A11D1" w14:paraId="39F5A7F9" w14:textId="77777777" w:rsidTr="00D776C8">
        <w:trPr>
          <w:trHeight w:val="25"/>
        </w:trPr>
        <w:tc>
          <w:tcPr>
            <w:tcW w:w="9771" w:type="dxa"/>
            <w:gridSpan w:val="3"/>
            <w:shd w:val="clear" w:color="auto" w:fill="auto"/>
            <w:tcMar>
              <w:top w:w="100" w:type="dxa"/>
              <w:left w:w="100" w:type="dxa"/>
              <w:bottom w:w="100" w:type="dxa"/>
              <w:right w:w="100" w:type="dxa"/>
            </w:tcMar>
          </w:tcPr>
          <w:p w14:paraId="2FD282EE" w14:textId="77777777" w:rsidR="003C5373" w:rsidRPr="001A11D1" w:rsidRDefault="003C5373" w:rsidP="00D776C8">
            <w:pPr>
              <w:widowControl w:val="0"/>
              <w:rPr>
                <w:rFonts w:ascii="Calibri" w:hAnsi="Calibri" w:cs="Calibri"/>
                <w:sz w:val="20"/>
                <w:szCs w:val="20"/>
              </w:rPr>
            </w:pPr>
          </w:p>
        </w:tc>
      </w:tr>
    </w:tbl>
    <w:p w14:paraId="7704B339" w14:textId="77777777" w:rsidR="003C5373" w:rsidRPr="001A11D1" w:rsidRDefault="003C5373" w:rsidP="003C5373">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0A5C7B22" w14:textId="77777777" w:rsidR="003C5373" w:rsidRPr="001A11D1" w:rsidRDefault="003C5373" w:rsidP="003C5373">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18EC90B6" w14:textId="77777777" w:rsidR="003C5373" w:rsidRPr="001A11D1" w:rsidRDefault="003C5373" w:rsidP="003C5373">
      <w:pPr>
        <w:rPr>
          <w:rFonts w:ascii="Calibri" w:hAnsi="Calibri" w:cs="Calibri"/>
          <w:i/>
          <w:iCs/>
          <w:sz w:val="20"/>
          <w:szCs w:val="20"/>
        </w:rPr>
      </w:pPr>
      <w:r w:rsidRPr="001A11D1">
        <w:rPr>
          <w:rFonts w:ascii="Calibri" w:hAnsi="Calibri" w:cs="Calibri"/>
          <w:i/>
          <w:iCs/>
          <w:sz w:val="20"/>
          <w:szCs w:val="20"/>
        </w:rPr>
        <w:t>For IODE use only.</w:t>
      </w:r>
    </w:p>
    <w:p w14:paraId="2A90665B" w14:textId="178FD7E1" w:rsidR="00527DCB" w:rsidRPr="001A11D1" w:rsidRDefault="003C5373">
      <w:pPr>
        <w:rPr>
          <w:rFonts w:ascii="Calibri" w:hAnsi="Calibri" w:cs="Calibri"/>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1 Feb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 Feb 2022</w:t>
      </w:r>
      <w:r w:rsidRPr="001A11D1">
        <w:rPr>
          <w:rFonts w:ascii="Calibri" w:hAnsi="Calibri" w:cs="Calibri"/>
          <w:sz w:val="20"/>
          <w:szCs w:val="20"/>
        </w:rPr>
        <w:fldChar w:fldCharType="end"/>
      </w:r>
      <w:r w:rsidR="00527DCB" w:rsidRPr="001A11D1">
        <w:rPr>
          <w:rFonts w:ascii="Calibri" w:hAnsi="Calibri" w:cs="Calibri"/>
        </w:rPr>
        <w:br w:type="page"/>
      </w:r>
    </w:p>
    <w:p w14:paraId="608E177F" w14:textId="733815D8" w:rsidR="003C5373" w:rsidRDefault="003C5373" w:rsidP="001D4B53">
      <w:pPr>
        <w:pStyle w:val="Heading1"/>
      </w:pPr>
      <w:bookmarkStart w:id="3" w:name="_Development_of_Information"/>
      <w:bookmarkStart w:id="4" w:name="_Toc96499577"/>
      <w:bookmarkEnd w:id="3"/>
      <w:r w:rsidRPr="001A11D1">
        <w:lastRenderedPageBreak/>
        <w:t>GODAR</w:t>
      </w:r>
      <w:bookmarkEnd w:id="4"/>
    </w:p>
    <w:p w14:paraId="412B07EF" w14:textId="77777777" w:rsidR="00E30D4F" w:rsidRDefault="00E30D4F" w:rsidP="00E30D4F">
      <w:pPr>
        <w:widowControl w:val="0"/>
        <w:autoSpaceDE w:val="0"/>
        <w:autoSpaceDN w:val="0"/>
        <w:adjustRightInd w:val="0"/>
        <w:spacing w:before="100" w:after="100"/>
        <w:rPr>
          <w:rFonts w:ascii="Calibri" w:hAnsi="Calibri" w:cs="Calibri"/>
          <w:sz w:val="22"/>
          <w:szCs w:val="22"/>
          <w:lang w:val="en-GB"/>
        </w:rPr>
      </w:pPr>
      <w:r>
        <w:rPr>
          <w:rFonts w:ascii="Calibri" w:hAnsi="Calibri" w:cs="Calibri"/>
          <w:sz w:val="22"/>
          <w:szCs w:val="22"/>
          <w:lang w:val="en-GB"/>
        </w:rPr>
        <w:t xml:space="preserve">This form is to be completed for all </w:t>
      </w:r>
      <w:r>
        <w:rPr>
          <w:rFonts w:ascii="Calibri" w:hAnsi="Calibri" w:cs="Calibri"/>
          <w:b/>
          <w:bCs/>
          <w:sz w:val="22"/>
          <w:szCs w:val="22"/>
          <w:lang w:val="en-GB"/>
        </w:rPr>
        <w:t>approved</w:t>
      </w:r>
      <w:r>
        <w:rPr>
          <w:rFonts w:ascii="Calibri" w:hAnsi="Calibri" w:cs="Calibri"/>
          <w:sz w:val="22"/>
          <w:szCs w:val="22"/>
          <w:lang w:val="en-GB"/>
        </w:rPr>
        <w:t xml:space="preserve"> IODE projects and activities. Project reports are to be submitted annually to </w:t>
      </w:r>
      <w:hyperlink r:id="rId10" w:history="1">
        <w:r>
          <w:rPr>
            <w:rFonts w:ascii="Calibri" w:hAnsi="Calibri" w:cs="Calibri"/>
            <w:color w:val="0563C1"/>
            <w:sz w:val="22"/>
            <w:szCs w:val="22"/>
            <w:u w:val="single" w:color="0563C1"/>
            <w:lang w:val="en-GB"/>
          </w:rPr>
          <w:t>info@iode.org</w:t>
        </w:r>
      </w:hyperlink>
      <w:r>
        <w:rPr>
          <w:rFonts w:ascii="Calibri" w:hAnsi="Calibri" w:cs="Calibri"/>
          <w:sz w:val="22"/>
          <w:szCs w:val="22"/>
          <w:lang w:val="en-GB"/>
        </w:rPr>
        <w:t xml:space="preserve"> (with </w:t>
      </w:r>
      <w:r>
        <w:rPr>
          <w:rFonts w:ascii="Calibri" w:hAnsi="Calibri" w:cs="Calibri"/>
          <w:i/>
          <w:iCs/>
          <w:sz w:val="22"/>
          <w:szCs w:val="22"/>
          <w:lang w:val="en-GB"/>
        </w:rPr>
        <w:t>IODE Projects</w:t>
      </w:r>
      <w:r>
        <w:rPr>
          <w:rFonts w:ascii="Calibri" w:hAnsi="Calibri" w:cs="Calibri"/>
          <w:sz w:val="22"/>
          <w:szCs w:val="22"/>
          <w:lang w:val="en-GB"/>
        </w:rPr>
        <w:t xml:space="preserve"> in the subject line). Sections 10 and 11 are to be completed only for the annual report submitted prior to the IODE session. Attach any additional project documentation.</w:t>
      </w:r>
    </w:p>
    <w:p w14:paraId="2ADC416E" w14:textId="77777777" w:rsidR="00E30D4F" w:rsidRDefault="00E30D4F" w:rsidP="00E30D4F">
      <w:pPr>
        <w:widowControl w:val="0"/>
        <w:autoSpaceDE w:val="0"/>
        <w:autoSpaceDN w:val="0"/>
        <w:adjustRightInd w:val="0"/>
        <w:spacing w:before="100"/>
        <w:rPr>
          <w:rFonts w:ascii="Calibri" w:hAnsi="Calibri" w:cs="Calibri"/>
          <w:i/>
          <w:iCs/>
          <w:sz w:val="22"/>
          <w:szCs w:val="22"/>
          <w:lang w:val="en-GB"/>
        </w:rPr>
      </w:pPr>
      <w:r>
        <w:rPr>
          <w:rFonts w:ascii="Calibri" w:hAnsi="Calibri" w:cs="Calibri"/>
          <w:i/>
          <w:iCs/>
          <w:color w:val="0070C0"/>
          <w:sz w:val="22"/>
          <w:szCs w:val="22"/>
          <w:lang w:val="en-GB"/>
        </w:rPr>
        <w:t>Submitted by</w:t>
      </w:r>
      <w:r>
        <w:rPr>
          <w:rFonts w:ascii="Calibri" w:hAnsi="Calibri" w:cs="Calibri"/>
          <w:i/>
          <w:iCs/>
          <w:sz w:val="22"/>
          <w:szCs w:val="22"/>
          <w:lang w:val="en-GB"/>
        </w:rPr>
        <w:t>: Hernan Garcia, NOAA NCEI, Silver Spring, MD 20910, USA</w:t>
      </w:r>
    </w:p>
    <w:p w14:paraId="5EC6D820"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1. Title of project/activity and acronym</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6F5247C1" w14:textId="77777777" w:rsidTr="00CF17A5">
        <w:tc>
          <w:tcPr>
            <w:tcW w:w="9776" w:type="dxa"/>
            <w:tcBorders>
              <w:top w:val="single" w:sz="4" w:space="0" w:color="BFBFBF"/>
              <w:bottom w:val="single" w:sz="4" w:space="0" w:color="BFBFBF"/>
            </w:tcBorders>
            <w:tcMar>
              <w:top w:w="100" w:type="nil"/>
              <w:right w:w="100" w:type="nil"/>
            </w:tcMar>
          </w:tcPr>
          <w:p w14:paraId="0D5E2230"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 xml:space="preserve"> Global Ocean Data </w:t>
            </w:r>
            <w:proofErr w:type="spellStart"/>
            <w:r>
              <w:rPr>
                <w:rFonts w:ascii="Calibri" w:hAnsi="Calibri" w:cs="Calibri"/>
                <w:sz w:val="20"/>
                <w:szCs w:val="20"/>
                <w:lang w:val="en-GB"/>
              </w:rPr>
              <w:t>Archeology</w:t>
            </w:r>
            <w:proofErr w:type="spellEnd"/>
            <w:r>
              <w:rPr>
                <w:rFonts w:ascii="Calibri" w:hAnsi="Calibri" w:cs="Calibri"/>
                <w:sz w:val="20"/>
                <w:szCs w:val="20"/>
                <w:lang w:val="en-GB"/>
              </w:rPr>
              <w:t xml:space="preserve"> and Rescue (GODAR)</w:t>
            </w:r>
          </w:p>
        </w:tc>
      </w:tr>
    </w:tbl>
    <w:p w14:paraId="4297996B"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2. Project established by (provide reference to IODE session)</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1BFA3E19" w14:textId="77777777" w:rsidTr="00CF17A5">
        <w:tc>
          <w:tcPr>
            <w:tcW w:w="9776" w:type="dxa"/>
            <w:tcBorders>
              <w:top w:val="single" w:sz="4" w:space="0" w:color="BFBFBF"/>
              <w:bottom w:val="single" w:sz="4" w:space="0" w:color="BFBFBF"/>
            </w:tcBorders>
            <w:tcMar>
              <w:top w:w="100" w:type="nil"/>
              <w:right w:w="100" w:type="nil"/>
            </w:tcMar>
          </w:tcPr>
          <w:p w14:paraId="4CE583B3"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 xml:space="preserve">IODE </w:t>
            </w:r>
            <w:proofErr w:type="gramStart"/>
            <w:r>
              <w:rPr>
                <w:rFonts w:ascii="Calibri" w:hAnsi="Calibri" w:cs="Calibri"/>
                <w:sz w:val="20"/>
                <w:szCs w:val="20"/>
                <w:lang w:val="en-GB"/>
              </w:rPr>
              <w:t>Recommendation :</w:t>
            </w:r>
            <w:proofErr w:type="gramEnd"/>
            <w:r>
              <w:rPr>
                <w:rFonts w:ascii="Calibri" w:hAnsi="Calibri" w:cs="Calibri"/>
                <w:sz w:val="20"/>
                <w:szCs w:val="20"/>
                <w:lang w:val="en-GB"/>
              </w:rPr>
              <w:t xml:space="preserve"> IODE-XIV.DR.3 (1992)</w:t>
            </w:r>
          </w:p>
        </w:tc>
      </w:tr>
    </w:tbl>
    <w:p w14:paraId="6A2D1747"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3. Project leader(s)</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411BDF53" w14:textId="77777777" w:rsidTr="00CF17A5">
        <w:tc>
          <w:tcPr>
            <w:tcW w:w="9776" w:type="dxa"/>
            <w:tcBorders>
              <w:top w:val="single" w:sz="4" w:space="0" w:color="BFBFBF"/>
              <w:bottom w:val="single" w:sz="4" w:space="0" w:color="BFBFBF"/>
            </w:tcBorders>
            <w:tcMar>
              <w:top w:w="100" w:type="nil"/>
              <w:right w:w="100" w:type="nil"/>
            </w:tcMar>
          </w:tcPr>
          <w:p w14:paraId="5EE2E299"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Hernan Garcia</w:t>
            </w:r>
          </w:p>
        </w:tc>
      </w:tr>
    </w:tbl>
    <w:p w14:paraId="65534186"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4. Members of the project Steering Group (provide link to IODE project page)</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63803D08" w14:textId="77777777" w:rsidTr="00CF17A5">
        <w:tc>
          <w:tcPr>
            <w:tcW w:w="9776" w:type="dxa"/>
            <w:tcBorders>
              <w:top w:val="single" w:sz="4" w:space="0" w:color="BFBFBF"/>
              <w:bottom w:val="single" w:sz="4" w:space="0" w:color="BFBFBF"/>
            </w:tcBorders>
            <w:tcMar>
              <w:top w:w="100" w:type="nil"/>
              <w:right w:w="100" w:type="nil"/>
            </w:tcMar>
          </w:tcPr>
          <w:p w14:paraId="4605B1BB"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not managed by a steering group</w:t>
            </w:r>
          </w:p>
        </w:tc>
      </w:tr>
    </w:tbl>
    <w:p w14:paraId="49B23D8A"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5. Objectives of the project</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658AC777" w14:textId="77777777" w:rsidTr="00CF17A5">
        <w:tc>
          <w:tcPr>
            <w:tcW w:w="9776" w:type="dxa"/>
            <w:tcBorders>
              <w:top w:val="single" w:sz="4" w:space="0" w:color="BFBFBF"/>
              <w:bottom w:val="single" w:sz="4" w:space="0" w:color="BFBFBF"/>
            </w:tcBorders>
            <w:tcMar>
              <w:top w:w="100" w:type="nil"/>
              <w:right w:w="100" w:type="nil"/>
            </w:tcMar>
          </w:tcPr>
          <w:p w14:paraId="55EFA49C"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 xml:space="preserve">Increase the volume of quality controlled historical oceanographic profile data available to climate change and other researcher; </w:t>
            </w:r>
            <w:proofErr w:type="gramStart"/>
            <w:r>
              <w:rPr>
                <w:rFonts w:ascii="Calibri" w:hAnsi="Calibri" w:cs="Calibri"/>
                <w:sz w:val="20"/>
                <w:szCs w:val="20"/>
                <w:lang w:val="en-GB"/>
              </w:rPr>
              <w:t>in particular Essential</w:t>
            </w:r>
            <w:proofErr w:type="gramEnd"/>
            <w:r>
              <w:rPr>
                <w:rFonts w:ascii="Calibri" w:hAnsi="Calibri" w:cs="Calibri"/>
                <w:sz w:val="20"/>
                <w:szCs w:val="20"/>
                <w:lang w:val="en-GB"/>
              </w:rPr>
              <w:t xml:space="preserve"> Ocean Variables</w:t>
            </w:r>
          </w:p>
        </w:tc>
      </w:tr>
    </w:tbl>
    <w:p w14:paraId="1813156C"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6. Activities implemented and accomplished milestones</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5A9C1485" w14:textId="77777777" w:rsidTr="00CF17A5">
        <w:tc>
          <w:tcPr>
            <w:tcW w:w="9776" w:type="dxa"/>
            <w:tcBorders>
              <w:top w:val="single" w:sz="4" w:space="0" w:color="BFBFBF"/>
              <w:bottom w:val="single" w:sz="4" w:space="0" w:color="BFBFBF"/>
            </w:tcBorders>
            <w:tcMar>
              <w:top w:w="100" w:type="nil"/>
              <w:right w:w="100" w:type="nil"/>
            </w:tcMar>
          </w:tcPr>
          <w:p w14:paraId="2F298702"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1. Collaboration with U.S. and international groups continues to increment the volume and quality of the data and metadata in the World Ocean Database (WOD). These collaborations include the International Quality Controlled Ocean Database (</w:t>
            </w:r>
            <w:proofErr w:type="spellStart"/>
            <w:r>
              <w:rPr>
                <w:rFonts w:ascii="Calibri" w:hAnsi="Calibri" w:cs="Calibri"/>
                <w:sz w:val="20"/>
                <w:szCs w:val="20"/>
                <w:lang w:val="en-GB"/>
              </w:rPr>
              <w:t>IQuOD</w:t>
            </w:r>
            <w:proofErr w:type="spellEnd"/>
            <w:r>
              <w:rPr>
                <w:rFonts w:ascii="Calibri" w:hAnsi="Calibri" w:cs="Calibri"/>
                <w:sz w:val="20"/>
                <w:szCs w:val="20"/>
                <w:lang w:val="en-GB"/>
              </w:rPr>
              <w:t>) group.</w:t>
            </w:r>
          </w:p>
          <w:p w14:paraId="672D2919"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2. Emphasis on obtaining historical data for the Arctic and historical data from NOAA ships/projects</w:t>
            </w:r>
          </w:p>
          <w:p w14:paraId="4A8E87F6"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 xml:space="preserve">3. </w:t>
            </w:r>
            <w:proofErr w:type="spellStart"/>
            <w:r>
              <w:rPr>
                <w:rFonts w:ascii="Calibri" w:hAnsi="Calibri" w:cs="Calibri"/>
                <w:sz w:val="20"/>
                <w:szCs w:val="20"/>
                <w:lang w:val="en-GB"/>
              </w:rPr>
              <w:t>Succesful</w:t>
            </w:r>
            <w:proofErr w:type="spellEnd"/>
            <w:r>
              <w:rPr>
                <w:rFonts w:ascii="Calibri" w:hAnsi="Calibri" w:cs="Calibri"/>
                <w:sz w:val="20"/>
                <w:szCs w:val="20"/>
                <w:lang w:val="en-GB"/>
              </w:rPr>
              <w:t xml:space="preserve"> capacity building and productive data sharing with Instituto del Mar del Peru (IMARPE)</w:t>
            </w:r>
          </w:p>
          <w:p w14:paraId="5902C713"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4. Collaboration continues with European partners (ICES, SEADATANET, EMODNET) to share open-access historical oceanographic data for aggregation with WOD.</w:t>
            </w:r>
          </w:p>
        </w:tc>
      </w:tr>
    </w:tbl>
    <w:p w14:paraId="30CC0C62"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 xml:space="preserve">7. Problems </w:t>
      </w:r>
      <w:proofErr w:type="gramStart"/>
      <w:r>
        <w:rPr>
          <w:rFonts w:ascii="Calibri" w:hAnsi="Calibri" w:cs="Calibri"/>
          <w:i/>
          <w:iCs/>
          <w:color w:val="0070C0"/>
          <w:sz w:val="20"/>
          <w:szCs w:val="20"/>
          <w:lang w:val="en-GB"/>
        </w:rPr>
        <w:t>experienced</w:t>
      </w:r>
      <w:proofErr w:type="gramEnd"/>
      <w:r>
        <w:rPr>
          <w:rFonts w:ascii="Calibri" w:hAnsi="Calibri" w:cs="Calibri"/>
          <w:i/>
          <w:iCs/>
          <w:color w:val="0070C0"/>
          <w:sz w:val="20"/>
          <w:szCs w:val="20"/>
          <w:lang w:val="en-GB"/>
        </w:rPr>
        <w:t xml:space="preserve"> and measures taken</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7CB0D988" w14:textId="77777777" w:rsidTr="00CF17A5">
        <w:tc>
          <w:tcPr>
            <w:tcW w:w="9776" w:type="dxa"/>
            <w:tcBorders>
              <w:top w:val="single" w:sz="4" w:space="0" w:color="BFBFBF"/>
              <w:bottom w:val="single" w:sz="4" w:space="0" w:color="BFBFBF"/>
            </w:tcBorders>
            <w:tcMar>
              <w:top w:w="100" w:type="nil"/>
              <w:right w:w="100" w:type="nil"/>
            </w:tcMar>
          </w:tcPr>
          <w:p w14:paraId="1F03CBD1"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 xml:space="preserve">1. GODAR functions with the voluntary cooperation of worldwide investigators and data managers.  Cooperation has greatly increased over the last few years. The main factor limiting the data flow through GODAR is lack of resources and the </w:t>
            </w:r>
            <w:proofErr w:type="spellStart"/>
            <w:r>
              <w:rPr>
                <w:rFonts w:ascii="Calibri" w:hAnsi="Calibri" w:cs="Calibri"/>
                <w:sz w:val="20"/>
                <w:szCs w:val="20"/>
                <w:lang w:val="en-GB"/>
              </w:rPr>
              <w:t>establishisment</w:t>
            </w:r>
            <w:proofErr w:type="spellEnd"/>
            <w:r>
              <w:rPr>
                <w:rFonts w:ascii="Calibri" w:hAnsi="Calibri" w:cs="Calibri"/>
                <w:sz w:val="20"/>
                <w:szCs w:val="20"/>
                <w:lang w:val="en-GB"/>
              </w:rPr>
              <w:t xml:space="preserve"> of formal worldwide data sharing flow process.</w:t>
            </w:r>
          </w:p>
          <w:p w14:paraId="6FAEDDF3"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 xml:space="preserve">2. Agreements with national oceanographic data </w:t>
            </w:r>
            <w:proofErr w:type="spellStart"/>
            <w:r>
              <w:rPr>
                <w:rFonts w:ascii="Calibri" w:hAnsi="Calibri" w:cs="Calibri"/>
                <w:sz w:val="20"/>
                <w:szCs w:val="20"/>
                <w:lang w:val="en-GB"/>
              </w:rPr>
              <w:t>centers</w:t>
            </w:r>
            <w:proofErr w:type="spellEnd"/>
            <w:r>
              <w:rPr>
                <w:rFonts w:ascii="Calibri" w:hAnsi="Calibri" w:cs="Calibri"/>
                <w:sz w:val="20"/>
                <w:szCs w:val="20"/>
                <w:lang w:val="en-GB"/>
              </w:rPr>
              <w:t xml:space="preserve">, primary investigators, projects, have not always been sufficient to provide for the routine flow of open-access data. The legal process is too slow. It would be more efficient if the agreements would be </w:t>
            </w:r>
            <w:proofErr w:type="spellStart"/>
            <w:r>
              <w:rPr>
                <w:rFonts w:ascii="Calibri" w:hAnsi="Calibri" w:cs="Calibri"/>
                <w:sz w:val="20"/>
                <w:szCs w:val="20"/>
                <w:lang w:val="en-GB"/>
              </w:rPr>
              <w:t>faciltated</w:t>
            </w:r>
            <w:proofErr w:type="spellEnd"/>
            <w:r>
              <w:rPr>
                <w:rFonts w:ascii="Calibri" w:hAnsi="Calibri" w:cs="Calibri"/>
                <w:sz w:val="20"/>
                <w:szCs w:val="20"/>
                <w:lang w:val="en-GB"/>
              </w:rPr>
              <w:t xml:space="preserve"> through IODE and World Data Service for Oceanography.</w:t>
            </w:r>
          </w:p>
          <w:p w14:paraId="2285A8FE" w14:textId="77777777" w:rsidR="00E30D4F" w:rsidRDefault="00E30D4F" w:rsidP="00CF17A5">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 xml:space="preserve">3. Data digitation is expensive and funding resources limited. Carla Coleman, a highly skilled data digitizer, the sole in house digitizer for the GODAR project, died in 2018.  There is, </w:t>
            </w:r>
            <w:proofErr w:type="gramStart"/>
            <w:r>
              <w:rPr>
                <w:rFonts w:ascii="Calibri" w:hAnsi="Calibri" w:cs="Calibri"/>
                <w:sz w:val="20"/>
                <w:szCs w:val="20"/>
                <w:lang w:val="en-GB"/>
              </w:rPr>
              <w:t>as of yet</w:t>
            </w:r>
            <w:proofErr w:type="gramEnd"/>
            <w:r>
              <w:rPr>
                <w:rFonts w:ascii="Calibri" w:hAnsi="Calibri" w:cs="Calibri"/>
                <w:sz w:val="20"/>
                <w:szCs w:val="20"/>
                <w:lang w:val="en-GB"/>
              </w:rPr>
              <w:t xml:space="preserve">, no replacement for her. Alternate solutions are needed. However, much data remains at risk of being lost </w:t>
            </w:r>
            <w:proofErr w:type="spellStart"/>
            <w:r>
              <w:rPr>
                <w:rFonts w:ascii="Calibri" w:hAnsi="Calibri" w:cs="Calibri"/>
                <w:sz w:val="20"/>
                <w:szCs w:val="20"/>
                <w:lang w:val="en-GB"/>
              </w:rPr>
              <w:t>particulalry</w:t>
            </w:r>
            <w:proofErr w:type="spellEnd"/>
            <w:r>
              <w:rPr>
                <w:rFonts w:ascii="Calibri" w:hAnsi="Calibri" w:cs="Calibri"/>
                <w:sz w:val="20"/>
                <w:szCs w:val="20"/>
                <w:lang w:val="en-GB"/>
              </w:rPr>
              <w:t xml:space="preserve"> in </w:t>
            </w:r>
            <w:proofErr w:type="spellStart"/>
            <w:proofErr w:type="gramStart"/>
            <w:r>
              <w:rPr>
                <w:rFonts w:ascii="Calibri" w:hAnsi="Calibri" w:cs="Calibri"/>
                <w:sz w:val="20"/>
                <w:szCs w:val="20"/>
                <w:lang w:val="en-GB"/>
              </w:rPr>
              <w:t>deve;loping</w:t>
            </w:r>
            <w:proofErr w:type="spellEnd"/>
            <w:proofErr w:type="gramEnd"/>
            <w:r>
              <w:rPr>
                <w:rFonts w:ascii="Calibri" w:hAnsi="Calibri" w:cs="Calibri"/>
                <w:sz w:val="20"/>
                <w:szCs w:val="20"/>
                <w:lang w:val="en-GB"/>
              </w:rPr>
              <w:t xml:space="preserve"> countries.</w:t>
            </w:r>
          </w:p>
        </w:tc>
      </w:tr>
    </w:tbl>
    <w:p w14:paraId="27963EA1"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8. Results achieved</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5D8EB927" w14:textId="77777777" w:rsidTr="00CF17A5">
        <w:tc>
          <w:tcPr>
            <w:tcW w:w="9776" w:type="dxa"/>
            <w:tcBorders>
              <w:top w:val="single" w:sz="4" w:space="0" w:color="BFBFBF"/>
              <w:bottom w:val="single" w:sz="4" w:space="0" w:color="BFBFBF"/>
            </w:tcBorders>
            <w:tcMar>
              <w:top w:w="100" w:type="nil"/>
              <w:right w:w="100" w:type="nil"/>
            </w:tcMar>
          </w:tcPr>
          <w:p w14:paraId="49ED62A8"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 xml:space="preserve">1. Obtaining comprehensive data and metadata for worldwide oceanographic measurements remains a high priority and, in many cases, a difficult </w:t>
            </w:r>
            <w:proofErr w:type="spellStart"/>
            <w:r>
              <w:rPr>
                <w:rFonts w:ascii="Calibri" w:hAnsi="Calibri" w:cs="Calibri"/>
                <w:sz w:val="20"/>
                <w:szCs w:val="20"/>
                <w:lang w:val="en-GB"/>
              </w:rPr>
              <w:t>endeavor</w:t>
            </w:r>
            <w:proofErr w:type="spellEnd"/>
            <w:r>
              <w:rPr>
                <w:rFonts w:ascii="Calibri" w:hAnsi="Calibri" w:cs="Calibri"/>
                <w:sz w:val="20"/>
                <w:szCs w:val="20"/>
                <w:lang w:val="en-GB"/>
              </w:rPr>
              <w:t xml:space="preserve">. This work is ongoing as part of WOD.  </w:t>
            </w:r>
            <w:r>
              <w:rPr>
                <w:rFonts w:ascii="MS Gothic" w:eastAsia="MS Gothic" w:hAnsi="MS Gothic" w:cs="MS Gothic" w:hint="eastAsia"/>
                <w:sz w:val="20"/>
                <w:szCs w:val="20"/>
                <w:lang w:val="en-GB"/>
              </w:rPr>
              <w:t> </w:t>
            </w:r>
            <w:r>
              <w:rPr>
                <w:rFonts w:ascii="Calibri" w:hAnsi="Calibri" w:cs="Calibri"/>
                <w:sz w:val="20"/>
                <w:szCs w:val="20"/>
                <w:lang w:val="en-GB"/>
              </w:rPr>
              <w:t>2. WOD is an impactful and well utilized reference database. The WOD Team receives comments from data users about data and metadata problems. We use this information to improve WOD.</w:t>
            </w:r>
            <w:r>
              <w:rPr>
                <w:rFonts w:ascii="MS Gothic" w:eastAsia="MS Gothic" w:hAnsi="MS Gothic" w:cs="MS Gothic" w:hint="eastAsia"/>
                <w:sz w:val="20"/>
                <w:szCs w:val="20"/>
                <w:lang w:val="en-GB"/>
              </w:rPr>
              <w:t> </w:t>
            </w:r>
            <w:r>
              <w:rPr>
                <w:rFonts w:ascii="Calibri" w:hAnsi="Calibri" w:cs="Calibri"/>
                <w:sz w:val="20"/>
                <w:szCs w:val="20"/>
                <w:lang w:val="en-GB"/>
              </w:rPr>
              <w:t xml:space="preserve">3. GODAR works in tandem with the IODE WOD </w:t>
            </w:r>
            <w:proofErr w:type="gramStart"/>
            <w:r>
              <w:rPr>
                <w:rFonts w:ascii="Calibri" w:hAnsi="Calibri" w:cs="Calibri"/>
                <w:sz w:val="20"/>
                <w:szCs w:val="20"/>
                <w:lang w:val="en-GB"/>
              </w:rPr>
              <w:t>project</w:t>
            </w:r>
            <w:proofErr w:type="gramEnd"/>
            <w:r>
              <w:rPr>
                <w:rFonts w:ascii="Calibri" w:hAnsi="Calibri" w:cs="Calibri"/>
                <w:sz w:val="20"/>
                <w:szCs w:val="20"/>
                <w:lang w:val="en-GB"/>
              </w:rPr>
              <w:t xml:space="preserve"> and the World Data Service for Oceanography hosted at NOAA NCEI.  The timing of data added to WOD through GODAR varies. The delineation between historical data handled by WOD through GODAR and recent data handled directly by WOD is not straight forward.  </w:t>
            </w:r>
          </w:p>
          <w:p w14:paraId="32EE9B67"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4. GODAR added 1359328 historical and modern ocean profile casts to the WOD between January 2018 and December 2021.  The geographic distribution of the data is shown in Figure 1 (attached).</w:t>
            </w:r>
          </w:p>
          <w:p w14:paraId="06CC8621"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CTD: 37871 (Conductivity, Temperature, Depth)</w:t>
            </w:r>
            <w:r>
              <w:rPr>
                <w:rFonts w:ascii="MS Gothic" w:eastAsia="MS Gothic" w:hAnsi="MS Gothic" w:cs="MS Gothic" w:hint="eastAsia"/>
                <w:sz w:val="20"/>
                <w:szCs w:val="20"/>
                <w:lang w:val="en-GB"/>
              </w:rPr>
              <w:t> </w:t>
            </w:r>
            <w:r>
              <w:rPr>
                <w:rFonts w:ascii="Calibri" w:hAnsi="Calibri" w:cs="Calibri"/>
                <w:sz w:val="20"/>
                <w:szCs w:val="20"/>
                <w:lang w:val="en-GB"/>
              </w:rPr>
              <w:t>DRB: 42201 (Drifting Buoys)</w:t>
            </w:r>
            <w:r>
              <w:rPr>
                <w:rFonts w:ascii="MS Gothic" w:eastAsia="MS Gothic" w:hAnsi="MS Gothic" w:cs="MS Gothic" w:hint="eastAsia"/>
                <w:sz w:val="20"/>
                <w:szCs w:val="20"/>
                <w:lang w:val="en-GB"/>
              </w:rPr>
              <w:t> </w:t>
            </w:r>
            <w:r>
              <w:rPr>
                <w:rFonts w:ascii="Calibri" w:hAnsi="Calibri" w:cs="Calibri"/>
                <w:sz w:val="20"/>
                <w:szCs w:val="20"/>
                <w:lang w:val="en-GB"/>
              </w:rPr>
              <w:t>GLD: 1226621 (Gliders)</w:t>
            </w:r>
            <w:r>
              <w:rPr>
                <w:rFonts w:ascii="MS Gothic" w:eastAsia="MS Gothic" w:hAnsi="MS Gothic" w:cs="MS Gothic" w:hint="eastAsia"/>
                <w:sz w:val="20"/>
                <w:szCs w:val="20"/>
                <w:lang w:val="en-GB"/>
              </w:rPr>
              <w:t> </w:t>
            </w:r>
            <w:r>
              <w:rPr>
                <w:rFonts w:ascii="Calibri" w:hAnsi="Calibri" w:cs="Calibri"/>
                <w:sz w:val="20"/>
                <w:szCs w:val="20"/>
                <w:lang w:val="en-GB"/>
              </w:rPr>
              <w:t>OSD:  38828 (Ocean Station Data)</w:t>
            </w:r>
            <w:r>
              <w:rPr>
                <w:rFonts w:ascii="MS Gothic" w:eastAsia="MS Gothic" w:hAnsi="MS Gothic" w:cs="MS Gothic" w:hint="eastAsia"/>
                <w:sz w:val="20"/>
                <w:szCs w:val="20"/>
                <w:lang w:val="en-GB"/>
              </w:rPr>
              <w:t> </w:t>
            </w:r>
            <w:r>
              <w:rPr>
                <w:rFonts w:ascii="Calibri" w:hAnsi="Calibri" w:cs="Calibri"/>
                <w:sz w:val="20"/>
                <w:szCs w:val="20"/>
                <w:lang w:val="en-GB"/>
              </w:rPr>
              <w:t>UOR: 30 (Undulating Oceanographic Recorder)</w:t>
            </w:r>
            <w:r>
              <w:rPr>
                <w:rFonts w:ascii="MS Gothic" w:eastAsia="MS Gothic" w:hAnsi="MS Gothic" w:cs="MS Gothic" w:hint="eastAsia"/>
                <w:sz w:val="20"/>
                <w:szCs w:val="20"/>
                <w:lang w:val="en-GB"/>
              </w:rPr>
              <w:t> </w:t>
            </w:r>
            <w:r>
              <w:rPr>
                <w:rFonts w:ascii="Calibri" w:hAnsi="Calibri" w:cs="Calibri"/>
                <w:sz w:val="20"/>
                <w:szCs w:val="20"/>
                <w:lang w:val="en-GB"/>
              </w:rPr>
              <w:t xml:space="preserve">XBT: 13777 (Expendable </w:t>
            </w:r>
            <w:proofErr w:type="spellStart"/>
            <w:r>
              <w:rPr>
                <w:rFonts w:ascii="Calibri" w:hAnsi="Calibri" w:cs="Calibri"/>
                <w:sz w:val="20"/>
                <w:szCs w:val="20"/>
                <w:lang w:val="en-GB"/>
              </w:rPr>
              <w:t>Bathytermograph</w:t>
            </w:r>
            <w:proofErr w:type="spellEnd"/>
            <w:r>
              <w:rPr>
                <w:rFonts w:ascii="Calibri" w:hAnsi="Calibri" w:cs="Calibri"/>
                <w:sz w:val="20"/>
                <w:szCs w:val="20"/>
                <w:lang w:val="en-GB"/>
              </w:rPr>
              <w:t>)</w:t>
            </w:r>
            <w:r>
              <w:rPr>
                <w:rFonts w:ascii="MS Gothic" w:eastAsia="MS Gothic" w:hAnsi="MS Gothic" w:cs="MS Gothic" w:hint="eastAsia"/>
                <w:sz w:val="20"/>
                <w:szCs w:val="20"/>
                <w:lang w:val="en-GB"/>
              </w:rPr>
              <w:t> </w:t>
            </w:r>
            <w:r>
              <w:rPr>
                <w:rFonts w:ascii="Calibri" w:hAnsi="Calibri" w:cs="Calibri"/>
                <w:sz w:val="20"/>
                <w:szCs w:val="20"/>
                <w:lang w:val="en-GB"/>
              </w:rPr>
              <w:lastRenderedPageBreak/>
              <w:t>Total: 1359328</w:t>
            </w:r>
          </w:p>
          <w:p w14:paraId="6F424CF1" w14:textId="77777777" w:rsidR="00E30D4F" w:rsidRDefault="00E30D4F" w:rsidP="00CF17A5">
            <w:pPr>
              <w:widowControl w:val="0"/>
              <w:autoSpaceDE w:val="0"/>
              <w:autoSpaceDN w:val="0"/>
              <w:adjustRightInd w:val="0"/>
              <w:spacing w:after="100"/>
              <w:rPr>
                <w:rFonts w:ascii="Calibri" w:hAnsi="Calibri" w:cs="Calibri"/>
                <w:sz w:val="20"/>
                <w:szCs w:val="20"/>
                <w:lang w:val="en-GB"/>
              </w:rPr>
            </w:pPr>
          </w:p>
        </w:tc>
      </w:tr>
    </w:tbl>
    <w:p w14:paraId="4761F3E5"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lastRenderedPageBreak/>
        <w:t>9. Deliverables produced</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250C8CA4" w14:textId="77777777" w:rsidTr="00CF17A5">
        <w:tc>
          <w:tcPr>
            <w:tcW w:w="9776" w:type="dxa"/>
            <w:tcBorders>
              <w:top w:val="single" w:sz="4" w:space="0" w:color="BFBFBF"/>
              <w:bottom w:val="single" w:sz="4" w:space="0" w:color="BFBFBF"/>
            </w:tcBorders>
            <w:tcMar>
              <w:top w:w="100" w:type="nil"/>
              <w:right w:w="100" w:type="nil"/>
            </w:tcMar>
          </w:tcPr>
          <w:p w14:paraId="13D67328"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World Ocean Database 2018 final version, with results of GODAR, was published March, 2019</w:t>
            </w:r>
          </w:p>
        </w:tc>
      </w:tr>
    </w:tbl>
    <w:p w14:paraId="6D7C3183" w14:textId="77777777" w:rsidR="00E30D4F" w:rsidRDefault="00E30D4F" w:rsidP="00E30D4F">
      <w:pPr>
        <w:widowControl w:val="0"/>
        <w:tabs>
          <w:tab w:val="left" w:pos="4618"/>
        </w:tabs>
        <w:autoSpaceDE w:val="0"/>
        <w:autoSpaceDN w:val="0"/>
        <w:adjustRightInd w:val="0"/>
        <w:spacing w:before="100"/>
        <w:rPr>
          <w:rFonts w:ascii="Calibri" w:hAnsi="Calibri" w:cs="Calibri"/>
          <w:b/>
          <w:bCs/>
          <w:i/>
          <w:iCs/>
          <w:color w:val="FF0000"/>
          <w:sz w:val="20"/>
          <w:szCs w:val="20"/>
          <w:lang w:val="en-GB"/>
        </w:rPr>
      </w:pPr>
      <w:r>
        <w:rPr>
          <w:rFonts w:ascii="Calibri" w:hAnsi="Calibri" w:cs="Calibri"/>
          <w:b/>
          <w:bCs/>
          <w:i/>
          <w:iCs/>
          <w:color w:val="FF0000"/>
          <w:sz w:val="20"/>
          <w:szCs w:val="20"/>
          <w:lang w:val="en-GB"/>
        </w:rPr>
        <w:t>----------THE FOLLOWING SECTIONS ARE TO BE COMPLETED FOR THE ANNUAL REPORT PRIOR TO IODE SESSION----------</w:t>
      </w:r>
    </w:p>
    <w:p w14:paraId="508468CC"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10. Draft text for the annotated agenda and summary report (TO BE USED FOR REPORTING TO THE IODE SESSION)</w:t>
      </w:r>
    </w:p>
    <w:tbl>
      <w:tblPr>
        <w:tblW w:w="97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76"/>
      </w:tblGrid>
      <w:tr w:rsidR="00E30D4F" w14:paraId="7E1231E0" w14:textId="77777777" w:rsidTr="00CF17A5">
        <w:tc>
          <w:tcPr>
            <w:tcW w:w="9776" w:type="dxa"/>
            <w:tcBorders>
              <w:top w:val="single" w:sz="4" w:space="0" w:color="BFBFBF"/>
              <w:bottom w:val="single" w:sz="4" w:space="0" w:color="BFBFBF"/>
            </w:tcBorders>
            <w:tcMar>
              <w:top w:w="100" w:type="nil"/>
              <w:right w:w="100" w:type="nil"/>
            </w:tcMar>
          </w:tcPr>
          <w:p w14:paraId="02B53DD8" w14:textId="77777777" w:rsidR="00E30D4F" w:rsidRDefault="00E30D4F" w:rsidP="00CF17A5">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 xml:space="preserve">The Global Ocean Data </w:t>
            </w:r>
            <w:proofErr w:type="spellStart"/>
            <w:r>
              <w:rPr>
                <w:rFonts w:ascii="Calibri" w:hAnsi="Calibri" w:cs="Calibri"/>
                <w:sz w:val="20"/>
                <w:szCs w:val="20"/>
                <w:lang w:val="en-GB"/>
              </w:rPr>
              <w:t>Archeology</w:t>
            </w:r>
            <w:proofErr w:type="spellEnd"/>
            <w:r>
              <w:rPr>
                <w:rFonts w:ascii="Calibri" w:hAnsi="Calibri" w:cs="Calibri"/>
                <w:sz w:val="20"/>
                <w:szCs w:val="20"/>
                <w:lang w:val="en-GB"/>
              </w:rPr>
              <w:t xml:space="preserve"> and Rescue (GODAR) project continued through 2021, albeit with reduced capacity.  Significant additions of digitized and digital source data were compiled for the World Ocean Database through the World Data System. The UN Decade of Ocean Science provides an excellent opportunity for renewing IODE efforts in facilitating data flow through GODAR into the World Ocean Database. The recent Feb 2022 World Data Conference brought together several data providers. In addition, efforts </w:t>
            </w:r>
            <w:proofErr w:type="spellStart"/>
            <w:r>
              <w:rPr>
                <w:rFonts w:ascii="Calibri" w:hAnsi="Calibri" w:cs="Calibri"/>
                <w:sz w:val="20"/>
                <w:szCs w:val="20"/>
                <w:lang w:val="en-GB"/>
              </w:rPr>
              <w:t>underwya</w:t>
            </w:r>
            <w:proofErr w:type="spellEnd"/>
            <w:r>
              <w:rPr>
                <w:rFonts w:ascii="Calibri" w:hAnsi="Calibri" w:cs="Calibri"/>
                <w:sz w:val="20"/>
                <w:szCs w:val="20"/>
                <w:lang w:val="en-GB"/>
              </w:rPr>
              <w:t xml:space="preserve"> to </w:t>
            </w:r>
            <w:proofErr w:type="spellStart"/>
            <w:r>
              <w:rPr>
                <w:rFonts w:ascii="Calibri" w:hAnsi="Calibri" w:cs="Calibri"/>
                <w:sz w:val="20"/>
                <w:szCs w:val="20"/>
                <w:lang w:val="en-GB"/>
              </w:rPr>
              <w:t>revize</w:t>
            </w:r>
            <w:proofErr w:type="spellEnd"/>
            <w:r>
              <w:rPr>
                <w:rFonts w:ascii="Calibri" w:hAnsi="Calibri" w:cs="Calibri"/>
                <w:sz w:val="20"/>
                <w:szCs w:val="20"/>
                <w:lang w:val="en-GB"/>
              </w:rPr>
              <w:t xml:space="preserve"> the IOC data policy may offer an opportunity to reach out to data providers to share data with WOD.</w:t>
            </w:r>
          </w:p>
        </w:tc>
      </w:tr>
    </w:tbl>
    <w:p w14:paraId="1B10573D" w14:textId="77777777" w:rsidR="00E30D4F" w:rsidRDefault="00E30D4F" w:rsidP="00E30D4F">
      <w:pPr>
        <w:widowControl w:val="0"/>
        <w:tabs>
          <w:tab w:val="left" w:pos="4618"/>
        </w:tabs>
        <w:autoSpaceDE w:val="0"/>
        <w:autoSpaceDN w:val="0"/>
        <w:adjustRightInd w:val="0"/>
        <w:spacing w:before="100"/>
        <w:rPr>
          <w:rFonts w:ascii="Calibri" w:hAnsi="Calibri" w:cs="Calibri"/>
          <w:i/>
          <w:iCs/>
          <w:color w:val="0070C0"/>
          <w:sz w:val="20"/>
          <w:szCs w:val="20"/>
          <w:lang w:val="en-GB"/>
        </w:rPr>
      </w:pPr>
      <w:r>
        <w:rPr>
          <w:rFonts w:ascii="Calibri" w:hAnsi="Calibri" w:cs="Calibri"/>
          <w:i/>
          <w:iCs/>
          <w:color w:val="0070C0"/>
          <w:sz w:val="20"/>
          <w:szCs w:val="20"/>
          <w:lang w:val="en-GB"/>
        </w:rPr>
        <w:t>11. Work plan and budget for the next intersessional period</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30"/>
      </w:tblGrid>
      <w:tr w:rsidR="00E30D4F" w14:paraId="3630CDB1" w14:textId="77777777" w:rsidTr="00CF17A5">
        <w:tc>
          <w:tcPr>
            <w:tcW w:w="9730" w:type="dxa"/>
            <w:tcBorders>
              <w:top w:val="single" w:sz="4" w:space="0" w:color="BFBFBF"/>
              <w:bottom w:val="single" w:sz="4" w:space="0" w:color="BFBFBF"/>
            </w:tcBorders>
            <w:tcMar>
              <w:top w:w="100" w:type="nil"/>
              <w:right w:w="100" w:type="nil"/>
            </w:tcMar>
          </w:tcPr>
          <w:p w14:paraId="5CEF891D" w14:textId="77777777" w:rsidR="00E30D4F" w:rsidRDefault="00E30D4F" w:rsidP="00CF17A5">
            <w:pPr>
              <w:widowControl w:val="0"/>
              <w:tabs>
                <w:tab w:val="left" w:pos="4618"/>
              </w:tabs>
              <w:autoSpaceDE w:val="0"/>
              <w:autoSpaceDN w:val="0"/>
              <w:adjustRightInd w:val="0"/>
              <w:rPr>
                <w:rFonts w:ascii="Calibri" w:hAnsi="Calibri" w:cs="Calibri"/>
                <w:sz w:val="20"/>
                <w:szCs w:val="20"/>
                <w:lang w:val="en-GB"/>
              </w:rPr>
            </w:pPr>
            <w:r>
              <w:rPr>
                <w:rFonts w:ascii="Calibri" w:hAnsi="Calibri" w:cs="Calibri"/>
                <w:sz w:val="20"/>
                <w:szCs w:val="20"/>
                <w:lang w:val="en-GB"/>
              </w:rPr>
              <w:t>Budget requested from IODE during the next biennium (starting after the next IODE Committee Session) (US$) 5,000</w:t>
            </w:r>
          </w:p>
          <w:p w14:paraId="6C6C0216" w14:textId="77777777" w:rsidR="00E30D4F" w:rsidRDefault="00E30D4F" w:rsidP="00CF17A5">
            <w:pPr>
              <w:widowControl w:val="0"/>
              <w:tabs>
                <w:tab w:val="left" w:pos="4618"/>
              </w:tabs>
              <w:autoSpaceDE w:val="0"/>
              <w:autoSpaceDN w:val="0"/>
              <w:adjustRightInd w:val="0"/>
              <w:rPr>
                <w:rFonts w:ascii="Calibri" w:hAnsi="Calibri" w:cs="Calibri"/>
                <w:sz w:val="20"/>
                <w:szCs w:val="20"/>
                <w:lang w:val="en-GB"/>
              </w:rPr>
            </w:pPr>
            <w:r>
              <w:rPr>
                <w:rFonts w:ascii="Calibri" w:hAnsi="Calibri" w:cs="Calibri"/>
                <w:sz w:val="20"/>
                <w:szCs w:val="20"/>
                <w:lang w:val="en-GB"/>
              </w:rPr>
              <w:t>Expected IODE Project Office management staff time requested during the next biennium (persons-months) 0</w:t>
            </w:r>
          </w:p>
          <w:p w14:paraId="0698FD0F" w14:textId="77777777" w:rsidR="00E30D4F" w:rsidRDefault="00E30D4F" w:rsidP="00CF17A5">
            <w:pPr>
              <w:widowControl w:val="0"/>
              <w:tabs>
                <w:tab w:val="left" w:pos="4618"/>
              </w:tabs>
              <w:autoSpaceDE w:val="0"/>
              <w:autoSpaceDN w:val="0"/>
              <w:adjustRightInd w:val="0"/>
              <w:rPr>
                <w:rFonts w:ascii="Calibri" w:hAnsi="Calibri" w:cs="Calibri"/>
                <w:sz w:val="20"/>
                <w:szCs w:val="20"/>
                <w:lang w:val="en-GB"/>
              </w:rPr>
            </w:pPr>
            <w:r>
              <w:rPr>
                <w:rFonts w:ascii="Calibri" w:hAnsi="Calibri" w:cs="Calibri"/>
                <w:sz w:val="20"/>
                <w:szCs w:val="20"/>
                <w:lang w:val="en-GB"/>
              </w:rPr>
              <w:t>Other resource contributions identified (financial or in-kind including staff):  resource dependent</w:t>
            </w:r>
          </w:p>
        </w:tc>
      </w:tr>
    </w:tbl>
    <w:p w14:paraId="094FBD58" w14:textId="77777777" w:rsidR="00E30D4F" w:rsidRDefault="00E30D4F" w:rsidP="00E30D4F">
      <w:pPr>
        <w:widowControl w:val="0"/>
        <w:autoSpaceDE w:val="0"/>
        <w:autoSpaceDN w:val="0"/>
        <w:adjustRightInd w:val="0"/>
        <w:rPr>
          <w:rFonts w:ascii="Calibri" w:hAnsi="Calibri" w:cs="Calibri"/>
          <w:sz w:val="20"/>
          <w:szCs w:val="20"/>
          <w:lang w:val="en-GB"/>
        </w:rPr>
      </w:pPr>
    </w:p>
    <w:p w14:paraId="531F9BBB" w14:textId="77777777" w:rsidR="00E30D4F" w:rsidRDefault="00E30D4F" w:rsidP="00E30D4F">
      <w:pPr>
        <w:widowControl w:val="0"/>
        <w:autoSpaceDE w:val="0"/>
        <w:autoSpaceDN w:val="0"/>
        <w:adjustRightInd w:val="0"/>
        <w:rPr>
          <w:rFonts w:ascii="Calibri" w:hAnsi="Calibri" w:cs="Calibri"/>
          <w:sz w:val="20"/>
          <w:szCs w:val="20"/>
          <w:lang w:val="en-GB"/>
        </w:rPr>
      </w:pPr>
    </w:p>
    <w:p w14:paraId="7EA628B3" w14:textId="77777777" w:rsidR="00E30D4F" w:rsidRDefault="00E30D4F" w:rsidP="00E30D4F">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Signed by Project Leader. Hernan Garcia</w:t>
      </w:r>
    </w:p>
    <w:p w14:paraId="47745E14" w14:textId="77777777" w:rsidR="00E30D4F" w:rsidRDefault="00E30D4F" w:rsidP="00E30D4F">
      <w:pPr>
        <w:widowControl w:val="0"/>
        <w:autoSpaceDE w:val="0"/>
        <w:autoSpaceDN w:val="0"/>
        <w:adjustRightInd w:val="0"/>
        <w:spacing w:after="100"/>
        <w:rPr>
          <w:rFonts w:ascii="Calibri" w:hAnsi="Calibri" w:cs="Calibri"/>
          <w:sz w:val="20"/>
          <w:szCs w:val="20"/>
          <w:lang w:val="en-GB"/>
        </w:rPr>
      </w:pPr>
      <w:r>
        <w:rPr>
          <w:rFonts w:ascii="Calibri" w:hAnsi="Calibri" w:cs="Calibri"/>
          <w:sz w:val="20"/>
          <w:szCs w:val="20"/>
          <w:lang w:val="en-GB"/>
        </w:rPr>
        <w:t>Date. 03/13/2022</w:t>
      </w:r>
    </w:p>
    <w:p w14:paraId="5649F344" w14:textId="77777777" w:rsidR="00E30D4F" w:rsidRDefault="00E30D4F" w:rsidP="00E30D4F">
      <w:pPr>
        <w:widowControl w:val="0"/>
        <w:autoSpaceDE w:val="0"/>
        <w:autoSpaceDN w:val="0"/>
        <w:adjustRightInd w:val="0"/>
        <w:spacing w:before="100"/>
        <w:rPr>
          <w:rFonts w:ascii="Calibri" w:hAnsi="Calibri" w:cs="Calibri"/>
          <w:i/>
          <w:iCs/>
          <w:sz w:val="20"/>
          <w:szCs w:val="20"/>
          <w:lang w:val="en-GB"/>
        </w:rPr>
      </w:pPr>
      <w:r>
        <w:rPr>
          <w:rFonts w:ascii="Calibri" w:hAnsi="Calibri" w:cs="Calibri"/>
          <w:i/>
          <w:iCs/>
          <w:sz w:val="20"/>
          <w:szCs w:val="20"/>
          <w:lang w:val="en-GB"/>
        </w:rPr>
        <w:t>For IODE use only.</w:t>
      </w:r>
    </w:p>
    <w:p w14:paraId="6E0654E9" w14:textId="77777777" w:rsidR="00E30D4F" w:rsidRDefault="00E30D4F" w:rsidP="00E30D4F">
      <w:pPr>
        <w:widowControl w:val="0"/>
        <w:autoSpaceDE w:val="0"/>
        <w:autoSpaceDN w:val="0"/>
        <w:adjustRightInd w:val="0"/>
        <w:rPr>
          <w:rFonts w:ascii="Calibri" w:hAnsi="Calibri" w:cs="Calibri"/>
          <w:sz w:val="20"/>
          <w:szCs w:val="20"/>
          <w:lang w:val="en-GB"/>
        </w:rPr>
      </w:pPr>
      <w:r>
        <w:rPr>
          <w:rFonts w:ascii="Calibri" w:hAnsi="Calibri" w:cs="Calibri"/>
          <w:sz w:val="20"/>
          <w:szCs w:val="20"/>
          <w:lang w:val="en-GB"/>
        </w:rPr>
        <w:t>Date received: 16 MAR 2022</w:t>
      </w:r>
    </w:p>
    <w:p w14:paraId="03F46D5A" w14:textId="77777777" w:rsidR="00E30D4F" w:rsidRDefault="00E30D4F" w:rsidP="00E30D4F">
      <w:pPr>
        <w:widowControl w:val="0"/>
        <w:autoSpaceDE w:val="0"/>
        <w:autoSpaceDN w:val="0"/>
        <w:adjustRightInd w:val="0"/>
        <w:rPr>
          <w:rFonts w:ascii="Calibri" w:hAnsi="Calibri" w:cs="Calibri"/>
          <w:sz w:val="20"/>
          <w:szCs w:val="20"/>
          <w:lang w:val="en-GB"/>
        </w:rPr>
      </w:pPr>
    </w:p>
    <w:p w14:paraId="5313CF2A" w14:textId="77777777" w:rsidR="00E30D4F" w:rsidRDefault="00E30D4F" w:rsidP="00E30D4F">
      <w:r>
        <w:rPr>
          <w:rFonts w:ascii="Calibri" w:hAnsi="Calibri" w:cs="Calibri"/>
          <w:sz w:val="20"/>
          <w:szCs w:val="20"/>
          <w:lang w:val="en-GB"/>
        </w:rPr>
        <w:br w:type="page"/>
      </w:r>
    </w:p>
    <w:p w14:paraId="39FF6450" w14:textId="77777777" w:rsidR="00E30D4F" w:rsidRDefault="00E30D4F" w:rsidP="00E30D4F">
      <w:pPr>
        <w:jc w:val="center"/>
      </w:pPr>
      <w:r>
        <w:rPr>
          <w:noProof/>
        </w:rPr>
        <w:lastRenderedPageBreak/>
        <w:drawing>
          <wp:inline distT="0" distB="0" distL="0" distR="0" wp14:anchorId="572F8D23" wp14:editId="56466B41">
            <wp:extent cx="48863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ar_2022.png"/>
                    <pic:cNvPicPr/>
                  </pic:nvPicPr>
                  <pic:blipFill>
                    <a:blip r:embed="rId11">
                      <a:extLst>
                        <a:ext uri="{28A0092B-C50C-407E-A947-70E740481C1C}">
                          <a14:useLocalDpi xmlns:a14="http://schemas.microsoft.com/office/drawing/2010/main" val="0"/>
                        </a:ext>
                      </a:extLst>
                    </a:blip>
                    <a:stretch>
                      <a:fillRect/>
                    </a:stretch>
                  </pic:blipFill>
                  <pic:spPr>
                    <a:xfrm>
                      <a:off x="0" y="0"/>
                      <a:ext cx="4886325" cy="2324100"/>
                    </a:xfrm>
                    <a:prstGeom prst="rect">
                      <a:avLst/>
                    </a:prstGeom>
                  </pic:spPr>
                </pic:pic>
              </a:graphicData>
            </a:graphic>
          </wp:inline>
        </w:drawing>
      </w:r>
    </w:p>
    <w:p w14:paraId="15B813AD" w14:textId="77777777" w:rsidR="00E30D4F" w:rsidRDefault="00E30D4F" w:rsidP="00E30D4F">
      <w:pPr>
        <w:jc w:val="center"/>
      </w:pPr>
    </w:p>
    <w:p w14:paraId="51D799AE" w14:textId="77777777" w:rsidR="00E30D4F" w:rsidRPr="00B944D5" w:rsidRDefault="00E30D4F" w:rsidP="00E30D4F">
      <w:pPr>
        <w:jc w:val="center"/>
        <w:rPr>
          <w:sz w:val="28"/>
          <w:szCs w:val="28"/>
        </w:rPr>
      </w:pPr>
      <w:r w:rsidRPr="00B944D5">
        <w:rPr>
          <w:sz w:val="28"/>
          <w:szCs w:val="28"/>
        </w:rPr>
        <w:t>Profiles added to the World Ocean Database through GODAR from January 2018 and December 2021.</w:t>
      </w:r>
    </w:p>
    <w:p w14:paraId="0CFE0315" w14:textId="07C8EBEA" w:rsidR="001D4B53" w:rsidRDefault="001D4B53"/>
    <w:p w14:paraId="420F14B9" w14:textId="579AD732" w:rsidR="001D4B53" w:rsidRDefault="001D4B53">
      <w:r>
        <w:br w:type="page"/>
      </w:r>
    </w:p>
    <w:p w14:paraId="12008E09" w14:textId="351B8EE3" w:rsidR="003C5373" w:rsidRPr="00584E8A" w:rsidRDefault="007D10BA" w:rsidP="001D4B53">
      <w:pPr>
        <w:pStyle w:val="Heading1"/>
      </w:pPr>
      <w:r w:rsidRPr="00584E8A">
        <w:lastRenderedPageBreak/>
        <w:t xml:space="preserve"> </w:t>
      </w:r>
      <w:bookmarkStart w:id="5" w:name="_Toc96499578"/>
      <w:r w:rsidRPr="00584E8A">
        <w:t>World Ocean Database (WOD)</w:t>
      </w:r>
      <w:bookmarkEnd w:id="5"/>
    </w:p>
    <w:p w14:paraId="3A55BA6C" w14:textId="44D8A940" w:rsidR="003C5373" w:rsidRPr="001A11D1" w:rsidRDefault="003C5373" w:rsidP="003C5373">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12"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05DDA232"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3C5373" w:rsidRPr="001A11D1" w14:paraId="0A9EA169" w14:textId="77777777" w:rsidTr="00D776C8">
        <w:tc>
          <w:tcPr>
            <w:tcW w:w="9776" w:type="dxa"/>
          </w:tcPr>
          <w:p w14:paraId="22A40D4A"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r w:rsidRPr="001A11D1">
              <w:rPr>
                <w:rFonts w:ascii="Calibri" w:hAnsi="Calibri" w:cs="Calibri"/>
                <w:sz w:val="20"/>
                <w:szCs w:val="20"/>
              </w:rPr>
              <w:fldChar w:fldCharType="begin">
                <w:ffData>
                  <w:name w:val="Text18"/>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xml:space="preserve"> World Ocean Database (WOD)</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r w:rsidRPr="001A11D1">
              <w:rPr>
                <w:rFonts w:ascii="Calibri" w:hAnsi="Calibri" w:cs="Calibri"/>
                <w:noProof/>
                <w:sz w:val="20"/>
                <w:szCs w:val="20"/>
              </w:rPr>
              <w:t xml:space="preserve"> </w:t>
            </w:r>
          </w:p>
        </w:tc>
      </w:tr>
    </w:tbl>
    <w:p w14:paraId="02A2DE3D"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3C5373" w:rsidRPr="001A11D1" w14:paraId="21434DB6" w14:textId="77777777" w:rsidTr="00D776C8">
        <w:tc>
          <w:tcPr>
            <w:tcW w:w="9776" w:type="dxa"/>
          </w:tcPr>
          <w:p w14:paraId="3D347A44"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fldChar w:fldCharType="begin">
                <w:ffData>
                  <w:name w:val="Text2"/>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xml:space="preserve"> IODE Recommendation : IODE-XVI.6 (2000)</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tc>
      </w:tr>
    </w:tbl>
    <w:p w14:paraId="2E0902C7"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3C5373" w:rsidRPr="001A11D1" w14:paraId="18C6969B" w14:textId="77777777" w:rsidTr="00D776C8">
        <w:tc>
          <w:tcPr>
            <w:tcW w:w="9776" w:type="dxa"/>
          </w:tcPr>
          <w:p w14:paraId="2ABC66F5"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Tim Boyer 2022/01/20</w:t>
            </w:r>
          </w:p>
        </w:tc>
      </w:tr>
    </w:tbl>
    <w:p w14:paraId="158C645F"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3C5373" w:rsidRPr="001A11D1" w14:paraId="1F649F84" w14:textId="77777777" w:rsidTr="00D776C8">
        <w:tc>
          <w:tcPr>
            <w:tcW w:w="9776" w:type="dxa"/>
          </w:tcPr>
          <w:p w14:paraId="45F33C7F" w14:textId="77777777" w:rsidR="003C5373" w:rsidRPr="001A11D1" w:rsidRDefault="003C5373" w:rsidP="00D776C8">
            <w:pPr>
              <w:rPr>
                <w:rFonts w:ascii="Calibri" w:hAnsi="Calibri" w:cs="Calibri"/>
                <w:sz w:val="20"/>
                <w:szCs w:val="20"/>
              </w:rPr>
            </w:pPr>
            <w:r w:rsidRPr="001A11D1">
              <w:rPr>
                <w:rFonts w:ascii="Calibri" w:hAnsi="Calibri" w:cs="Calibri"/>
                <w:noProof/>
                <w:sz w:val="20"/>
                <w:szCs w:val="20"/>
              </w:rPr>
              <w:t>assemble and disseminate the World’s largest unrestricted access dataset of uniformly formatted and quality controlled historic and recent ocean profile data.</w:t>
            </w:r>
          </w:p>
        </w:tc>
      </w:tr>
    </w:tbl>
    <w:p w14:paraId="72485A73"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3C5373" w:rsidRPr="001A11D1" w14:paraId="3B957A5A" w14:textId="77777777" w:rsidTr="00D776C8">
        <w:tc>
          <w:tcPr>
            <w:tcW w:w="9776" w:type="dxa"/>
          </w:tcPr>
          <w:p w14:paraId="5CC2E343" w14:textId="77777777" w:rsidR="003C5373" w:rsidRPr="001A11D1" w:rsidRDefault="003C5373" w:rsidP="00D776C8">
            <w:pPr>
              <w:rPr>
                <w:rFonts w:ascii="Calibri" w:hAnsi="Calibri" w:cs="Calibri"/>
                <w:sz w:val="20"/>
                <w:szCs w:val="20"/>
              </w:rPr>
            </w:pPr>
            <w:r w:rsidRPr="001A11D1">
              <w:rPr>
                <w:rFonts w:ascii="Calibri" w:hAnsi="Calibri" w:cs="Calibri"/>
                <w:sz w:val="20"/>
                <w:szCs w:val="20"/>
              </w:rPr>
              <w:t>Free and open exchange of oceanographic profile data between IODE members.  Risk – inability to exchange pertinent data due to convention, formatting complications, data management resources</w:t>
            </w:r>
          </w:p>
        </w:tc>
      </w:tr>
    </w:tbl>
    <w:p w14:paraId="70838F95" w14:textId="77777777" w:rsidR="003C5373" w:rsidRPr="001A11D1" w:rsidRDefault="003C5373" w:rsidP="00CC0C70">
      <w:pPr>
        <w:pStyle w:val="ListParagraph"/>
        <w:numPr>
          <w:ilvl w:val="0"/>
          <w:numId w:val="6"/>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3C5373" w:rsidRPr="001A11D1" w14:paraId="5A4047EC" w14:textId="77777777" w:rsidTr="00D776C8">
        <w:trPr>
          <w:trHeight w:val="25"/>
        </w:trPr>
        <w:tc>
          <w:tcPr>
            <w:tcW w:w="9771" w:type="dxa"/>
            <w:gridSpan w:val="3"/>
            <w:shd w:val="clear" w:color="auto" w:fill="auto"/>
            <w:tcMar>
              <w:top w:w="100" w:type="dxa"/>
              <w:left w:w="100" w:type="dxa"/>
              <w:bottom w:w="100" w:type="dxa"/>
              <w:right w:w="100" w:type="dxa"/>
            </w:tcMar>
          </w:tcPr>
          <w:p w14:paraId="02282C83"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Project Outcomes</w:t>
            </w:r>
          </w:p>
        </w:tc>
      </w:tr>
      <w:tr w:rsidR="003C5373" w:rsidRPr="001A11D1" w14:paraId="714E6090" w14:textId="77777777" w:rsidTr="00D776C8">
        <w:trPr>
          <w:trHeight w:val="25"/>
        </w:trPr>
        <w:tc>
          <w:tcPr>
            <w:tcW w:w="9771" w:type="dxa"/>
            <w:gridSpan w:val="3"/>
            <w:shd w:val="clear" w:color="auto" w:fill="auto"/>
            <w:tcMar>
              <w:top w:w="100" w:type="dxa"/>
              <w:left w:w="100" w:type="dxa"/>
              <w:bottom w:w="100" w:type="dxa"/>
              <w:right w:w="100" w:type="dxa"/>
            </w:tcMar>
          </w:tcPr>
          <w:p w14:paraId="6F141AA0"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O1. Comprehensive historic and recent ocean profile data inventory delivered in a timely and useful manner</w:t>
            </w:r>
          </w:p>
        </w:tc>
      </w:tr>
      <w:tr w:rsidR="003C5373" w:rsidRPr="001A11D1" w14:paraId="61557D0F" w14:textId="77777777" w:rsidTr="00D776C8">
        <w:trPr>
          <w:trHeight w:val="140"/>
        </w:trPr>
        <w:tc>
          <w:tcPr>
            <w:tcW w:w="6653" w:type="dxa"/>
            <w:gridSpan w:val="2"/>
            <w:shd w:val="clear" w:color="auto" w:fill="auto"/>
            <w:tcMar>
              <w:top w:w="100" w:type="dxa"/>
              <w:left w:w="100" w:type="dxa"/>
              <w:bottom w:w="100" w:type="dxa"/>
              <w:right w:w="100" w:type="dxa"/>
            </w:tcMar>
          </w:tcPr>
          <w:p w14:paraId="66DB58A4"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07E46DD0"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Status (empty for new projects)</w:t>
            </w:r>
          </w:p>
        </w:tc>
      </w:tr>
      <w:tr w:rsidR="003C5373" w:rsidRPr="001A11D1" w14:paraId="47D76161" w14:textId="77777777" w:rsidTr="00D776C8">
        <w:trPr>
          <w:trHeight w:val="25"/>
        </w:trPr>
        <w:tc>
          <w:tcPr>
            <w:tcW w:w="6653" w:type="dxa"/>
            <w:gridSpan w:val="2"/>
            <w:shd w:val="clear" w:color="auto" w:fill="auto"/>
            <w:tcMar>
              <w:top w:w="100" w:type="dxa"/>
              <w:left w:w="100" w:type="dxa"/>
              <w:bottom w:w="100" w:type="dxa"/>
              <w:right w:w="100" w:type="dxa"/>
            </w:tcMar>
          </w:tcPr>
          <w:p w14:paraId="27AB80A4"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PI1.Number of oceanographic casts added to the World Ocean Database in 2021</w:t>
            </w:r>
          </w:p>
        </w:tc>
        <w:tc>
          <w:tcPr>
            <w:tcW w:w="3118" w:type="dxa"/>
            <w:shd w:val="clear" w:color="auto" w:fill="auto"/>
          </w:tcPr>
          <w:p w14:paraId="7972E566"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delivered</w:t>
            </w:r>
          </w:p>
        </w:tc>
      </w:tr>
      <w:tr w:rsidR="003C5373" w:rsidRPr="001A11D1" w14:paraId="189A9577"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2CBFB2A9" w14:textId="77777777" w:rsidR="003C5373" w:rsidRPr="001A11D1" w:rsidRDefault="003C5373" w:rsidP="00D776C8">
            <w:pPr>
              <w:rPr>
                <w:rFonts w:ascii="Calibri" w:hAnsi="Calibri" w:cs="Calibri"/>
                <w:b/>
                <w:sz w:val="20"/>
                <w:szCs w:val="20"/>
              </w:rPr>
            </w:pPr>
            <w:r w:rsidRPr="001A11D1">
              <w:rPr>
                <w:rFonts w:ascii="Calibri" w:hAnsi="Calibri" w:cs="Calibri"/>
                <w:sz w:val="20"/>
                <w:szCs w:val="20"/>
              </w:rPr>
              <w:t>PI2.Number of users utilizing data</w:t>
            </w:r>
          </w:p>
        </w:tc>
        <w:tc>
          <w:tcPr>
            <w:tcW w:w="3118" w:type="dxa"/>
            <w:tcBorders>
              <w:bottom w:val="single" w:sz="8" w:space="0" w:color="000000"/>
            </w:tcBorders>
            <w:shd w:val="clear" w:color="auto" w:fill="auto"/>
          </w:tcPr>
          <w:p w14:paraId="5135D0DD"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delivered</w:t>
            </w:r>
          </w:p>
        </w:tc>
      </w:tr>
      <w:tr w:rsidR="003C5373" w:rsidRPr="001A11D1" w14:paraId="1A7EAE8A" w14:textId="77777777" w:rsidTr="00D776C8">
        <w:trPr>
          <w:trHeight w:val="25"/>
        </w:trPr>
        <w:tc>
          <w:tcPr>
            <w:tcW w:w="9771" w:type="dxa"/>
            <w:gridSpan w:val="3"/>
            <w:shd w:val="clear" w:color="auto" w:fill="CFE2F3"/>
            <w:tcMar>
              <w:top w:w="100" w:type="dxa"/>
              <w:left w:w="100" w:type="dxa"/>
              <w:bottom w:w="100" w:type="dxa"/>
              <w:right w:w="100" w:type="dxa"/>
            </w:tcMar>
          </w:tcPr>
          <w:p w14:paraId="7D64AE46" w14:textId="77777777" w:rsidR="003C5373" w:rsidRPr="001A11D1" w:rsidRDefault="003C5373"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3C5373" w:rsidRPr="001A11D1" w14:paraId="131AF061" w14:textId="77777777" w:rsidTr="00D776C8">
        <w:trPr>
          <w:trHeight w:val="25"/>
        </w:trPr>
        <w:tc>
          <w:tcPr>
            <w:tcW w:w="9771" w:type="dxa"/>
            <w:gridSpan w:val="3"/>
            <w:shd w:val="clear" w:color="auto" w:fill="auto"/>
            <w:tcMar>
              <w:top w:w="100" w:type="dxa"/>
              <w:left w:w="100" w:type="dxa"/>
              <w:bottom w:w="100" w:type="dxa"/>
              <w:right w:w="100" w:type="dxa"/>
            </w:tcMar>
          </w:tcPr>
          <w:p w14:paraId="08FAA865"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t>Milestone/deliverable/work package</w:t>
            </w:r>
          </w:p>
        </w:tc>
      </w:tr>
      <w:tr w:rsidR="003C5373" w:rsidRPr="001A11D1" w14:paraId="76264BB6" w14:textId="77777777" w:rsidTr="00D776C8">
        <w:trPr>
          <w:trHeight w:val="25"/>
        </w:trPr>
        <w:tc>
          <w:tcPr>
            <w:tcW w:w="9771" w:type="dxa"/>
            <w:gridSpan w:val="3"/>
            <w:shd w:val="clear" w:color="auto" w:fill="auto"/>
            <w:tcMar>
              <w:top w:w="100" w:type="dxa"/>
              <w:left w:w="100" w:type="dxa"/>
              <w:bottom w:w="100" w:type="dxa"/>
              <w:right w:w="100" w:type="dxa"/>
            </w:tcMar>
          </w:tcPr>
          <w:p w14:paraId="71DE3F10" w14:textId="10FE8C7A" w:rsidR="003C5373" w:rsidRPr="001A11D1" w:rsidRDefault="003C5373" w:rsidP="0010485C">
            <w:pPr>
              <w:rPr>
                <w:rFonts w:ascii="Calibri" w:hAnsi="Calibri" w:cs="Calibri"/>
                <w:sz w:val="20"/>
                <w:szCs w:val="20"/>
              </w:rPr>
            </w:pPr>
            <w:r w:rsidRPr="001A11D1">
              <w:rPr>
                <w:rFonts w:ascii="Calibri" w:hAnsi="Calibri" w:cs="Calibri"/>
                <w:sz w:val="20"/>
                <w:szCs w:val="20"/>
              </w:rPr>
              <w:t>M1:</w:t>
            </w:r>
            <w:r w:rsidR="0010485C" w:rsidRPr="001A11D1">
              <w:rPr>
                <w:rFonts w:ascii="Calibri" w:hAnsi="Calibri" w:cs="Calibri"/>
                <w:sz w:val="20"/>
                <w:szCs w:val="20"/>
              </w:rPr>
              <w:t xml:space="preserve"> </w:t>
            </w:r>
            <w:r w:rsidRPr="001A11D1">
              <w:rPr>
                <w:rFonts w:ascii="Calibri" w:hAnsi="Calibri" w:cs="Calibri"/>
                <w:sz w:val="20"/>
                <w:szCs w:val="20"/>
              </w:rPr>
              <w:t xml:space="preserve">Reach a total of 19 </w:t>
            </w:r>
            <w:r w:rsidR="007D10BA" w:rsidRPr="001A11D1">
              <w:rPr>
                <w:rFonts w:ascii="Calibri" w:hAnsi="Calibri" w:cs="Calibri"/>
                <w:sz w:val="20"/>
                <w:szCs w:val="20"/>
              </w:rPr>
              <w:t>million</w:t>
            </w:r>
            <w:r w:rsidRPr="001A11D1">
              <w:rPr>
                <w:rFonts w:ascii="Calibri" w:hAnsi="Calibri" w:cs="Calibri"/>
                <w:sz w:val="20"/>
                <w:szCs w:val="20"/>
              </w:rPr>
              <w:t xml:space="preserve"> historic and recent oceanographic casts</w:t>
            </w:r>
          </w:p>
        </w:tc>
      </w:tr>
      <w:tr w:rsidR="003C5373" w:rsidRPr="001A11D1" w14:paraId="514859BD" w14:textId="77777777" w:rsidTr="00D776C8">
        <w:trPr>
          <w:trHeight w:val="25"/>
        </w:trPr>
        <w:tc>
          <w:tcPr>
            <w:tcW w:w="5093" w:type="dxa"/>
            <w:shd w:val="clear" w:color="auto" w:fill="auto"/>
            <w:tcMar>
              <w:top w:w="100" w:type="dxa"/>
              <w:left w:w="100" w:type="dxa"/>
              <w:bottom w:w="100" w:type="dxa"/>
              <w:right w:w="100" w:type="dxa"/>
            </w:tcMar>
          </w:tcPr>
          <w:p w14:paraId="36336B8C"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6DB19905"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3C5373" w:rsidRPr="001A11D1" w14:paraId="6A765D40" w14:textId="77777777" w:rsidTr="00D776C8">
        <w:tc>
          <w:tcPr>
            <w:tcW w:w="5093" w:type="dxa"/>
            <w:shd w:val="clear" w:color="auto" w:fill="auto"/>
            <w:tcMar>
              <w:top w:w="100" w:type="dxa"/>
              <w:left w:w="100" w:type="dxa"/>
              <w:bottom w:w="100" w:type="dxa"/>
              <w:right w:w="100" w:type="dxa"/>
            </w:tcMar>
          </w:tcPr>
          <w:p w14:paraId="5FA78A7D"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A1.1:Enter quarterly updates from Argo, GTSPP, tropical moored buoys into the World Ocean Database</w:t>
            </w:r>
          </w:p>
        </w:tc>
        <w:tc>
          <w:tcPr>
            <w:tcW w:w="4678" w:type="dxa"/>
            <w:gridSpan w:val="2"/>
            <w:shd w:val="clear" w:color="auto" w:fill="auto"/>
            <w:tcMar>
              <w:top w:w="100" w:type="dxa"/>
              <w:left w:w="100" w:type="dxa"/>
              <w:bottom w:w="100" w:type="dxa"/>
              <w:right w:w="100" w:type="dxa"/>
            </w:tcMar>
          </w:tcPr>
          <w:p w14:paraId="3978CDA7"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Completed in January, May, August, and November, 2021</w:t>
            </w:r>
          </w:p>
        </w:tc>
      </w:tr>
      <w:tr w:rsidR="003C5373" w:rsidRPr="001A11D1" w14:paraId="63783547" w14:textId="77777777" w:rsidTr="00D776C8">
        <w:tc>
          <w:tcPr>
            <w:tcW w:w="5093" w:type="dxa"/>
            <w:shd w:val="clear" w:color="auto" w:fill="auto"/>
            <w:tcMar>
              <w:top w:w="100" w:type="dxa"/>
              <w:left w:w="100" w:type="dxa"/>
              <w:bottom w:w="100" w:type="dxa"/>
              <w:right w:w="100" w:type="dxa"/>
            </w:tcMar>
          </w:tcPr>
          <w:p w14:paraId="59E45B6E"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 xml:space="preserve">A1.2:Enter data from other National Oceanographic Data </w:t>
            </w:r>
            <w:proofErr w:type="spellStart"/>
            <w:r w:rsidRPr="001A11D1">
              <w:rPr>
                <w:rFonts w:ascii="Calibri" w:hAnsi="Calibri" w:cs="Calibri"/>
                <w:sz w:val="20"/>
                <w:szCs w:val="20"/>
              </w:rPr>
              <w:t>Centers</w:t>
            </w:r>
            <w:proofErr w:type="spellEnd"/>
            <w:r w:rsidRPr="001A11D1">
              <w:rPr>
                <w:rFonts w:ascii="Calibri" w:hAnsi="Calibri" w:cs="Calibri"/>
                <w:sz w:val="20"/>
                <w:szCs w:val="20"/>
              </w:rPr>
              <w:t xml:space="preserve"> and Associated Data Units, projects, institutes and primary investigators</w:t>
            </w:r>
          </w:p>
        </w:tc>
        <w:tc>
          <w:tcPr>
            <w:tcW w:w="4678" w:type="dxa"/>
            <w:gridSpan w:val="2"/>
            <w:shd w:val="clear" w:color="auto" w:fill="auto"/>
            <w:tcMar>
              <w:top w:w="100" w:type="dxa"/>
              <w:left w:w="100" w:type="dxa"/>
              <w:bottom w:w="100" w:type="dxa"/>
              <w:right w:w="100" w:type="dxa"/>
            </w:tcMar>
          </w:tcPr>
          <w:p w14:paraId="28947C7B"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Completed as able (see details below)</w:t>
            </w:r>
          </w:p>
        </w:tc>
      </w:tr>
      <w:tr w:rsidR="003C5373" w:rsidRPr="001A11D1" w14:paraId="5CB2EDAA" w14:textId="77777777" w:rsidTr="00D776C8">
        <w:tc>
          <w:tcPr>
            <w:tcW w:w="5093" w:type="dxa"/>
            <w:shd w:val="clear" w:color="auto" w:fill="auto"/>
            <w:tcMar>
              <w:top w:w="100" w:type="dxa"/>
              <w:left w:w="100" w:type="dxa"/>
              <w:bottom w:w="100" w:type="dxa"/>
              <w:right w:w="100" w:type="dxa"/>
            </w:tcMar>
          </w:tcPr>
          <w:p w14:paraId="15A0C049"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 xml:space="preserve">A1 </w:t>
            </w:r>
          </w:p>
        </w:tc>
        <w:tc>
          <w:tcPr>
            <w:tcW w:w="4678" w:type="dxa"/>
            <w:gridSpan w:val="2"/>
            <w:shd w:val="clear" w:color="auto" w:fill="auto"/>
            <w:tcMar>
              <w:top w:w="100" w:type="dxa"/>
              <w:left w:w="100" w:type="dxa"/>
              <w:bottom w:w="100" w:type="dxa"/>
              <w:right w:w="100" w:type="dxa"/>
            </w:tcMar>
          </w:tcPr>
          <w:p w14:paraId="52FD5BAD" w14:textId="77777777" w:rsidR="003C5373" w:rsidRPr="001A11D1" w:rsidRDefault="003C5373" w:rsidP="00D776C8">
            <w:pPr>
              <w:widowControl w:val="0"/>
              <w:rPr>
                <w:rFonts w:ascii="Calibri" w:hAnsi="Calibri" w:cs="Calibri"/>
                <w:sz w:val="20"/>
                <w:szCs w:val="20"/>
              </w:rPr>
            </w:pPr>
          </w:p>
        </w:tc>
      </w:tr>
      <w:tr w:rsidR="003C5373" w:rsidRPr="001A11D1" w14:paraId="28907FB6" w14:textId="77777777" w:rsidTr="00D776C8">
        <w:trPr>
          <w:trHeight w:val="142"/>
        </w:trPr>
        <w:tc>
          <w:tcPr>
            <w:tcW w:w="9771" w:type="dxa"/>
            <w:gridSpan w:val="3"/>
            <w:shd w:val="clear" w:color="auto" w:fill="auto"/>
            <w:tcMar>
              <w:top w:w="100" w:type="dxa"/>
              <w:left w:w="100" w:type="dxa"/>
              <w:bottom w:w="100" w:type="dxa"/>
              <w:right w:w="100" w:type="dxa"/>
            </w:tcMar>
          </w:tcPr>
          <w:p w14:paraId="57546939" w14:textId="77777777" w:rsidR="003C5373" w:rsidRPr="001A11D1" w:rsidRDefault="003C5373" w:rsidP="00D776C8">
            <w:pPr>
              <w:rPr>
                <w:rFonts w:ascii="Calibri" w:hAnsi="Calibri" w:cs="Calibri"/>
                <w:noProof/>
                <w:sz w:val="20"/>
                <w:szCs w:val="20"/>
              </w:rPr>
            </w:pPr>
            <w:r w:rsidRPr="001A11D1">
              <w:rPr>
                <w:rFonts w:ascii="Calibri" w:hAnsi="Calibri" w:cs="Calibri"/>
                <w:b/>
                <w:sz w:val="20"/>
                <w:szCs w:val="20"/>
              </w:rPr>
              <w:t>Report on status of activities. Problems experienced and measures taken:</w:t>
            </w:r>
            <w:r w:rsidRPr="001A11D1">
              <w:rPr>
                <w:rFonts w:ascii="Calibri" w:hAnsi="Calibri" w:cs="Calibri"/>
                <w:sz w:val="20"/>
                <w:szCs w:val="20"/>
              </w:rPr>
              <w:t xml:space="preserve"> 889,359 </w:t>
            </w:r>
            <w:r w:rsidRPr="001A11D1">
              <w:rPr>
                <w:rFonts w:ascii="Calibri" w:hAnsi="Calibri" w:cs="Calibri"/>
                <w:noProof/>
                <w:sz w:val="20"/>
                <w:szCs w:val="20"/>
              </w:rPr>
              <w:t xml:space="preserve"> casts of ocean profile data were added to WOD between January, 2021 and November, 2021 to bring the total number of casts to 17.7million.  (A cast is a set of profiles - temperature and/or salinity and/or oxygen and or nutrients. etc. - taken at the same geographic location at the same time.   The breakdown by data type:</w:t>
            </w:r>
          </w:p>
          <w:p w14:paraId="5C55A112"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lastRenderedPageBreak/>
              <w:t>Bottle/low-resolution CTD/low-resolution XCTD: 3,638 casts</w:t>
            </w:r>
          </w:p>
          <w:p w14:paraId="5C1128EC"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High-resolution CTD: 12,521  casts</w:t>
            </w:r>
          </w:p>
          <w:p w14:paraId="195BC977"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XBT: 7,494 casts</w:t>
            </w:r>
          </w:p>
          <w:p w14:paraId="714CAB00"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Instrumented pinnipeds: 42,396 casts</w:t>
            </w:r>
          </w:p>
          <w:p w14:paraId="254917DC"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Tropical moored-buoy (daily means): 24,154 casts</w:t>
            </w:r>
          </w:p>
          <w:p w14:paraId="00252C51"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Argo profiling floats: 171,890 casts</w:t>
            </w:r>
          </w:p>
          <w:p w14:paraId="2D21C74A"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Arctic drifting buoys: 11,286 casts</w:t>
            </w:r>
          </w:p>
          <w:p w14:paraId="03E72DA4"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Gliders: 592,980 casts</w:t>
            </w:r>
          </w:p>
          <w:p w14:paraId="56CEA094"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Information on each data type can be found in the World Ocean Database 2018 (WOD18) Introduction: https://www.nodc.noaa.gov/OC5/WOD/docwod.html</w:t>
            </w:r>
          </w:p>
          <w:p w14:paraId="4FF329DA"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Data over a global geographic distribution were added since the last IODE meeting (Figure 1 - attached).  The GODAR report for the present IODE meeting will go into more detail on recovery of historic data added to WOD.</w:t>
            </w:r>
          </w:p>
          <w:p w14:paraId="3E99731A"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Major sources of recent (uploaded within 3 months of measurement) data in WOD continue to be the Global Temperature and Salinity Profile Project (GTSPP, 71,862 casts), the Argo program (171.890 casts), and the Pacific Marine Environmental Laboratory’s tropical moored buoy program (NOAA/PMEL, 24,154 casts).   [Note that GTSPP casts in WOD are far less than the number of oceanographic stations new to GTSPP for 2021, as the majority of GTSPP stations are single level coastal stations, and not ocean profile casts.)  Major sources which are updated quarterly in WOD include the CLIVAR and Carbon Hydrographic Data Office (CCHDO, 6,694 high quality bottle/CTD casts), and the Further discussion of WOD updates can be found in the GODAR report.  One major source from years past which has not been available in 2021 is the International Council for the Exploration of the Seas (ICES).</w:t>
            </w:r>
          </w:p>
          <w:p w14:paraId="1FE17D4C" w14:textId="77777777" w:rsidR="003C5373" w:rsidRPr="001A11D1" w:rsidRDefault="003C5373" w:rsidP="00D776C8">
            <w:pPr>
              <w:rPr>
                <w:rFonts w:ascii="Calibri" w:hAnsi="Calibri" w:cs="Calibri"/>
                <w:noProof/>
                <w:sz w:val="20"/>
                <w:szCs w:val="20"/>
              </w:rPr>
            </w:pPr>
            <w:r w:rsidRPr="001A11D1">
              <w:rPr>
                <w:rFonts w:ascii="Calibri" w:hAnsi="Calibri" w:cs="Calibri"/>
                <w:noProof/>
                <w:sz w:val="20"/>
                <w:szCs w:val="20"/>
              </w:rPr>
              <w:t>Flow of glider data from the Australian Integrated Marine Observing System (IMOS), the US Integrated Ocean Observing System (IOOS) Glider Data Assembly Center (DAC), and the European's Everyones Glider Organuzation (EGO) has been regularized and the amount of glider data in the WOD has increased steadily adding an important coastal component to the WOD.</w:t>
            </w:r>
          </w:p>
        </w:tc>
      </w:tr>
      <w:tr w:rsidR="003C5373" w:rsidRPr="001A11D1" w14:paraId="442762D7" w14:textId="77777777" w:rsidTr="00D776C8">
        <w:trPr>
          <w:trHeight w:val="25"/>
        </w:trPr>
        <w:tc>
          <w:tcPr>
            <w:tcW w:w="9771" w:type="dxa"/>
            <w:gridSpan w:val="3"/>
            <w:shd w:val="clear" w:color="auto" w:fill="auto"/>
            <w:tcMar>
              <w:top w:w="100" w:type="dxa"/>
              <w:left w:w="100" w:type="dxa"/>
              <w:bottom w:w="100" w:type="dxa"/>
              <w:right w:w="100" w:type="dxa"/>
            </w:tcMar>
          </w:tcPr>
          <w:p w14:paraId="5E7185D0" w14:textId="77777777" w:rsidR="003C5373" w:rsidRPr="001A11D1" w:rsidRDefault="003C5373" w:rsidP="00D776C8">
            <w:pPr>
              <w:rPr>
                <w:rFonts w:ascii="Calibri" w:hAnsi="Calibri" w:cs="Calibri"/>
                <w:b/>
                <w:sz w:val="20"/>
                <w:szCs w:val="20"/>
              </w:rPr>
            </w:pPr>
            <w:r w:rsidRPr="001A11D1">
              <w:rPr>
                <w:rFonts w:ascii="Calibri" w:hAnsi="Calibri" w:cs="Calibri"/>
                <w:b/>
                <w:sz w:val="20"/>
                <w:szCs w:val="20"/>
              </w:rPr>
              <w:lastRenderedPageBreak/>
              <w:t>Milestone/deliverable/work package</w:t>
            </w:r>
          </w:p>
        </w:tc>
      </w:tr>
      <w:tr w:rsidR="003C5373" w:rsidRPr="001A11D1" w14:paraId="14D36546" w14:textId="77777777" w:rsidTr="00D776C8">
        <w:trPr>
          <w:trHeight w:val="25"/>
        </w:trPr>
        <w:tc>
          <w:tcPr>
            <w:tcW w:w="9771" w:type="dxa"/>
            <w:gridSpan w:val="3"/>
            <w:shd w:val="clear" w:color="auto" w:fill="auto"/>
            <w:tcMar>
              <w:top w:w="100" w:type="dxa"/>
              <w:left w:w="100" w:type="dxa"/>
              <w:bottom w:w="100" w:type="dxa"/>
              <w:right w:w="100" w:type="dxa"/>
            </w:tcMar>
          </w:tcPr>
          <w:p w14:paraId="5F031898" w14:textId="45EECC6D" w:rsidR="003C5373" w:rsidRPr="001A11D1" w:rsidRDefault="003C5373" w:rsidP="00D776C8">
            <w:pPr>
              <w:rPr>
                <w:rFonts w:ascii="Calibri" w:hAnsi="Calibri" w:cs="Calibri"/>
                <w:sz w:val="20"/>
                <w:szCs w:val="20"/>
              </w:rPr>
            </w:pPr>
            <w:r w:rsidRPr="001A11D1">
              <w:rPr>
                <w:rFonts w:ascii="Calibri" w:hAnsi="Calibri" w:cs="Calibri"/>
                <w:sz w:val="20"/>
                <w:szCs w:val="20"/>
              </w:rPr>
              <w:t xml:space="preserve">M1: Distribute for use &gt; 300 million oceanographic casts/month </w:t>
            </w:r>
          </w:p>
        </w:tc>
      </w:tr>
      <w:tr w:rsidR="003C5373" w:rsidRPr="001A11D1" w14:paraId="10D5C1F2" w14:textId="77777777" w:rsidTr="00D776C8">
        <w:trPr>
          <w:trHeight w:val="25"/>
        </w:trPr>
        <w:tc>
          <w:tcPr>
            <w:tcW w:w="5093" w:type="dxa"/>
            <w:shd w:val="clear" w:color="auto" w:fill="auto"/>
            <w:tcMar>
              <w:top w:w="100" w:type="dxa"/>
              <w:left w:w="100" w:type="dxa"/>
              <w:bottom w:w="100" w:type="dxa"/>
              <w:right w:w="100" w:type="dxa"/>
            </w:tcMar>
          </w:tcPr>
          <w:p w14:paraId="0CE0F10B"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2C8BF8D5"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3C5373" w:rsidRPr="001A11D1" w14:paraId="03D443F7" w14:textId="77777777" w:rsidTr="00D776C8">
        <w:trPr>
          <w:trHeight w:val="25"/>
        </w:trPr>
        <w:tc>
          <w:tcPr>
            <w:tcW w:w="5093" w:type="dxa"/>
            <w:shd w:val="clear" w:color="auto" w:fill="auto"/>
            <w:tcMar>
              <w:top w:w="100" w:type="dxa"/>
              <w:left w:w="100" w:type="dxa"/>
              <w:bottom w:w="100" w:type="dxa"/>
              <w:right w:w="100" w:type="dxa"/>
            </w:tcMar>
          </w:tcPr>
          <w:p w14:paraId="737E2E16"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 xml:space="preserve">A2.1:maintain </w:t>
            </w:r>
            <w:proofErr w:type="spellStart"/>
            <w:r w:rsidRPr="001A11D1">
              <w:rPr>
                <w:rFonts w:ascii="Calibri" w:hAnsi="Calibri" w:cs="Calibri"/>
                <w:sz w:val="20"/>
                <w:szCs w:val="20"/>
              </w:rPr>
              <w:t>WODselect</w:t>
            </w:r>
            <w:proofErr w:type="spellEnd"/>
            <w:r w:rsidRPr="001A11D1">
              <w:rPr>
                <w:rFonts w:ascii="Calibri" w:hAnsi="Calibri" w:cs="Calibri"/>
                <w:sz w:val="20"/>
                <w:szCs w:val="20"/>
              </w:rPr>
              <w:t xml:space="preserve"> for </w:t>
            </w:r>
            <w:proofErr w:type="spellStart"/>
            <w:r w:rsidRPr="001A11D1">
              <w:rPr>
                <w:rFonts w:ascii="Calibri" w:hAnsi="Calibri" w:cs="Calibri"/>
                <w:sz w:val="20"/>
                <w:szCs w:val="20"/>
              </w:rPr>
              <w:t>subsetting</w:t>
            </w:r>
            <w:proofErr w:type="spellEnd"/>
            <w:r w:rsidRPr="001A11D1">
              <w:rPr>
                <w:rFonts w:ascii="Calibri" w:hAnsi="Calibri" w:cs="Calibri"/>
                <w:sz w:val="20"/>
                <w:szCs w:val="20"/>
              </w:rPr>
              <w:t xml:space="preserve"> and delivering data</w:t>
            </w:r>
          </w:p>
        </w:tc>
        <w:tc>
          <w:tcPr>
            <w:tcW w:w="4678" w:type="dxa"/>
            <w:gridSpan w:val="2"/>
            <w:shd w:val="clear" w:color="auto" w:fill="auto"/>
            <w:tcMar>
              <w:top w:w="100" w:type="dxa"/>
              <w:left w:w="100" w:type="dxa"/>
              <w:bottom w:w="100" w:type="dxa"/>
              <w:right w:w="100" w:type="dxa"/>
            </w:tcMar>
          </w:tcPr>
          <w:p w14:paraId="4ABB05A4"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Completed</w:t>
            </w:r>
          </w:p>
        </w:tc>
      </w:tr>
      <w:tr w:rsidR="003C5373" w:rsidRPr="001A11D1" w14:paraId="24563AB3" w14:textId="77777777" w:rsidTr="00D776C8">
        <w:trPr>
          <w:trHeight w:val="25"/>
        </w:trPr>
        <w:tc>
          <w:tcPr>
            <w:tcW w:w="5093" w:type="dxa"/>
            <w:shd w:val="clear" w:color="auto" w:fill="auto"/>
            <w:tcMar>
              <w:top w:w="100" w:type="dxa"/>
              <w:left w:w="100" w:type="dxa"/>
              <w:bottom w:w="100" w:type="dxa"/>
              <w:right w:w="100" w:type="dxa"/>
            </w:tcMar>
          </w:tcPr>
          <w:p w14:paraId="014016FA"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A2.2:distribute data through THREDSS and cloud services</w:t>
            </w:r>
          </w:p>
        </w:tc>
        <w:tc>
          <w:tcPr>
            <w:tcW w:w="4678" w:type="dxa"/>
            <w:gridSpan w:val="2"/>
            <w:shd w:val="clear" w:color="auto" w:fill="auto"/>
            <w:tcMar>
              <w:top w:w="100" w:type="dxa"/>
              <w:left w:w="100" w:type="dxa"/>
              <w:bottom w:w="100" w:type="dxa"/>
              <w:right w:w="100" w:type="dxa"/>
            </w:tcMar>
          </w:tcPr>
          <w:p w14:paraId="12BE29CC"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Completed</w:t>
            </w:r>
          </w:p>
        </w:tc>
      </w:tr>
      <w:tr w:rsidR="003C5373" w:rsidRPr="001A11D1" w14:paraId="63131A57" w14:textId="77777777" w:rsidTr="00D776C8">
        <w:trPr>
          <w:trHeight w:val="25"/>
        </w:trPr>
        <w:tc>
          <w:tcPr>
            <w:tcW w:w="5093" w:type="dxa"/>
            <w:shd w:val="clear" w:color="auto" w:fill="auto"/>
            <w:tcMar>
              <w:top w:w="100" w:type="dxa"/>
              <w:left w:w="100" w:type="dxa"/>
              <w:bottom w:w="100" w:type="dxa"/>
              <w:right w:w="100" w:type="dxa"/>
            </w:tcMar>
          </w:tcPr>
          <w:p w14:paraId="1B169DDD"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A2.3:Develop World Ocean Database Cloud as part of the U. N. Decade of the Ocean</w:t>
            </w:r>
          </w:p>
        </w:tc>
        <w:tc>
          <w:tcPr>
            <w:tcW w:w="4678" w:type="dxa"/>
            <w:gridSpan w:val="2"/>
            <w:shd w:val="clear" w:color="auto" w:fill="auto"/>
            <w:tcMar>
              <w:top w:w="100" w:type="dxa"/>
              <w:left w:w="100" w:type="dxa"/>
              <w:bottom w:w="100" w:type="dxa"/>
              <w:right w:w="100" w:type="dxa"/>
            </w:tcMar>
          </w:tcPr>
          <w:p w14:paraId="4DB2E54A" w14:textId="77777777" w:rsidR="003C5373" w:rsidRPr="001A11D1" w:rsidRDefault="003C5373" w:rsidP="00D776C8">
            <w:pPr>
              <w:widowControl w:val="0"/>
              <w:rPr>
                <w:rFonts w:ascii="Calibri" w:hAnsi="Calibri" w:cs="Calibri"/>
                <w:sz w:val="20"/>
                <w:szCs w:val="20"/>
              </w:rPr>
            </w:pPr>
            <w:r w:rsidRPr="001A11D1">
              <w:rPr>
                <w:rFonts w:ascii="Calibri" w:hAnsi="Calibri" w:cs="Calibri"/>
                <w:sz w:val="20"/>
                <w:szCs w:val="20"/>
              </w:rPr>
              <w:t>In Progress</w:t>
            </w:r>
          </w:p>
        </w:tc>
      </w:tr>
      <w:tr w:rsidR="003C5373" w:rsidRPr="001A11D1" w14:paraId="213825C2" w14:textId="77777777" w:rsidTr="00D776C8">
        <w:trPr>
          <w:trHeight w:val="25"/>
        </w:trPr>
        <w:tc>
          <w:tcPr>
            <w:tcW w:w="9771" w:type="dxa"/>
            <w:gridSpan w:val="3"/>
            <w:shd w:val="clear" w:color="auto" w:fill="auto"/>
            <w:tcMar>
              <w:top w:w="100" w:type="dxa"/>
              <w:left w:w="100" w:type="dxa"/>
              <w:bottom w:w="100" w:type="dxa"/>
              <w:right w:w="100" w:type="dxa"/>
            </w:tcMar>
          </w:tcPr>
          <w:p w14:paraId="6EE664A7" w14:textId="77777777" w:rsidR="003C5373" w:rsidRPr="001A11D1" w:rsidRDefault="003C5373" w:rsidP="00D776C8">
            <w:pPr>
              <w:widowControl w:val="0"/>
              <w:rPr>
                <w:rFonts w:ascii="Calibri" w:hAnsi="Calibri" w:cs="Calibri"/>
                <w:noProof/>
                <w:sz w:val="20"/>
                <w:szCs w:val="20"/>
              </w:rPr>
            </w:pPr>
            <w:r w:rsidRPr="001A11D1">
              <w:rPr>
                <w:rFonts w:ascii="Calibri" w:hAnsi="Calibri" w:cs="Calibri"/>
                <w:b/>
                <w:sz w:val="20"/>
                <w:szCs w:val="20"/>
              </w:rPr>
              <w:t xml:space="preserve">Report on status of activities. Problems experienced and measures taken </w:t>
            </w:r>
            <w:r w:rsidRPr="001A11D1">
              <w:rPr>
                <w:rFonts w:ascii="Calibri" w:hAnsi="Calibri" w:cs="Calibri"/>
                <w:noProof/>
                <w:sz w:val="20"/>
                <w:szCs w:val="20"/>
              </w:rPr>
              <w:t>WODselect, the subsetting and access tool for WOD: https://www.ncei.noaa.gov/access/world-ocean-database-select/dbsearch.html continued to be heavily used in 2021 with near to or more than 200 million casts downloaded monthly (Figure 2) in that period  Figures 3, 4 breakdown download statistics to give a better idea who is utilizing WODselect.</w:t>
            </w:r>
          </w:p>
          <w:p w14:paraId="17B04DD6" w14:textId="77777777" w:rsidR="003C5373" w:rsidRPr="001A11D1" w:rsidRDefault="003C5373" w:rsidP="00D776C8">
            <w:pPr>
              <w:widowControl w:val="0"/>
              <w:rPr>
                <w:rFonts w:ascii="Calibri" w:hAnsi="Calibri" w:cs="Calibri"/>
                <w:noProof/>
                <w:sz w:val="20"/>
                <w:szCs w:val="20"/>
              </w:rPr>
            </w:pPr>
          </w:p>
          <w:p w14:paraId="61A6C542" w14:textId="77777777" w:rsidR="003C5373" w:rsidRPr="001A11D1" w:rsidRDefault="003C5373" w:rsidP="00D776C8">
            <w:pPr>
              <w:widowControl w:val="0"/>
              <w:rPr>
                <w:rFonts w:ascii="Calibri" w:hAnsi="Calibri" w:cs="Calibri"/>
                <w:noProof/>
                <w:sz w:val="20"/>
                <w:szCs w:val="20"/>
              </w:rPr>
            </w:pPr>
            <w:r w:rsidRPr="001A11D1">
              <w:rPr>
                <w:rFonts w:ascii="Calibri" w:hAnsi="Calibri" w:cs="Calibri"/>
                <w:noProof/>
                <w:sz w:val="20"/>
                <w:szCs w:val="20"/>
              </w:rPr>
              <w:t>Access through Amazon Web Services (AWS) cloud has been established and maintained in2021: .</w:t>
            </w:r>
            <w:r w:rsidRPr="001A11D1">
              <w:rPr>
                <w:rFonts w:ascii="Calibri" w:hAnsi="Calibri" w:cs="Calibri"/>
              </w:rPr>
              <w:t xml:space="preserve"> </w:t>
            </w:r>
            <w:hyperlink r:id="rId13" w:history="1">
              <w:r w:rsidRPr="001A11D1">
                <w:rPr>
                  <w:rStyle w:val="Hyperlink"/>
                  <w:rFonts w:ascii="Calibri" w:hAnsi="Calibri" w:cs="Calibri"/>
                  <w:noProof/>
                  <w:sz w:val="20"/>
                  <w:szCs w:val="20"/>
                </w:rPr>
                <w:t>https://registry.opendata.aws/noaa-wod/</w:t>
              </w:r>
            </w:hyperlink>
          </w:p>
          <w:p w14:paraId="55EA6FDC" w14:textId="77777777" w:rsidR="003C5373" w:rsidRPr="001A11D1" w:rsidRDefault="003C5373" w:rsidP="00D776C8">
            <w:pPr>
              <w:widowControl w:val="0"/>
              <w:rPr>
                <w:rFonts w:ascii="Calibri" w:hAnsi="Calibri" w:cs="Calibri"/>
                <w:b/>
                <w:sz w:val="20"/>
                <w:szCs w:val="20"/>
              </w:rPr>
            </w:pPr>
          </w:p>
          <w:p w14:paraId="1DD22091" w14:textId="77777777" w:rsidR="003C5373" w:rsidRPr="001A11D1" w:rsidRDefault="003C5373" w:rsidP="00D776C8">
            <w:pPr>
              <w:widowControl w:val="0"/>
              <w:rPr>
                <w:rFonts w:ascii="Calibri" w:hAnsi="Calibri" w:cs="Calibri"/>
                <w:b/>
                <w:sz w:val="20"/>
                <w:szCs w:val="20"/>
              </w:rPr>
            </w:pPr>
            <w:r w:rsidRPr="001A11D1">
              <w:rPr>
                <w:rFonts w:ascii="Calibri" w:hAnsi="Calibri" w:cs="Calibri"/>
                <w:b/>
                <w:sz w:val="20"/>
                <w:szCs w:val="20"/>
              </w:rPr>
              <w:t xml:space="preserve">The WOD program was accepted as a contribution to the U. N. Decade of the Ocean.   The concept of a more participatory data </w:t>
            </w:r>
            <w:proofErr w:type="gramStart"/>
            <w:r w:rsidRPr="001A11D1">
              <w:rPr>
                <w:rFonts w:ascii="Calibri" w:hAnsi="Calibri" w:cs="Calibri"/>
                <w:b/>
                <w:sz w:val="20"/>
                <w:szCs w:val="20"/>
              </w:rPr>
              <w:t>ingest</w:t>
            </w:r>
            <w:proofErr w:type="gramEnd"/>
            <w:r w:rsidRPr="001A11D1">
              <w:rPr>
                <w:rFonts w:ascii="Calibri" w:hAnsi="Calibri" w:cs="Calibri"/>
                <w:b/>
                <w:sz w:val="20"/>
                <w:szCs w:val="20"/>
              </w:rPr>
              <w:t xml:space="preserve"> and quality management for the WOD a platform for analysis tools, and a means of free and equitable data distribution and use was initiated and is in progress.</w:t>
            </w:r>
          </w:p>
        </w:tc>
      </w:tr>
    </w:tbl>
    <w:p w14:paraId="5246D215" w14:textId="77777777" w:rsidR="003C5373" w:rsidRPr="001A11D1" w:rsidRDefault="003C5373" w:rsidP="003C5373">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01F66053" w14:textId="77777777" w:rsidR="003C5373" w:rsidRPr="001A11D1" w:rsidRDefault="003C5373" w:rsidP="003C5373">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63DA0AD2" w14:textId="77777777" w:rsidR="003C5373" w:rsidRPr="001A11D1" w:rsidRDefault="003C5373" w:rsidP="003C5373">
      <w:pPr>
        <w:rPr>
          <w:rFonts w:ascii="Calibri" w:hAnsi="Calibri" w:cs="Calibri"/>
          <w:i/>
          <w:iCs/>
          <w:sz w:val="20"/>
          <w:szCs w:val="20"/>
        </w:rPr>
      </w:pPr>
      <w:r w:rsidRPr="001A11D1">
        <w:rPr>
          <w:rFonts w:ascii="Calibri" w:hAnsi="Calibri" w:cs="Calibri"/>
          <w:i/>
          <w:iCs/>
          <w:sz w:val="20"/>
          <w:szCs w:val="20"/>
        </w:rPr>
        <w:t>For IODE use only.</w:t>
      </w:r>
    </w:p>
    <w:p w14:paraId="2C72E65D" w14:textId="1C2B3973" w:rsidR="00F61A2E" w:rsidRPr="001A11D1" w:rsidRDefault="003C5373">
      <w:pPr>
        <w:rPr>
          <w:rFonts w:ascii="Calibri" w:eastAsiaTheme="majorEastAsia" w:hAnsi="Calibri" w:cs="Calibri"/>
          <w:caps/>
          <w:sz w:val="28"/>
          <w:szCs w:val="28"/>
          <w:lang w:eastAsia="en-AU"/>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21 Jan 2021"/>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21 Jan 2021</w:t>
      </w:r>
      <w:r w:rsidRPr="001A11D1">
        <w:rPr>
          <w:rFonts w:ascii="Calibri" w:hAnsi="Calibri" w:cs="Calibri"/>
          <w:sz w:val="20"/>
          <w:szCs w:val="20"/>
        </w:rPr>
        <w:fldChar w:fldCharType="end"/>
      </w:r>
      <w:bookmarkStart w:id="6" w:name="_gjdgxs"/>
      <w:bookmarkStart w:id="7" w:name="_Global_Temperature_and"/>
      <w:bookmarkEnd w:id="6"/>
      <w:bookmarkEnd w:id="7"/>
      <w:r w:rsidR="00F61A2E" w:rsidRPr="001A11D1">
        <w:rPr>
          <w:rFonts w:ascii="Calibri" w:hAnsi="Calibri" w:cs="Calibri"/>
        </w:rPr>
        <w:br w:type="page"/>
      </w:r>
    </w:p>
    <w:p w14:paraId="707BDACF" w14:textId="602CA997" w:rsidR="00527DCB" w:rsidRPr="001A11D1" w:rsidRDefault="00527DCB" w:rsidP="001D4B53">
      <w:pPr>
        <w:pStyle w:val="Heading1"/>
      </w:pPr>
      <w:bookmarkStart w:id="8" w:name="_Toc96499579"/>
      <w:r w:rsidRPr="001A11D1">
        <w:lastRenderedPageBreak/>
        <w:t>Global Temperature and Salinity Profile Programme (GTSPP)</w:t>
      </w:r>
      <w:bookmarkEnd w:id="8"/>
    </w:p>
    <w:p w14:paraId="162A1E09" w14:textId="46E1D6EA" w:rsidR="00B55D03" w:rsidRDefault="00B55D03" w:rsidP="00B55D03">
      <w:pPr>
        <w:rPr>
          <w:rFonts w:cs="Calibri"/>
          <w:sz w:val="22"/>
          <w:szCs w:val="22"/>
        </w:rPr>
      </w:pPr>
      <w:bookmarkStart w:id="9" w:name="_International_Coastal_Atlas"/>
      <w:bookmarkEnd w:id="9"/>
      <w:r w:rsidRPr="00955609">
        <w:rPr>
          <w:rFonts w:cs="Calibri"/>
          <w:sz w:val="22"/>
          <w:szCs w:val="22"/>
        </w:rPr>
        <w:t xml:space="preserve">This </w:t>
      </w:r>
      <w:r>
        <w:rPr>
          <w:rFonts w:cs="Calibri"/>
          <w:sz w:val="22"/>
          <w:szCs w:val="22"/>
        </w:rPr>
        <w:t>form</w:t>
      </w:r>
      <w:r w:rsidRPr="00955609">
        <w:rPr>
          <w:rFonts w:cs="Calibri"/>
          <w:sz w:val="22"/>
          <w:szCs w:val="22"/>
        </w:rPr>
        <w:t xml:space="preserve"> is to be completed for all </w:t>
      </w:r>
      <w:r w:rsidRPr="00955609">
        <w:rPr>
          <w:rFonts w:cs="Calibri"/>
          <w:b/>
          <w:sz w:val="22"/>
          <w:szCs w:val="22"/>
        </w:rPr>
        <w:t>approved</w:t>
      </w:r>
      <w:r w:rsidRPr="00955609">
        <w:rPr>
          <w:rFonts w:cs="Calibri"/>
          <w:sz w:val="22"/>
          <w:szCs w:val="22"/>
        </w:rPr>
        <w:t xml:space="preserve"> IODE projects and activities. </w:t>
      </w:r>
      <w:r>
        <w:rPr>
          <w:rFonts w:cs="Calibri"/>
          <w:sz w:val="22"/>
          <w:szCs w:val="22"/>
        </w:rPr>
        <w:t xml:space="preserve">Project reports are to be submitted annually </w:t>
      </w:r>
      <w:r w:rsidRPr="00F16162">
        <w:rPr>
          <w:rFonts w:cs="Calibri"/>
          <w:sz w:val="22"/>
          <w:szCs w:val="22"/>
        </w:rPr>
        <w:t xml:space="preserve">to </w:t>
      </w:r>
      <w:hyperlink r:id="rId14" w:history="1">
        <w:r w:rsidRPr="00B06604">
          <w:rPr>
            <w:rStyle w:val="Hyperlink"/>
            <w:rFonts w:cs="Calibri"/>
            <w:sz w:val="22"/>
            <w:szCs w:val="22"/>
          </w:rPr>
          <w:t>info@iode.org</w:t>
        </w:r>
      </w:hyperlink>
      <w:r>
        <w:rPr>
          <w:rFonts w:cs="Calibri"/>
          <w:sz w:val="22"/>
          <w:szCs w:val="22"/>
        </w:rPr>
        <w:t xml:space="preserve"> (with </w:t>
      </w:r>
      <w:r w:rsidRPr="00C36C83">
        <w:rPr>
          <w:rFonts w:cs="Calibri"/>
          <w:i/>
          <w:iCs/>
          <w:sz w:val="22"/>
          <w:szCs w:val="22"/>
        </w:rPr>
        <w:t>IODE Projects</w:t>
      </w:r>
      <w:r>
        <w:rPr>
          <w:rFonts w:cs="Calibri"/>
          <w:sz w:val="22"/>
          <w:szCs w:val="22"/>
        </w:rPr>
        <w:t xml:space="preserve"> in the subject line)</w:t>
      </w:r>
      <w:r w:rsidRPr="00955609">
        <w:rPr>
          <w:rFonts w:cs="Calibri"/>
          <w:sz w:val="22"/>
          <w:szCs w:val="22"/>
        </w:rPr>
        <w:t>.</w:t>
      </w:r>
      <w:r>
        <w:rPr>
          <w:rFonts w:cs="Calibri"/>
          <w:sz w:val="22"/>
          <w:szCs w:val="22"/>
        </w:rPr>
        <w:t xml:space="preserve"> </w:t>
      </w:r>
    </w:p>
    <w:p w14:paraId="68CEF345" w14:textId="6B542612" w:rsidR="00B55D03" w:rsidRPr="00DA4DA3" w:rsidRDefault="00B55D03" w:rsidP="00DA4DA3">
      <w:pPr>
        <w:pStyle w:val="ListParagraph"/>
        <w:numPr>
          <w:ilvl w:val="0"/>
          <w:numId w:val="35"/>
        </w:numPr>
        <w:tabs>
          <w:tab w:val="left" w:pos="4618"/>
        </w:tabs>
        <w:spacing w:before="100" w:beforeAutospacing="1"/>
        <w:jc w:val="both"/>
        <w:rPr>
          <w:rFonts w:ascii="Calibri" w:hAnsi="Calibri" w:cs="Calibri"/>
          <w:i/>
          <w:color w:val="0070C0"/>
          <w:sz w:val="20"/>
          <w:szCs w:val="20"/>
        </w:rPr>
      </w:pPr>
      <w:r w:rsidRPr="00DA4DA3">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B55D03" w:rsidRPr="002E633E" w14:paraId="44F60D13" w14:textId="77777777" w:rsidTr="00D776C8">
        <w:tc>
          <w:tcPr>
            <w:tcW w:w="9776" w:type="dxa"/>
          </w:tcPr>
          <w:p w14:paraId="66577A27" w14:textId="77777777" w:rsidR="00B55D03" w:rsidRPr="002E633E" w:rsidRDefault="00B55D03" w:rsidP="00D776C8">
            <w:pPr>
              <w:rPr>
                <w:rFonts w:cs="Calibri"/>
                <w:sz w:val="20"/>
                <w:szCs w:val="20"/>
              </w:rPr>
            </w:pPr>
            <w:r>
              <w:rPr>
                <w:rFonts w:cs="Calibri"/>
                <w:sz w:val="20"/>
                <w:szCs w:val="20"/>
              </w:rPr>
              <w:fldChar w:fldCharType="begin">
                <w:ffData>
                  <w:name w:val="Text1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xml:space="preserve"> </w:t>
            </w:r>
            <w:r>
              <w:rPr>
                <w:rFonts w:cs="Calibri"/>
                <w:sz w:val="20"/>
                <w:szCs w:val="20"/>
              </w:rPr>
              <w:fldChar w:fldCharType="end"/>
            </w:r>
            <w:r w:rsidRPr="00905DDD">
              <w:rPr>
                <w:rFonts w:cs="Calibri"/>
                <w:noProof/>
                <w:sz w:val="20"/>
                <w:szCs w:val="20"/>
              </w:rPr>
              <w:t xml:space="preserve"> Global Temperature and Salinity Profile Programme (GTSPP)</w:t>
            </w:r>
            <w:r w:rsidRPr="002E633E">
              <w:rPr>
                <w:rFonts w:cs="Calibri"/>
                <w:sz w:val="20"/>
                <w:szCs w:val="20"/>
              </w:rPr>
              <w:t xml:space="preserve"> </w:t>
            </w:r>
          </w:p>
        </w:tc>
      </w:tr>
    </w:tbl>
    <w:p w14:paraId="2E6062C0" w14:textId="026BBCCF" w:rsidR="00B55D03" w:rsidRPr="00DA4DA3" w:rsidRDefault="00B55D03" w:rsidP="00DA4DA3">
      <w:pPr>
        <w:pStyle w:val="ListParagraph"/>
        <w:numPr>
          <w:ilvl w:val="0"/>
          <w:numId w:val="35"/>
        </w:numPr>
        <w:tabs>
          <w:tab w:val="left" w:pos="4618"/>
        </w:tabs>
        <w:spacing w:before="100" w:beforeAutospacing="1"/>
        <w:jc w:val="both"/>
        <w:rPr>
          <w:rFonts w:ascii="Calibri" w:hAnsi="Calibri" w:cs="Calibri"/>
          <w:i/>
          <w:color w:val="0070C0"/>
          <w:sz w:val="20"/>
          <w:szCs w:val="20"/>
        </w:rPr>
      </w:pPr>
      <w:r w:rsidRPr="00DA4DA3">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B55D03" w:rsidRPr="002E633E" w14:paraId="56D4C82C" w14:textId="77777777" w:rsidTr="00D776C8">
        <w:tc>
          <w:tcPr>
            <w:tcW w:w="9776" w:type="dxa"/>
          </w:tcPr>
          <w:p w14:paraId="42B93937" w14:textId="77777777" w:rsidR="00B55D03" w:rsidRPr="002E633E" w:rsidRDefault="00B55D03" w:rsidP="00D776C8">
            <w:pPr>
              <w:rPr>
                <w:rFonts w:cs="Calibri"/>
                <w:sz w:val="20"/>
                <w:szCs w:val="20"/>
              </w:rPr>
            </w:pPr>
            <w:r w:rsidRPr="00905DDD">
              <w:rPr>
                <w:rFonts w:cs="Calibri"/>
                <w:noProof/>
                <w:sz w:val="20"/>
                <w:szCs w:val="20"/>
              </w:rPr>
              <w:t>Established through Recommendation IODE-XIII.4 (https://iode.org/index.php?option=com_content&amp;view=article&amp;id=310:iode-steering-group-for-gtspp&amp;catid=10&amp;Itemid=58)</w:t>
            </w:r>
          </w:p>
        </w:tc>
      </w:tr>
    </w:tbl>
    <w:p w14:paraId="3C102DFB" w14:textId="77777777" w:rsidR="00B55D03" w:rsidRPr="002E633E" w:rsidRDefault="00B55D03" w:rsidP="00DA4DA3">
      <w:pPr>
        <w:pStyle w:val="ListParagraph"/>
        <w:numPr>
          <w:ilvl w:val="0"/>
          <w:numId w:val="35"/>
        </w:numPr>
        <w:tabs>
          <w:tab w:val="left" w:pos="4618"/>
        </w:tabs>
        <w:spacing w:before="100" w:beforeAutospacing="1"/>
        <w:ind w:left="360"/>
        <w:jc w:val="both"/>
        <w:rPr>
          <w:rFonts w:ascii="Calibri" w:hAnsi="Calibri" w:cs="Calibri"/>
          <w:i/>
          <w:color w:val="0070C0"/>
          <w:sz w:val="20"/>
          <w:szCs w:val="20"/>
        </w:rPr>
      </w:pPr>
      <w:r>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B55D03" w:rsidRPr="002E633E" w14:paraId="24F3DF22" w14:textId="77777777" w:rsidTr="00D776C8">
        <w:tc>
          <w:tcPr>
            <w:tcW w:w="9776" w:type="dxa"/>
          </w:tcPr>
          <w:p w14:paraId="53C0C289" w14:textId="77777777" w:rsidR="00B55D03" w:rsidRPr="002E633E" w:rsidRDefault="00B55D03" w:rsidP="00D776C8">
            <w:pPr>
              <w:rPr>
                <w:rFonts w:cs="Calibri"/>
                <w:sz w:val="20"/>
                <w:szCs w:val="20"/>
              </w:rPr>
            </w:pPr>
            <w:r>
              <w:rPr>
                <w:rFonts w:cs="Calibri"/>
                <w:sz w:val="20"/>
                <w:szCs w:val="20"/>
              </w:rPr>
              <w:t>Peter Chu on 14 February 2022</w:t>
            </w:r>
          </w:p>
        </w:tc>
      </w:tr>
    </w:tbl>
    <w:p w14:paraId="3AC3DB44" w14:textId="77777777" w:rsidR="00B55D03" w:rsidRPr="002E633E" w:rsidRDefault="00B55D03" w:rsidP="00DA4DA3">
      <w:pPr>
        <w:pStyle w:val="ListParagraph"/>
        <w:numPr>
          <w:ilvl w:val="0"/>
          <w:numId w:val="35"/>
        </w:numPr>
        <w:tabs>
          <w:tab w:val="left" w:pos="4618"/>
        </w:tabs>
        <w:spacing w:before="100" w:beforeAutospacing="1"/>
        <w:ind w:left="360"/>
        <w:jc w:val="both"/>
        <w:rPr>
          <w:rFonts w:ascii="Calibri" w:hAnsi="Calibri" w:cs="Calibri"/>
          <w:i/>
          <w:color w:val="0070C0"/>
          <w:sz w:val="20"/>
          <w:szCs w:val="20"/>
        </w:rPr>
      </w:pPr>
      <w:r>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B55D03" w:rsidRPr="002E633E" w14:paraId="7F191F2C" w14:textId="77777777" w:rsidTr="00D776C8">
        <w:tc>
          <w:tcPr>
            <w:tcW w:w="9776" w:type="dxa"/>
          </w:tcPr>
          <w:p w14:paraId="06BF9739" w14:textId="77777777" w:rsidR="00B55D03" w:rsidRPr="002E633E" w:rsidRDefault="00B55D03" w:rsidP="00D776C8">
            <w:pPr>
              <w:rPr>
                <w:rFonts w:cs="Calibri"/>
                <w:sz w:val="20"/>
                <w:szCs w:val="20"/>
              </w:rPr>
            </w:pPr>
            <w:r w:rsidRPr="00490883">
              <w:rPr>
                <w:rFonts w:cs="Calibri"/>
                <w:noProof/>
                <w:sz w:val="20"/>
                <w:szCs w:val="20"/>
              </w:rPr>
              <w:t>(a.) To provide a timely and complete data and information base of ocean temperature and salinity profile data. (b.) To implement data flow monitoring system for improving the capture and timeliness of real-time and delayed-mode data. (c.)To improve and implement agreed and uniform quality control and duplicates management systems. (d.) To facilitate the development and provision of a wide variety of useful data analyses, data and information products, and data sets.</w:t>
            </w:r>
          </w:p>
        </w:tc>
      </w:tr>
    </w:tbl>
    <w:p w14:paraId="01CDE767" w14:textId="77777777" w:rsidR="00B55D03" w:rsidRPr="002E633E" w:rsidRDefault="00B55D03" w:rsidP="00DA4DA3">
      <w:pPr>
        <w:pStyle w:val="ListParagraph"/>
        <w:numPr>
          <w:ilvl w:val="0"/>
          <w:numId w:val="35"/>
        </w:numPr>
        <w:tabs>
          <w:tab w:val="left" w:pos="4618"/>
        </w:tabs>
        <w:spacing w:before="100" w:beforeAutospacing="1"/>
        <w:ind w:left="360"/>
        <w:jc w:val="both"/>
        <w:rPr>
          <w:rFonts w:ascii="Calibri" w:hAnsi="Calibri" w:cs="Calibri"/>
          <w:i/>
          <w:color w:val="0070C0"/>
          <w:sz w:val="20"/>
          <w:szCs w:val="20"/>
        </w:rPr>
      </w:pPr>
      <w:r>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B55D03" w:rsidRPr="002E633E" w14:paraId="6AF3417B" w14:textId="77777777" w:rsidTr="00D776C8">
        <w:tc>
          <w:tcPr>
            <w:tcW w:w="9776" w:type="dxa"/>
          </w:tcPr>
          <w:p w14:paraId="53331D2E" w14:textId="77777777" w:rsidR="00B55D03" w:rsidRPr="002E633E" w:rsidRDefault="00B55D03" w:rsidP="00D776C8">
            <w:pPr>
              <w:rPr>
                <w:rFonts w:cs="Calibri"/>
                <w:sz w:val="20"/>
                <w:szCs w:val="20"/>
              </w:rPr>
            </w:pPr>
            <w:r>
              <w:rPr>
                <w:rFonts w:cs="Calibri"/>
                <w:sz w:val="20"/>
                <w:szCs w:val="20"/>
              </w:rPr>
              <w:t xml:space="preserve">GTSPP data centres such as in NCEI (USA), Japan Meteorological Agency, </w:t>
            </w:r>
            <w:r w:rsidRPr="00CE6993">
              <w:rPr>
                <w:color w:val="000000"/>
                <w:sz w:val="20"/>
                <w:szCs w:val="20"/>
                <w:lang w:val="en-CA" w:eastAsia="en-CA"/>
              </w:rPr>
              <w:t>Marine Environmental Data Section</w:t>
            </w:r>
            <w:r>
              <w:rPr>
                <w:color w:val="000000"/>
                <w:sz w:val="20"/>
                <w:szCs w:val="20"/>
                <w:lang w:val="en-CA" w:eastAsia="en-CA"/>
              </w:rPr>
              <w:t xml:space="preserve"> (Canada) have made the GTSPP program strong and low risk.</w:t>
            </w:r>
          </w:p>
        </w:tc>
      </w:tr>
    </w:tbl>
    <w:p w14:paraId="1123FF60" w14:textId="77777777" w:rsidR="00B55D03" w:rsidRPr="005A1FF5" w:rsidRDefault="00B55D03" w:rsidP="00DA4DA3">
      <w:pPr>
        <w:pStyle w:val="ListParagraph"/>
        <w:numPr>
          <w:ilvl w:val="0"/>
          <w:numId w:val="35"/>
        </w:numPr>
        <w:tabs>
          <w:tab w:val="left" w:pos="4618"/>
        </w:tabs>
        <w:spacing w:before="100" w:beforeAutospacing="1"/>
        <w:ind w:left="360"/>
        <w:jc w:val="both"/>
        <w:rPr>
          <w:rFonts w:ascii="Calibri" w:hAnsi="Calibri" w:cs="Calibri"/>
          <w:i/>
          <w:color w:val="0070C0"/>
          <w:sz w:val="20"/>
          <w:szCs w:val="20"/>
        </w:rPr>
      </w:pPr>
      <w:r w:rsidRPr="005A1FF5">
        <w:rPr>
          <w:rFonts w:ascii="Calibri" w:hAnsi="Calibri" w:cs="Calibri"/>
          <w:b/>
          <w:i/>
          <w:color w:val="0070C0"/>
          <w:sz w:val="20"/>
          <w:szCs w:val="20"/>
        </w:rPr>
        <w:t>Annex II Part A</w:t>
      </w:r>
      <w:r>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B55D03" w:rsidRPr="00321063" w14:paraId="4556655D" w14:textId="77777777" w:rsidTr="00D776C8">
        <w:trPr>
          <w:trHeight w:val="25"/>
        </w:trPr>
        <w:tc>
          <w:tcPr>
            <w:tcW w:w="9771" w:type="dxa"/>
            <w:gridSpan w:val="3"/>
            <w:shd w:val="clear" w:color="auto" w:fill="auto"/>
            <w:tcMar>
              <w:top w:w="100" w:type="dxa"/>
              <w:left w:w="100" w:type="dxa"/>
              <w:bottom w:w="100" w:type="dxa"/>
              <w:right w:w="100" w:type="dxa"/>
            </w:tcMar>
          </w:tcPr>
          <w:p w14:paraId="2D08CABC" w14:textId="77777777" w:rsidR="00B55D03" w:rsidRPr="00321063" w:rsidRDefault="00B55D03" w:rsidP="00D776C8">
            <w:pPr>
              <w:rPr>
                <w:b/>
                <w:sz w:val="20"/>
                <w:szCs w:val="20"/>
              </w:rPr>
            </w:pPr>
            <w:r w:rsidRPr="00321063">
              <w:rPr>
                <w:rFonts w:cs="Calibri"/>
                <w:b/>
                <w:sz w:val="20"/>
                <w:szCs w:val="20"/>
              </w:rPr>
              <w:t>Project Outcomes</w:t>
            </w:r>
          </w:p>
        </w:tc>
      </w:tr>
      <w:tr w:rsidR="00B55D03" w:rsidRPr="00321063" w14:paraId="6866479F" w14:textId="77777777" w:rsidTr="00D776C8">
        <w:trPr>
          <w:trHeight w:val="25"/>
        </w:trPr>
        <w:tc>
          <w:tcPr>
            <w:tcW w:w="9771" w:type="dxa"/>
            <w:gridSpan w:val="3"/>
            <w:shd w:val="clear" w:color="auto" w:fill="auto"/>
            <w:tcMar>
              <w:top w:w="100" w:type="dxa"/>
              <w:left w:w="100" w:type="dxa"/>
              <w:bottom w:w="100" w:type="dxa"/>
              <w:right w:w="100" w:type="dxa"/>
            </w:tcMar>
          </w:tcPr>
          <w:p w14:paraId="1E7B7D2D" w14:textId="77777777" w:rsidR="00B55D03" w:rsidRPr="00490883" w:rsidRDefault="00B55D03" w:rsidP="00D776C8">
            <w:pPr>
              <w:rPr>
                <w:rFonts w:cs="Calibri"/>
                <w:noProof/>
                <w:sz w:val="20"/>
                <w:szCs w:val="20"/>
              </w:rPr>
            </w:pPr>
            <w:r w:rsidRPr="00321063">
              <w:rPr>
                <w:rFonts w:cs="Calibri"/>
                <w:sz w:val="20"/>
                <w:szCs w:val="20"/>
              </w:rPr>
              <w:t>O1.</w:t>
            </w:r>
            <w:r>
              <w:rPr>
                <w:rFonts w:cs="Calibri"/>
                <w:sz w:val="20"/>
                <w:szCs w:val="20"/>
              </w:rPr>
              <w:t xml:space="preserve"> </w:t>
            </w:r>
            <w:r w:rsidRPr="00490883">
              <w:rPr>
                <w:rFonts w:cs="Calibri"/>
                <w:noProof/>
                <w:sz w:val="20"/>
                <w:szCs w:val="20"/>
              </w:rPr>
              <w:t>Continued GTSPP daily operations to process and load both real-time and non-real-time temperature and salinity data into the GTSPP Continuously Managed Database (CMD).</w:t>
            </w:r>
          </w:p>
          <w:p w14:paraId="027DD967" w14:textId="77777777" w:rsidR="00B55D03" w:rsidRPr="00490883" w:rsidRDefault="00B55D03" w:rsidP="00D776C8">
            <w:pPr>
              <w:rPr>
                <w:rFonts w:cs="Calibri"/>
                <w:noProof/>
                <w:sz w:val="20"/>
                <w:szCs w:val="20"/>
              </w:rPr>
            </w:pPr>
            <w:r w:rsidRPr="00490883">
              <w:rPr>
                <w:rFonts w:cs="Calibri"/>
                <w:noProof/>
                <w:sz w:val="20"/>
                <w:szCs w:val="20"/>
              </w:rPr>
              <w:t xml:space="preserve">(b.) Maintained the project web sites at https://www.nodc.noaa.gov/GTSPP/ and http://www.meds-sdmm.dfo-mpo.gc.ca/isdm-gdsi/gtspp/index-eng.htm </w:t>
            </w:r>
          </w:p>
          <w:p w14:paraId="310A04C8" w14:textId="77777777" w:rsidR="00B55D03" w:rsidRPr="00FE6D51" w:rsidRDefault="00B55D03" w:rsidP="00D776C8">
            <w:pPr>
              <w:rPr>
                <w:rFonts w:cs="Calibri"/>
                <w:noProof/>
                <w:sz w:val="20"/>
                <w:szCs w:val="20"/>
              </w:rPr>
            </w:pPr>
            <w:r w:rsidRPr="00490883">
              <w:rPr>
                <w:rFonts w:cs="Calibri"/>
                <w:noProof/>
                <w:sz w:val="20"/>
                <w:szCs w:val="20"/>
              </w:rPr>
              <w:t>(c.) Populated the outcomes of the comparison between observed versus model-simulated temperature data for the North Pacific Region at http://ds.data.jma.go.jp/gmd/gtspp/data/index.html.</w:t>
            </w:r>
          </w:p>
        </w:tc>
      </w:tr>
      <w:tr w:rsidR="00B55D03" w:rsidRPr="00321063" w14:paraId="45D6838E" w14:textId="77777777" w:rsidTr="00D776C8">
        <w:trPr>
          <w:trHeight w:val="140"/>
        </w:trPr>
        <w:tc>
          <w:tcPr>
            <w:tcW w:w="6653" w:type="dxa"/>
            <w:gridSpan w:val="2"/>
            <w:shd w:val="clear" w:color="auto" w:fill="auto"/>
            <w:tcMar>
              <w:top w:w="100" w:type="dxa"/>
              <w:left w:w="100" w:type="dxa"/>
              <w:bottom w:w="100" w:type="dxa"/>
              <w:right w:w="100" w:type="dxa"/>
            </w:tcMar>
          </w:tcPr>
          <w:p w14:paraId="36D67CDF" w14:textId="77777777" w:rsidR="00B55D03" w:rsidRPr="00321063" w:rsidRDefault="00B55D03" w:rsidP="00D776C8">
            <w:pPr>
              <w:rPr>
                <w:b/>
                <w:sz w:val="20"/>
                <w:szCs w:val="20"/>
              </w:rPr>
            </w:pPr>
            <w:r w:rsidRPr="00321063">
              <w:rPr>
                <w:rFonts w:cs="Calibri"/>
                <w:b/>
                <w:sz w:val="20"/>
                <w:szCs w:val="20"/>
              </w:rPr>
              <w:t>Performance Indicators (2-5 maximum)</w:t>
            </w:r>
          </w:p>
        </w:tc>
        <w:tc>
          <w:tcPr>
            <w:tcW w:w="3118" w:type="dxa"/>
            <w:shd w:val="clear" w:color="auto" w:fill="auto"/>
          </w:tcPr>
          <w:p w14:paraId="5D81563E" w14:textId="77777777" w:rsidR="00B55D03" w:rsidRPr="00321063" w:rsidRDefault="00B55D03" w:rsidP="00D776C8">
            <w:pPr>
              <w:rPr>
                <w:b/>
                <w:sz w:val="20"/>
                <w:szCs w:val="20"/>
              </w:rPr>
            </w:pPr>
            <w:r w:rsidRPr="00321063">
              <w:rPr>
                <w:rFonts w:cs="Calibri"/>
                <w:b/>
                <w:sz w:val="20"/>
                <w:szCs w:val="20"/>
              </w:rPr>
              <w:t>Status (empty for new projects)</w:t>
            </w:r>
          </w:p>
        </w:tc>
      </w:tr>
      <w:tr w:rsidR="00B55D03" w:rsidRPr="00321063" w14:paraId="53EB993E" w14:textId="77777777" w:rsidTr="00D776C8">
        <w:trPr>
          <w:trHeight w:val="25"/>
        </w:trPr>
        <w:tc>
          <w:tcPr>
            <w:tcW w:w="6653" w:type="dxa"/>
            <w:gridSpan w:val="2"/>
            <w:shd w:val="clear" w:color="auto" w:fill="auto"/>
            <w:tcMar>
              <w:top w:w="100" w:type="dxa"/>
              <w:left w:w="100" w:type="dxa"/>
              <w:bottom w:w="100" w:type="dxa"/>
              <w:right w:w="100" w:type="dxa"/>
            </w:tcMar>
          </w:tcPr>
          <w:p w14:paraId="5181C22A" w14:textId="77777777" w:rsidR="00B55D03" w:rsidRPr="00321063" w:rsidRDefault="00B55D03" w:rsidP="00D776C8">
            <w:pPr>
              <w:rPr>
                <w:b/>
                <w:sz w:val="20"/>
                <w:szCs w:val="20"/>
              </w:rPr>
            </w:pPr>
            <w:r w:rsidRPr="00321063">
              <w:rPr>
                <w:rFonts w:cs="Calibri"/>
                <w:sz w:val="20"/>
                <w:szCs w:val="20"/>
              </w:rPr>
              <w:t>PI1.</w:t>
            </w:r>
          </w:p>
        </w:tc>
        <w:tc>
          <w:tcPr>
            <w:tcW w:w="3118" w:type="dxa"/>
            <w:shd w:val="clear" w:color="auto" w:fill="auto"/>
          </w:tcPr>
          <w:p w14:paraId="7A02AE74" w14:textId="77777777" w:rsidR="00B55D03" w:rsidRPr="00321063" w:rsidRDefault="00B55D03" w:rsidP="00D776C8">
            <w:pPr>
              <w:rPr>
                <w:b/>
                <w:sz w:val="20"/>
                <w:szCs w:val="20"/>
              </w:rPr>
            </w:pPr>
          </w:p>
        </w:tc>
      </w:tr>
      <w:tr w:rsidR="00B55D03" w:rsidRPr="00321063" w14:paraId="4F2E21A4"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1062B82B" w14:textId="77777777" w:rsidR="00B55D03" w:rsidRPr="00321063" w:rsidRDefault="00B55D03" w:rsidP="00D776C8">
            <w:pPr>
              <w:rPr>
                <w:b/>
                <w:sz w:val="20"/>
                <w:szCs w:val="20"/>
              </w:rPr>
            </w:pPr>
            <w:r w:rsidRPr="00321063">
              <w:rPr>
                <w:rFonts w:cs="Calibri"/>
                <w:sz w:val="20"/>
                <w:szCs w:val="20"/>
              </w:rPr>
              <w:t>PI</w:t>
            </w:r>
            <w:r>
              <w:rPr>
                <w:sz w:val="20"/>
                <w:szCs w:val="20"/>
              </w:rPr>
              <w:t>2.</w:t>
            </w:r>
          </w:p>
        </w:tc>
        <w:tc>
          <w:tcPr>
            <w:tcW w:w="3118" w:type="dxa"/>
            <w:tcBorders>
              <w:bottom w:val="single" w:sz="8" w:space="0" w:color="000000"/>
            </w:tcBorders>
            <w:shd w:val="clear" w:color="auto" w:fill="auto"/>
          </w:tcPr>
          <w:p w14:paraId="363FF887" w14:textId="77777777" w:rsidR="00B55D03" w:rsidRPr="00321063" w:rsidRDefault="00B55D03" w:rsidP="00D776C8">
            <w:pPr>
              <w:rPr>
                <w:b/>
                <w:sz w:val="20"/>
                <w:szCs w:val="20"/>
              </w:rPr>
            </w:pPr>
          </w:p>
        </w:tc>
      </w:tr>
      <w:tr w:rsidR="00B55D03" w:rsidRPr="00321063" w14:paraId="619498B8" w14:textId="77777777" w:rsidTr="00D776C8">
        <w:trPr>
          <w:trHeight w:val="25"/>
        </w:trPr>
        <w:tc>
          <w:tcPr>
            <w:tcW w:w="9771" w:type="dxa"/>
            <w:gridSpan w:val="3"/>
            <w:shd w:val="clear" w:color="auto" w:fill="CFE2F3"/>
            <w:tcMar>
              <w:top w:w="100" w:type="dxa"/>
              <w:left w:w="100" w:type="dxa"/>
              <w:bottom w:w="100" w:type="dxa"/>
              <w:right w:w="100" w:type="dxa"/>
            </w:tcMar>
          </w:tcPr>
          <w:p w14:paraId="37CD7F2C" w14:textId="77777777" w:rsidR="00B55D03" w:rsidRPr="00321063" w:rsidRDefault="00B55D03" w:rsidP="00D776C8">
            <w:pPr>
              <w:jc w:val="center"/>
              <w:rPr>
                <w:rFonts w:cs="Calibri"/>
                <w:b/>
                <w:sz w:val="20"/>
                <w:szCs w:val="20"/>
              </w:rPr>
            </w:pPr>
            <w:r w:rsidRPr="00321063">
              <w:rPr>
                <w:rFonts w:cs="Calibri"/>
                <w:b/>
                <w:sz w:val="20"/>
                <w:szCs w:val="20"/>
              </w:rPr>
              <w:t>Status of Workplan Implementation</w:t>
            </w:r>
          </w:p>
        </w:tc>
      </w:tr>
      <w:tr w:rsidR="00B55D03" w:rsidRPr="00321063" w14:paraId="3417AFDB" w14:textId="77777777" w:rsidTr="00D776C8">
        <w:trPr>
          <w:trHeight w:val="25"/>
        </w:trPr>
        <w:tc>
          <w:tcPr>
            <w:tcW w:w="9771" w:type="dxa"/>
            <w:gridSpan w:val="3"/>
            <w:shd w:val="clear" w:color="auto" w:fill="auto"/>
            <w:tcMar>
              <w:top w:w="100" w:type="dxa"/>
              <w:left w:w="100" w:type="dxa"/>
              <w:bottom w:w="100" w:type="dxa"/>
              <w:right w:w="100" w:type="dxa"/>
            </w:tcMar>
          </w:tcPr>
          <w:p w14:paraId="1CB3AD9A" w14:textId="77777777" w:rsidR="00B55D03" w:rsidRPr="00321063" w:rsidRDefault="00B55D03" w:rsidP="00D776C8">
            <w:pPr>
              <w:rPr>
                <w:rFonts w:cs="Calibri"/>
                <w:b/>
                <w:sz w:val="20"/>
                <w:szCs w:val="20"/>
              </w:rPr>
            </w:pPr>
            <w:r w:rsidRPr="00321063">
              <w:rPr>
                <w:rFonts w:cs="Calibri"/>
                <w:b/>
                <w:sz w:val="20"/>
                <w:szCs w:val="20"/>
              </w:rPr>
              <w:t>Milestone/deliverable/work package</w:t>
            </w:r>
          </w:p>
        </w:tc>
      </w:tr>
      <w:tr w:rsidR="00B55D03" w:rsidRPr="00321063" w14:paraId="621708E2" w14:textId="77777777" w:rsidTr="00D776C8">
        <w:trPr>
          <w:trHeight w:val="25"/>
        </w:trPr>
        <w:tc>
          <w:tcPr>
            <w:tcW w:w="9771" w:type="dxa"/>
            <w:gridSpan w:val="3"/>
            <w:shd w:val="clear" w:color="auto" w:fill="auto"/>
            <w:tcMar>
              <w:top w:w="100" w:type="dxa"/>
              <w:left w:w="100" w:type="dxa"/>
              <w:bottom w:w="100" w:type="dxa"/>
              <w:right w:w="100" w:type="dxa"/>
            </w:tcMar>
          </w:tcPr>
          <w:p w14:paraId="0BC24645" w14:textId="77777777" w:rsidR="00B55D03" w:rsidRPr="000D601B" w:rsidRDefault="00B55D03" w:rsidP="00D776C8">
            <w:pPr>
              <w:rPr>
                <w:rFonts w:cs="Calibri"/>
                <w:noProof/>
                <w:sz w:val="20"/>
                <w:szCs w:val="20"/>
              </w:rPr>
            </w:pPr>
            <w:r w:rsidRPr="00321063">
              <w:rPr>
                <w:rFonts w:cs="Calibri"/>
                <w:sz w:val="20"/>
                <w:szCs w:val="20"/>
              </w:rPr>
              <w:t>M1:</w:t>
            </w:r>
            <w:r w:rsidRPr="000D601B">
              <w:rPr>
                <w:rFonts w:cs="Calibri"/>
                <w:noProof/>
                <w:sz w:val="20"/>
                <w:szCs w:val="20"/>
              </w:rPr>
              <w:t xml:space="preserve"> (a.) Populated both real-time and non-real-time temperature and salinity data and maintained the project web sites at https://www.nodc.noaa.gov/GTSPP/ and http://www.meds-sdmm.dfo-mpo.gc.ca/isdm-gdsi/gtspp/index-eng.htm. </w:t>
            </w:r>
          </w:p>
          <w:p w14:paraId="370E7326" w14:textId="77777777" w:rsidR="00B55D03" w:rsidRPr="00321063" w:rsidRDefault="00B55D03" w:rsidP="00D776C8">
            <w:pPr>
              <w:rPr>
                <w:rFonts w:cs="Calibri"/>
                <w:sz w:val="20"/>
                <w:szCs w:val="20"/>
              </w:rPr>
            </w:pPr>
            <w:r w:rsidRPr="000D601B">
              <w:rPr>
                <w:rFonts w:cs="Calibri"/>
                <w:noProof/>
                <w:sz w:val="20"/>
                <w:szCs w:val="20"/>
              </w:rPr>
              <w:t>(b.)Published the results of  comparison between temperature observations circulated on the GTS and model-simulated temperature data at http://ds.data.jma.go.jp/gmd/gtspp/data/index.html</w:t>
            </w:r>
          </w:p>
          <w:p w14:paraId="4064477B" w14:textId="77777777" w:rsidR="00B55D03" w:rsidRPr="00321063" w:rsidRDefault="00B55D03" w:rsidP="00D776C8">
            <w:pPr>
              <w:rPr>
                <w:rFonts w:cs="Calibri"/>
                <w:sz w:val="20"/>
                <w:szCs w:val="20"/>
              </w:rPr>
            </w:pPr>
          </w:p>
        </w:tc>
      </w:tr>
      <w:tr w:rsidR="00B55D03" w:rsidRPr="00321063" w14:paraId="52FED06C" w14:textId="77777777" w:rsidTr="00D776C8">
        <w:trPr>
          <w:trHeight w:val="25"/>
        </w:trPr>
        <w:tc>
          <w:tcPr>
            <w:tcW w:w="5093" w:type="dxa"/>
            <w:shd w:val="clear" w:color="auto" w:fill="auto"/>
            <w:tcMar>
              <w:top w:w="100" w:type="dxa"/>
              <w:left w:w="100" w:type="dxa"/>
              <w:bottom w:w="100" w:type="dxa"/>
              <w:right w:w="100" w:type="dxa"/>
            </w:tcMar>
          </w:tcPr>
          <w:p w14:paraId="28BC9FB8" w14:textId="77777777" w:rsidR="00B55D03" w:rsidRPr="00321063" w:rsidRDefault="00B55D03" w:rsidP="00D776C8">
            <w:pPr>
              <w:widowControl w:val="0"/>
              <w:rPr>
                <w:rFonts w:cs="Calibri"/>
                <w:b/>
                <w:sz w:val="20"/>
                <w:szCs w:val="20"/>
              </w:rPr>
            </w:pPr>
            <w:r w:rsidRPr="00321063">
              <w:rPr>
                <w:rFonts w:cs="Calibri"/>
                <w:b/>
                <w:sz w:val="20"/>
                <w:szCs w:val="20"/>
              </w:rPr>
              <w:lastRenderedPageBreak/>
              <w:t>Activities</w:t>
            </w:r>
          </w:p>
        </w:tc>
        <w:tc>
          <w:tcPr>
            <w:tcW w:w="4678" w:type="dxa"/>
            <w:gridSpan w:val="2"/>
            <w:shd w:val="clear" w:color="auto" w:fill="auto"/>
            <w:tcMar>
              <w:top w:w="100" w:type="dxa"/>
              <w:left w:w="100" w:type="dxa"/>
              <w:bottom w:w="100" w:type="dxa"/>
              <w:right w:w="100" w:type="dxa"/>
            </w:tcMar>
          </w:tcPr>
          <w:p w14:paraId="6748129C" w14:textId="77777777" w:rsidR="00B55D03" w:rsidRPr="00321063" w:rsidRDefault="00B55D03" w:rsidP="00D776C8">
            <w:pPr>
              <w:widowControl w:val="0"/>
              <w:rPr>
                <w:rFonts w:cs="Calibri"/>
                <w:b/>
                <w:sz w:val="20"/>
                <w:szCs w:val="20"/>
              </w:rPr>
            </w:pPr>
            <w:r w:rsidRPr="00321063">
              <w:rPr>
                <w:rFonts w:cs="Calibri"/>
                <w:b/>
                <w:sz w:val="20"/>
                <w:szCs w:val="20"/>
              </w:rPr>
              <w:t>Status (completed, in progress, postponed, cancelled)</w:t>
            </w:r>
          </w:p>
        </w:tc>
      </w:tr>
      <w:tr w:rsidR="00B55D03" w:rsidRPr="00321063" w14:paraId="270C3A67" w14:textId="77777777" w:rsidTr="00D776C8">
        <w:tc>
          <w:tcPr>
            <w:tcW w:w="5093" w:type="dxa"/>
            <w:shd w:val="clear" w:color="auto" w:fill="auto"/>
            <w:tcMar>
              <w:top w:w="100" w:type="dxa"/>
              <w:left w:w="100" w:type="dxa"/>
              <w:bottom w:w="100" w:type="dxa"/>
              <w:right w:w="100" w:type="dxa"/>
            </w:tcMar>
          </w:tcPr>
          <w:p w14:paraId="148EB2B4" w14:textId="77777777" w:rsidR="00B55D03" w:rsidRPr="00321063" w:rsidRDefault="00B55D03" w:rsidP="00D776C8">
            <w:pPr>
              <w:widowControl w:val="0"/>
              <w:rPr>
                <w:rFonts w:cs="Calibri"/>
                <w:sz w:val="20"/>
                <w:szCs w:val="20"/>
              </w:rPr>
            </w:pPr>
            <w:r w:rsidRPr="00321063">
              <w:rPr>
                <w:rFonts w:cs="Calibri"/>
                <w:sz w:val="20"/>
                <w:szCs w:val="20"/>
              </w:rPr>
              <w:t>A1.1:</w:t>
            </w:r>
          </w:p>
        </w:tc>
        <w:tc>
          <w:tcPr>
            <w:tcW w:w="4678" w:type="dxa"/>
            <w:gridSpan w:val="2"/>
            <w:shd w:val="clear" w:color="auto" w:fill="auto"/>
            <w:tcMar>
              <w:top w:w="100" w:type="dxa"/>
              <w:left w:w="100" w:type="dxa"/>
              <w:bottom w:w="100" w:type="dxa"/>
              <w:right w:w="100" w:type="dxa"/>
            </w:tcMar>
          </w:tcPr>
          <w:p w14:paraId="416A5358" w14:textId="77777777" w:rsidR="00B55D03" w:rsidRPr="00321063" w:rsidRDefault="00B55D03" w:rsidP="00D776C8">
            <w:pPr>
              <w:widowControl w:val="0"/>
              <w:rPr>
                <w:rFonts w:cs="Calibri"/>
                <w:sz w:val="20"/>
                <w:szCs w:val="20"/>
              </w:rPr>
            </w:pPr>
          </w:p>
        </w:tc>
      </w:tr>
      <w:tr w:rsidR="00B55D03" w:rsidRPr="00321063" w14:paraId="34510199" w14:textId="77777777" w:rsidTr="00D776C8">
        <w:tc>
          <w:tcPr>
            <w:tcW w:w="5093" w:type="dxa"/>
            <w:shd w:val="clear" w:color="auto" w:fill="auto"/>
            <w:tcMar>
              <w:top w:w="100" w:type="dxa"/>
              <w:left w:w="100" w:type="dxa"/>
              <w:bottom w:w="100" w:type="dxa"/>
              <w:right w:w="100" w:type="dxa"/>
            </w:tcMar>
          </w:tcPr>
          <w:p w14:paraId="1B293652" w14:textId="77777777" w:rsidR="00B55D03" w:rsidRPr="00321063" w:rsidRDefault="00B55D03" w:rsidP="00D776C8">
            <w:pPr>
              <w:widowControl w:val="0"/>
              <w:rPr>
                <w:rFonts w:cs="Calibri"/>
                <w:sz w:val="20"/>
                <w:szCs w:val="20"/>
              </w:rPr>
            </w:pPr>
            <w:r w:rsidRPr="00321063">
              <w:rPr>
                <w:rFonts w:cs="Calibri"/>
                <w:sz w:val="20"/>
                <w:szCs w:val="20"/>
              </w:rPr>
              <w:t>A1.2:</w:t>
            </w:r>
          </w:p>
        </w:tc>
        <w:tc>
          <w:tcPr>
            <w:tcW w:w="4678" w:type="dxa"/>
            <w:gridSpan w:val="2"/>
            <w:shd w:val="clear" w:color="auto" w:fill="auto"/>
            <w:tcMar>
              <w:top w:w="100" w:type="dxa"/>
              <w:left w:w="100" w:type="dxa"/>
              <w:bottom w:w="100" w:type="dxa"/>
              <w:right w:w="100" w:type="dxa"/>
            </w:tcMar>
          </w:tcPr>
          <w:p w14:paraId="1715A469" w14:textId="77777777" w:rsidR="00B55D03" w:rsidRPr="00321063" w:rsidRDefault="00B55D03" w:rsidP="00D776C8">
            <w:pPr>
              <w:widowControl w:val="0"/>
              <w:rPr>
                <w:rFonts w:cs="Calibri"/>
                <w:sz w:val="20"/>
                <w:szCs w:val="20"/>
              </w:rPr>
            </w:pPr>
          </w:p>
        </w:tc>
      </w:tr>
      <w:tr w:rsidR="00B55D03" w:rsidRPr="00321063" w14:paraId="3D97103B" w14:textId="77777777" w:rsidTr="00D776C8">
        <w:tc>
          <w:tcPr>
            <w:tcW w:w="5093" w:type="dxa"/>
            <w:shd w:val="clear" w:color="auto" w:fill="auto"/>
            <w:tcMar>
              <w:top w:w="100" w:type="dxa"/>
              <w:left w:w="100" w:type="dxa"/>
              <w:bottom w:w="100" w:type="dxa"/>
              <w:right w:w="100" w:type="dxa"/>
            </w:tcMar>
          </w:tcPr>
          <w:p w14:paraId="22B71FED" w14:textId="77777777" w:rsidR="00B55D03" w:rsidRPr="00321063" w:rsidRDefault="00B55D03" w:rsidP="00D776C8">
            <w:pPr>
              <w:widowControl w:val="0"/>
              <w:rPr>
                <w:rFonts w:cs="Calibri"/>
                <w:sz w:val="20"/>
                <w:szCs w:val="20"/>
              </w:rPr>
            </w:pPr>
            <w:r w:rsidRPr="00321063">
              <w:rPr>
                <w:rFonts w:cs="Calibri"/>
                <w:sz w:val="20"/>
                <w:szCs w:val="20"/>
              </w:rPr>
              <w:t>A1.3:</w:t>
            </w:r>
          </w:p>
        </w:tc>
        <w:tc>
          <w:tcPr>
            <w:tcW w:w="4678" w:type="dxa"/>
            <w:gridSpan w:val="2"/>
            <w:shd w:val="clear" w:color="auto" w:fill="auto"/>
            <w:tcMar>
              <w:top w:w="100" w:type="dxa"/>
              <w:left w:w="100" w:type="dxa"/>
              <w:bottom w:w="100" w:type="dxa"/>
              <w:right w:w="100" w:type="dxa"/>
            </w:tcMar>
          </w:tcPr>
          <w:p w14:paraId="66509CAA" w14:textId="77777777" w:rsidR="00B55D03" w:rsidRPr="00321063" w:rsidRDefault="00B55D03" w:rsidP="00D776C8">
            <w:pPr>
              <w:widowControl w:val="0"/>
              <w:rPr>
                <w:rFonts w:cs="Calibri"/>
                <w:sz w:val="20"/>
                <w:szCs w:val="20"/>
              </w:rPr>
            </w:pPr>
          </w:p>
        </w:tc>
      </w:tr>
      <w:tr w:rsidR="00B55D03" w:rsidRPr="00321063" w14:paraId="7D4E04BA" w14:textId="77777777" w:rsidTr="00D776C8">
        <w:trPr>
          <w:trHeight w:val="142"/>
        </w:trPr>
        <w:tc>
          <w:tcPr>
            <w:tcW w:w="9771" w:type="dxa"/>
            <w:gridSpan w:val="3"/>
            <w:shd w:val="clear" w:color="auto" w:fill="auto"/>
            <w:tcMar>
              <w:top w:w="100" w:type="dxa"/>
              <w:left w:w="100" w:type="dxa"/>
              <w:bottom w:w="100" w:type="dxa"/>
              <w:right w:w="100" w:type="dxa"/>
            </w:tcMar>
          </w:tcPr>
          <w:p w14:paraId="6756858B" w14:textId="77777777" w:rsidR="00B55D03" w:rsidRPr="00321063" w:rsidRDefault="00B55D03" w:rsidP="00D776C8">
            <w:pPr>
              <w:widowControl w:val="0"/>
              <w:rPr>
                <w:rFonts w:cs="Calibri"/>
                <w:b/>
                <w:sz w:val="20"/>
                <w:szCs w:val="20"/>
              </w:rPr>
            </w:pPr>
            <w:r w:rsidRPr="00321063">
              <w:rPr>
                <w:rFonts w:cs="Calibri"/>
                <w:b/>
                <w:sz w:val="20"/>
                <w:szCs w:val="20"/>
              </w:rPr>
              <w:t>Report on status of activities. Problems experienced and measures taken:</w:t>
            </w:r>
          </w:p>
        </w:tc>
      </w:tr>
      <w:tr w:rsidR="00B55D03" w:rsidRPr="00321063" w14:paraId="008C4DAE" w14:textId="77777777" w:rsidTr="00D776C8">
        <w:trPr>
          <w:trHeight w:val="25"/>
        </w:trPr>
        <w:tc>
          <w:tcPr>
            <w:tcW w:w="9771" w:type="dxa"/>
            <w:gridSpan w:val="3"/>
            <w:shd w:val="clear" w:color="auto" w:fill="auto"/>
            <w:tcMar>
              <w:top w:w="100" w:type="dxa"/>
              <w:left w:w="100" w:type="dxa"/>
              <w:bottom w:w="100" w:type="dxa"/>
              <w:right w:w="100" w:type="dxa"/>
            </w:tcMar>
          </w:tcPr>
          <w:p w14:paraId="35184E9B" w14:textId="77777777" w:rsidR="00B55D03" w:rsidRPr="00321063" w:rsidRDefault="00B55D03" w:rsidP="00D776C8">
            <w:pPr>
              <w:widowControl w:val="0"/>
              <w:rPr>
                <w:rFonts w:cs="Calibri"/>
                <w:sz w:val="20"/>
                <w:szCs w:val="20"/>
              </w:rPr>
            </w:pPr>
            <w:r>
              <w:rPr>
                <w:rFonts w:cs="Calibri"/>
                <w:sz w:val="20"/>
                <w:szCs w:val="20"/>
              </w:rPr>
              <w:t>Missing Argo data in the CMD</w:t>
            </w:r>
          </w:p>
        </w:tc>
      </w:tr>
      <w:tr w:rsidR="00B55D03" w:rsidRPr="00321063" w14:paraId="2E46C443" w14:textId="77777777" w:rsidTr="00D776C8">
        <w:trPr>
          <w:trHeight w:val="25"/>
        </w:trPr>
        <w:tc>
          <w:tcPr>
            <w:tcW w:w="9771" w:type="dxa"/>
            <w:gridSpan w:val="3"/>
            <w:shd w:val="clear" w:color="auto" w:fill="auto"/>
            <w:tcMar>
              <w:top w:w="100" w:type="dxa"/>
              <w:left w:w="100" w:type="dxa"/>
              <w:bottom w:w="100" w:type="dxa"/>
              <w:right w:w="100" w:type="dxa"/>
            </w:tcMar>
          </w:tcPr>
          <w:p w14:paraId="218CB69F" w14:textId="77777777" w:rsidR="00B55D03" w:rsidRPr="00321063" w:rsidRDefault="00B55D03" w:rsidP="00D776C8">
            <w:pPr>
              <w:rPr>
                <w:rFonts w:cs="Calibri"/>
                <w:b/>
                <w:sz w:val="20"/>
                <w:szCs w:val="20"/>
              </w:rPr>
            </w:pPr>
            <w:r w:rsidRPr="00321063">
              <w:rPr>
                <w:rFonts w:cs="Calibri"/>
                <w:b/>
                <w:sz w:val="20"/>
                <w:szCs w:val="20"/>
              </w:rPr>
              <w:t>Milestone/deliverable/work package</w:t>
            </w:r>
          </w:p>
        </w:tc>
      </w:tr>
      <w:tr w:rsidR="00B55D03" w:rsidRPr="00321063" w14:paraId="708F5010" w14:textId="77777777" w:rsidTr="00D776C8">
        <w:trPr>
          <w:trHeight w:val="25"/>
        </w:trPr>
        <w:tc>
          <w:tcPr>
            <w:tcW w:w="9771" w:type="dxa"/>
            <w:gridSpan w:val="3"/>
            <w:shd w:val="clear" w:color="auto" w:fill="auto"/>
            <w:tcMar>
              <w:top w:w="100" w:type="dxa"/>
              <w:left w:w="100" w:type="dxa"/>
              <w:bottom w:w="100" w:type="dxa"/>
              <w:right w:w="100" w:type="dxa"/>
            </w:tcMar>
          </w:tcPr>
          <w:p w14:paraId="6BE3FCCA" w14:textId="77777777" w:rsidR="00B55D03" w:rsidRPr="00321063" w:rsidRDefault="00B55D03" w:rsidP="00D776C8">
            <w:pPr>
              <w:rPr>
                <w:rFonts w:cs="Calibri"/>
                <w:sz w:val="20"/>
                <w:szCs w:val="20"/>
              </w:rPr>
            </w:pPr>
            <w:r w:rsidRPr="00321063">
              <w:rPr>
                <w:rFonts w:cs="Calibri"/>
                <w:sz w:val="20"/>
                <w:szCs w:val="20"/>
              </w:rPr>
              <w:t>M</w:t>
            </w:r>
            <w:r>
              <w:rPr>
                <w:rFonts w:cs="Calibri"/>
                <w:sz w:val="20"/>
                <w:szCs w:val="20"/>
              </w:rPr>
              <w:t>1</w:t>
            </w:r>
            <w:r w:rsidRPr="00321063">
              <w:rPr>
                <w:rFonts w:cs="Calibri"/>
                <w:sz w:val="20"/>
                <w:szCs w:val="20"/>
              </w:rPr>
              <w:t>:</w:t>
            </w:r>
          </w:p>
          <w:p w14:paraId="2465CDA7" w14:textId="77777777" w:rsidR="00B55D03" w:rsidRPr="00321063" w:rsidRDefault="00B55D03" w:rsidP="00D776C8">
            <w:pPr>
              <w:rPr>
                <w:rFonts w:cs="Calibri"/>
                <w:sz w:val="20"/>
                <w:szCs w:val="20"/>
              </w:rPr>
            </w:pPr>
            <w:r>
              <w:rPr>
                <w:rFonts w:cs="Calibri"/>
                <w:sz w:val="20"/>
                <w:szCs w:val="20"/>
              </w:rPr>
              <w:t>NCEI has resolved this problem.</w:t>
            </w:r>
          </w:p>
        </w:tc>
      </w:tr>
      <w:tr w:rsidR="00B55D03" w:rsidRPr="00321063" w14:paraId="457E1197" w14:textId="77777777" w:rsidTr="00D776C8">
        <w:trPr>
          <w:trHeight w:val="25"/>
        </w:trPr>
        <w:tc>
          <w:tcPr>
            <w:tcW w:w="5093" w:type="dxa"/>
            <w:shd w:val="clear" w:color="auto" w:fill="auto"/>
            <w:tcMar>
              <w:top w:w="100" w:type="dxa"/>
              <w:left w:w="100" w:type="dxa"/>
              <w:bottom w:w="100" w:type="dxa"/>
              <w:right w:w="100" w:type="dxa"/>
            </w:tcMar>
          </w:tcPr>
          <w:p w14:paraId="44FF7232" w14:textId="77777777" w:rsidR="00B55D03" w:rsidRPr="00321063" w:rsidRDefault="00B55D03" w:rsidP="00D776C8">
            <w:pPr>
              <w:widowControl w:val="0"/>
              <w:rPr>
                <w:rFonts w:cs="Calibri"/>
                <w:b/>
                <w:sz w:val="20"/>
                <w:szCs w:val="20"/>
              </w:rPr>
            </w:pPr>
            <w:r w:rsidRPr="00321063">
              <w:rPr>
                <w:rFonts w:cs="Calibri"/>
                <w:b/>
                <w:sz w:val="20"/>
                <w:szCs w:val="20"/>
              </w:rPr>
              <w:t>Activities</w:t>
            </w:r>
          </w:p>
        </w:tc>
        <w:tc>
          <w:tcPr>
            <w:tcW w:w="4678" w:type="dxa"/>
            <w:gridSpan w:val="2"/>
            <w:shd w:val="clear" w:color="auto" w:fill="auto"/>
            <w:tcMar>
              <w:top w:w="100" w:type="dxa"/>
              <w:left w:w="100" w:type="dxa"/>
              <w:bottom w:w="100" w:type="dxa"/>
              <w:right w:w="100" w:type="dxa"/>
            </w:tcMar>
          </w:tcPr>
          <w:p w14:paraId="16CCAFB9" w14:textId="77777777" w:rsidR="00B55D03" w:rsidRPr="00321063" w:rsidRDefault="00B55D03" w:rsidP="00D776C8">
            <w:pPr>
              <w:widowControl w:val="0"/>
              <w:rPr>
                <w:rFonts w:cs="Calibri"/>
                <w:b/>
                <w:sz w:val="20"/>
                <w:szCs w:val="20"/>
              </w:rPr>
            </w:pPr>
            <w:r w:rsidRPr="00321063">
              <w:rPr>
                <w:rFonts w:cs="Calibri"/>
                <w:b/>
                <w:sz w:val="20"/>
                <w:szCs w:val="20"/>
              </w:rPr>
              <w:t>Status (completed, in progress, postponed, cancelled)</w:t>
            </w:r>
          </w:p>
        </w:tc>
      </w:tr>
      <w:tr w:rsidR="00B55D03" w:rsidRPr="00321063" w14:paraId="26DFD27B" w14:textId="77777777" w:rsidTr="00D776C8">
        <w:trPr>
          <w:trHeight w:val="25"/>
        </w:trPr>
        <w:tc>
          <w:tcPr>
            <w:tcW w:w="5093" w:type="dxa"/>
            <w:shd w:val="clear" w:color="auto" w:fill="auto"/>
            <w:tcMar>
              <w:top w:w="100" w:type="dxa"/>
              <w:left w:w="100" w:type="dxa"/>
              <w:bottom w:w="100" w:type="dxa"/>
              <w:right w:w="100" w:type="dxa"/>
            </w:tcMar>
          </w:tcPr>
          <w:p w14:paraId="1075AF57" w14:textId="77777777" w:rsidR="00B55D03" w:rsidRPr="00321063" w:rsidRDefault="00B55D03" w:rsidP="00D776C8">
            <w:pPr>
              <w:widowControl w:val="0"/>
              <w:rPr>
                <w:rFonts w:cs="Calibri"/>
                <w:sz w:val="20"/>
                <w:szCs w:val="20"/>
              </w:rPr>
            </w:pPr>
            <w:r w:rsidRPr="00321063">
              <w:rPr>
                <w:rFonts w:cs="Calibri"/>
                <w:sz w:val="20"/>
                <w:szCs w:val="20"/>
              </w:rPr>
              <w:t>A2.1:</w:t>
            </w:r>
          </w:p>
        </w:tc>
        <w:tc>
          <w:tcPr>
            <w:tcW w:w="4678" w:type="dxa"/>
            <w:gridSpan w:val="2"/>
            <w:shd w:val="clear" w:color="auto" w:fill="auto"/>
            <w:tcMar>
              <w:top w:w="100" w:type="dxa"/>
              <w:left w:w="100" w:type="dxa"/>
              <w:bottom w:w="100" w:type="dxa"/>
              <w:right w:w="100" w:type="dxa"/>
            </w:tcMar>
          </w:tcPr>
          <w:p w14:paraId="0DD45C26" w14:textId="77777777" w:rsidR="00B55D03" w:rsidRPr="00321063" w:rsidRDefault="00B55D03" w:rsidP="00D776C8">
            <w:pPr>
              <w:widowControl w:val="0"/>
              <w:rPr>
                <w:rFonts w:cs="Calibri"/>
                <w:sz w:val="20"/>
                <w:szCs w:val="20"/>
              </w:rPr>
            </w:pPr>
          </w:p>
        </w:tc>
      </w:tr>
      <w:tr w:rsidR="00B55D03" w:rsidRPr="00321063" w14:paraId="07299554" w14:textId="77777777" w:rsidTr="00D776C8">
        <w:trPr>
          <w:trHeight w:val="25"/>
        </w:trPr>
        <w:tc>
          <w:tcPr>
            <w:tcW w:w="5093" w:type="dxa"/>
            <w:shd w:val="clear" w:color="auto" w:fill="auto"/>
            <w:tcMar>
              <w:top w:w="100" w:type="dxa"/>
              <w:left w:w="100" w:type="dxa"/>
              <w:bottom w:w="100" w:type="dxa"/>
              <w:right w:w="100" w:type="dxa"/>
            </w:tcMar>
          </w:tcPr>
          <w:p w14:paraId="739A86C2" w14:textId="77777777" w:rsidR="00B55D03" w:rsidRPr="00321063" w:rsidRDefault="00B55D03" w:rsidP="00D776C8">
            <w:pPr>
              <w:widowControl w:val="0"/>
              <w:rPr>
                <w:rFonts w:cs="Calibri"/>
                <w:sz w:val="20"/>
                <w:szCs w:val="20"/>
              </w:rPr>
            </w:pPr>
            <w:r w:rsidRPr="00321063">
              <w:rPr>
                <w:rFonts w:cs="Calibri"/>
                <w:sz w:val="20"/>
                <w:szCs w:val="20"/>
              </w:rPr>
              <w:t>A2.2:</w:t>
            </w:r>
          </w:p>
        </w:tc>
        <w:tc>
          <w:tcPr>
            <w:tcW w:w="4678" w:type="dxa"/>
            <w:gridSpan w:val="2"/>
            <w:shd w:val="clear" w:color="auto" w:fill="auto"/>
            <w:tcMar>
              <w:top w:w="100" w:type="dxa"/>
              <w:left w:w="100" w:type="dxa"/>
              <w:bottom w:w="100" w:type="dxa"/>
              <w:right w:w="100" w:type="dxa"/>
            </w:tcMar>
          </w:tcPr>
          <w:p w14:paraId="0A30A4A9" w14:textId="77777777" w:rsidR="00B55D03" w:rsidRPr="00321063" w:rsidRDefault="00B55D03" w:rsidP="00D776C8">
            <w:pPr>
              <w:widowControl w:val="0"/>
              <w:rPr>
                <w:rFonts w:cs="Calibri"/>
                <w:sz w:val="20"/>
                <w:szCs w:val="20"/>
              </w:rPr>
            </w:pPr>
          </w:p>
        </w:tc>
      </w:tr>
      <w:tr w:rsidR="00B55D03" w:rsidRPr="00321063" w14:paraId="20B94AF4" w14:textId="77777777" w:rsidTr="00D776C8">
        <w:trPr>
          <w:trHeight w:val="25"/>
        </w:trPr>
        <w:tc>
          <w:tcPr>
            <w:tcW w:w="5093" w:type="dxa"/>
            <w:shd w:val="clear" w:color="auto" w:fill="auto"/>
            <w:tcMar>
              <w:top w:w="100" w:type="dxa"/>
              <w:left w:w="100" w:type="dxa"/>
              <w:bottom w:w="100" w:type="dxa"/>
              <w:right w:w="100" w:type="dxa"/>
            </w:tcMar>
          </w:tcPr>
          <w:p w14:paraId="61527841" w14:textId="77777777" w:rsidR="00B55D03" w:rsidRPr="00321063" w:rsidRDefault="00B55D03" w:rsidP="00D776C8">
            <w:pPr>
              <w:widowControl w:val="0"/>
              <w:rPr>
                <w:rFonts w:cs="Calibri"/>
                <w:sz w:val="20"/>
                <w:szCs w:val="20"/>
              </w:rPr>
            </w:pPr>
            <w:r w:rsidRPr="00321063">
              <w:rPr>
                <w:rFonts w:cs="Calibri"/>
                <w:sz w:val="20"/>
                <w:szCs w:val="20"/>
              </w:rPr>
              <w:t>A2.3:</w:t>
            </w:r>
          </w:p>
        </w:tc>
        <w:tc>
          <w:tcPr>
            <w:tcW w:w="4678" w:type="dxa"/>
            <w:gridSpan w:val="2"/>
            <w:shd w:val="clear" w:color="auto" w:fill="auto"/>
            <w:tcMar>
              <w:top w:w="100" w:type="dxa"/>
              <w:left w:w="100" w:type="dxa"/>
              <w:bottom w:w="100" w:type="dxa"/>
              <w:right w:w="100" w:type="dxa"/>
            </w:tcMar>
          </w:tcPr>
          <w:p w14:paraId="33DC2D0E" w14:textId="77777777" w:rsidR="00B55D03" w:rsidRPr="00321063" w:rsidRDefault="00B55D03" w:rsidP="00D776C8">
            <w:pPr>
              <w:widowControl w:val="0"/>
              <w:rPr>
                <w:rFonts w:cs="Calibri"/>
                <w:sz w:val="20"/>
                <w:szCs w:val="20"/>
              </w:rPr>
            </w:pPr>
          </w:p>
        </w:tc>
      </w:tr>
      <w:tr w:rsidR="00B55D03" w:rsidRPr="00321063" w14:paraId="019EC262" w14:textId="77777777" w:rsidTr="00D776C8">
        <w:trPr>
          <w:trHeight w:val="25"/>
        </w:trPr>
        <w:tc>
          <w:tcPr>
            <w:tcW w:w="9771" w:type="dxa"/>
            <w:gridSpan w:val="3"/>
            <w:shd w:val="clear" w:color="auto" w:fill="auto"/>
            <w:tcMar>
              <w:top w:w="100" w:type="dxa"/>
              <w:left w:w="100" w:type="dxa"/>
              <w:bottom w:w="100" w:type="dxa"/>
              <w:right w:w="100" w:type="dxa"/>
            </w:tcMar>
          </w:tcPr>
          <w:p w14:paraId="7F7D3672" w14:textId="77777777" w:rsidR="00B55D03" w:rsidRPr="00321063" w:rsidRDefault="00B55D03" w:rsidP="00D776C8">
            <w:pPr>
              <w:widowControl w:val="0"/>
              <w:rPr>
                <w:rFonts w:cs="Calibri"/>
                <w:b/>
                <w:sz w:val="20"/>
                <w:szCs w:val="20"/>
              </w:rPr>
            </w:pPr>
            <w:r w:rsidRPr="00321063">
              <w:rPr>
                <w:rFonts w:cs="Calibri"/>
                <w:b/>
                <w:sz w:val="20"/>
                <w:szCs w:val="20"/>
              </w:rPr>
              <w:t>Report on status of activities. Problems experienced and measures taken</w:t>
            </w:r>
          </w:p>
        </w:tc>
      </w:tr>
      <w:tr w:rsidR="00B55D03" w:rsidRPr="00321063" w14:paraId="3B1CB664" w14:textId="77777777" w:rsidTr="00D776C8">
        <w:trPr>
          <w:trHeight w:val="25"/>
        </w:trPr>
        <w:tc>
          <w:tcPr>
            <w:tcW w:w="9771" w:type="dxa"/>
            <w:gridSpan w:val="3"/>
            <w:shd w:val="clear" w:color="auto" w:fill="auto"/>
            <w:tcMar>
              <w:top w:w="100" w:type="dxa"/>
              <w:left w:w="100" w:type="dxa"/>
              <w:bottom w:w="100" w:type="dxa"/>
              <w:right w:w="100" w:type="dxa"/>
            </w:tcMar>
          </w:tcPr>
          <w:p w14:paraId="4293CC98" w14:textId="77777777" w:rsidR="00B55D03" w:rsidRPr="00321063" w:rsidRDefault="00B55D03" w:rsidP="00D776C8">
            <w:pPr>
              <w:widowControl w:val="0"/>
              <w:rPr>
                <w:rFonts w:cs="Calibri"/>
                <w:sz w:val="20"/>
                <w:szCs w:val="20"/>
              </w:rPr>
            </w:pPr>
          </w:p>
        </w:tc>
      </w:tr>
    </w:tbl>
    <w:p w14:paraId="578DF118" w14:textId="77777777" w:rsidR="00B55D03" w:rsidRPr="00C129C3" w:rsidRDefault="00B55D03" w:rsidP="00B55D03">
      <w:pPr>
        <w:tabs>
          <w:tab w:val="left" w:pos="4618"/>
        </w:tabs>
        <w:rPr>
          <w:rFonts w:cs="Calibri"/>
          <w:b/>
          <w:i/>
          <w:color w:val="FF0000"/>
          <w:sz w:val="20"/>
          <w:szCs w:val="20"/>
        </w:rPr>
      </w:pPr>
      <w:r w:rsidRPr="00C129C3">
        <w:rPr>
          <w:rFonts w:cs="Calibri"/>
          <w:b/>
          <w:i/>
          <w:color w:val="FF0000"/>
          <w:sz w:val="20"/>
          <w:szCs w:val="20"/>
        </w:rPr>
        <w:t>----------THE FOLLOWING SECTIONS ARE TO BE COMPLETED FOR THE ANNUAL REPORT PRIOR TO IODE SESSION---------</w:t>
      </w:r>
    </w:p>
    <w:p w14:paraId="7B670C98" w14:textId="43F1F272" w:rsidR="00B55D03" w:rsidRPr="00C129C3" w:rsidRDefault="00B55D03" w:rsidP="00DA4DA3">
      <w:pPr>
        <w:pStyle w:val="ListParagraph"/>
        <w:numPr>
          <w:ilvl w:val="0"/>
          <w:numId w:val="35"/>
        </w:numPr>
        <w:tabs>
          <w:tab w:val="left" w:pos="4618"/>
        </w:tabs>
        <w:spacing w:before="100" w:beforeAutospacing="1"/>
        <w:jc w:val="both"/>
        <w:rPr>
          <w:rFonts w:ascii="Calibri" w:hAnsi="Calibri" w:cs="Calibri"/>
          <w:bCs/>
          <w:i/>
          <w:color w:val="0070C0"/>
          <w:sz w:val="20"/>
          <w:szCs w:val="20"/>
        </w:rPr>
      </w:pPr>
      <w:r w:rsidRPr="00C129C3">
        <w:rPr>
          <w:rFonts w:ascii="Calibri" w:hAnsi="Calibri" w:cs="Calibri"/>
          <w:b/>
          <w:i/>
          <w:color w:val="0070C0"/>
          <w:sz w:val="20"/>
          <w:szCs w:val="20"/>
        </w:rPr>
        <w:t>Annex II Part B</w:t>
      </w:r>
      <w:r w:rsidRPr="00C129C3">
        <w:rPr>
          <w:rFonts w:ascii="Calibri" w:hAnsi="Calibri" w:cs="Calibri"/>
          <w:bCs/>
          <w:i/>
          <w:color w:val="0070C0"/>
          <w:sz w:val="20"/>
          <w:szCs w:val="20"/>
        </w:rPr>
        <w:t>. Submission of new workplan and budget for the next intersessional period.</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756"/>
        <w:gridCol w:w="1529"/>
        <w:gridCol w:w="1731"/>
      </w:tblGrid>
      <w:tr w:rsidR="00B55D03" w:rsidRPr="00321063" w14:paraId="2EECC021" w14:textId="77777777" w:rsidTr="00D776C8">
        <w:trPr>
          <w:trHeight w:val="25"/>
        </w:trPr>
        <w:tc>
          <w:tcPr>
            <w:tcW w:w="9771" w:type="dxa"/>
            <w:gridSpan w:val="4"/>
            <w:shd w:val="clear" w:color="auto" w:fill="auto"/>
            <w:tcMar>
              <w:top w:w="100" w:type="dxa"/>
              <w:left w:w="100" w:type="dxa"/>
              <w:bottom w:w="100" w:type="dxa"/>
              <w:right w:w="100" w:type="dxa"/>
            </w:tcMar>
          </w:tcPr>
          <w:p w14:paraId="3B5B0C1E" w14:textId="77777777" w:rsidR="00B55D03" w:rsidRPr="00321063" w:rsidRDefault="00B55D03" w:rsidP="00D776C8">
            <w:pPr>
              <w:rPr>
                <w:b/>
                <w:sz w:val="20"/>
                <w:szCs w:val="20"/>
              </w:rPr>
            </w:pPr>
            <w:r w:rsidRPr="00321063">
              <w:rPr>
                <w:rFonts w:cs="Calibri"/>
                <w:b/>
                <w:sz w:val="20"/>
                <w:szCs w:val="20"/>
              </w:rPr>
              <w:t>Project Outcomes</w:t>
            </w:r>
          </w:p>
        </w:tc>
      </w:tr>
      <w:tr w:rsidR="00B55D03" w:rsidRPr="00321063" w14:paraId="72EFDDA5" w14:textId="77777777" w:rsidTr="00D776C8">
        <w:trPr>
          <w:trHeight w:val="25"/>
        </w:trPr>
        <w:tc>
          <w:tcPr>
            <w:tcW w:w="9771" w:type="dxa"/>
            <w:gridSpan w:val="4"/>
            <w:shd w:val="clear" w:color="auto" w:fill="auto"/>
            <w:tcMar>
              <w:top w:w="100" w:type="dxa"/>
              <w:left w:w="100" w:type="dxa"/>
              <w:bottom w:w="100" w:type="dxa"/>
              <w:right w:w="100" w:type="dxa"/>
            </w:tcMar>
          </w:tcPr>
          <w:p w14:paraId="4B9374AD" w14:textId="77777777" w:rsidR="00B55D03" w:rsidRPr="00321063" w:rsidRDefault="00B55D03" w:rsidP="00D776C8">
            <w:pPr>
              <w:rPr>
                <w:b/>
                <w:sz w:val="20"/>
                <w:szCs w:val="20"/>
              </w:rPr>
            </w:pPr>
            <w:r w:rsidRPr="00321063">
              <w:rPr>
                <w:rFonts w:cs="Calibri"/>
                <w:sz w:val="20"/>
                <w:szCs w:val="20"/>
              </w:rPr>
              <w:t>O1.</w:t>
            </w:r>
            <w:r w:rsidRPr="00687F1D">
              <w:rPr>
                <w:rFonts w:cs="Calibri"/>
                <w:noProof/>
                <w:sz w:val="20"/>
                <w:szCs w:val="20"/>
              </w:rPr>
              <w:t xml:space="preserve"> </w:t>
            </w:r>
            <w:r>
              <w:rPr>
                <w:rFonts w:cs="Calibri"/>
                <w:noProof/>
                <w:sz w:val="20"/>
                <w:szCs w:val="20"/>
              </w:rPr>
              <w:t>D</w:t>
            </w:r>
            <w:r w:rsidRPr="00687F1D">
              <w:rPr>
                <w:rFonts w:cs="Calibri"/>
                <w:noProof/>
                <w:sz w:val="20"/>
                <w:szCs w:val="20"/>
              </w:rPr>
              <w:t>uring the inter-sessional period the following activities were implemented: (i) Continued GTSPP daily operations to process and preserve both real-time and non-real-time temperature and salinity data and maintained the project web sites at http://www.nodc.noaa.gov/GTSPP/ and http://www.meds-sdmm.dfo-mpo.gc.ca/isdm-gdsi/gtspp/index-eng.htm; (ii) Populated the outcomes of the comparison between observed versus model-simulated temperature data for the North Pacific Region at http://ds.data.jma.go.jp/gmd/gtspp/data/index.html.</w:t>
            </w:r>
          </w:p>
        </w:tc>
      </w:tr>
      <w:tr w:rsidR="00B55D03" w:rsidRPr="00321063" w14:paraId="49EBC816" w14:textId="77777777" w:rsidTr="00D776C8">
        <w:trPr>
          <w:trHeight w:val="46"/>
        </w:trPr>
        <w:tc>
          <w:tcPr>
            <w:tcW w:w="9771" w:type="dxa"/>
            <w:gridSpan w:val="4"/>
            <w:shd w:val="clear" w:color="auto" w:fill="auto"/>
            <w:tcMar>
              <w:top w:w="100" w:type="dxa"/>
              <w:left w:w="100" w:type="dxa"/>
              <w:bottom w:w="100" w:type="dxa"/>
              <w:right w:w="100" w:type="dxa"/>
            </w:tcMar>
          </w:tcPr>
          <w:p w14:paraId="77170A1C" w14:textId="77777777" w:rsidR="00B55D03" w:rsidRPr="00321063" w:rsidRDefault="00B55D03" w:rsidP="00D776C8">
            <w:pPr>
              <w:rPr>
                <w:b/>
                <w:sz w:val="20"/>
                <w:szCs w:val="20"/>
              </w:rPr>
            </w:pPr>
            <w:r w:rsidRPr="00321063">
              <w:rPr>
                <w:rFonts w:cs="Calibri"/>
                <w:b/>
                <w:sz w:val="20"/>
                <w:szCs w:val="20"/>
              </w:rPr>
              <w:t>Performance Indicators (2-5 maximum)</w:t>
            </w:r>
          </w:p>
        </w:tc>
      </w:tr>
      <w:tr w:rsidR="00B55D03" w:rsidRPr="00321063" w14:paraId="2A50360D" w14:textId="77777777" w:rsidTr="00D776C8">
        <w:trPr>
          <w:trHeight w:val="25"/>
        </w:trPr>
        <w:tc>
          <w:tcPr>
            <w:tcW w:w="9771" w:type="dxa"/>
            <w:gridSpan w:val="4"/>
            <w:shd w:val="clear" w:color="auto" w:fill="auto"/>
            <w:tcMar>
              <w:top w:w="100" w:type="dxa"/>
              <w:left w:w="100" w:type="dxa"/>
              <w:bottom w:w="100" w:type="dxa"/>
              <w:right w:w="100" w:type="dxa"/>
            </w:tcMar>
          </w:tcPr>
          <w:p w14:paraId="7567CDD4" w14:textId="77777777" w:rsidR="00B55D03" w:rsidRPr="00321063" w:rsidRDefault="00B55D03" w:rsidP="00D776C8">
            <w:pPr>
              <w:rPr>
                <w:b/>
                <w:sz w:val="20"/>
                <w:szCs w:val="20"/>
              </w:rPr>
            </w:pPr>
            <w:r w:rsidRPr="00321063">
              <w:rPr>
                <w:rFonts w:cs="Calibri"/>
                <w:sz w:val="20"/>
                <w:szCs w:val="20"/>
              </w:rPr>
              <w:t>PI1.</w:t>
            </w:r>
          </w:p>
        </w:tc>
      </w:tr>
      <w:tr w:rsidR="00B55D03" w:rsidRPr="00321063" w14:paraId="5C976880" w14:textId="77777777" w:rsidTr="00D776C8">
        <w:trPr>
          <w:trHeight w:val="25"/>
        </w:trPr>
        <w:tc>
          <w:tcPr>
            <w:tcW w:w="9771" w:type="dxa"/>
            <w:gridSpan w:val="4"/>
            <w:shd w:val="clear" w:color="auto" w:fill="auto"/>
            <w:tcMar>
              <w:top w:w="100" w:type="dxa"/>
              <w:left w:w="100" w:type="dxa"/>
              <w:bottom w:w="100" w:type="dxa"/>
              <w:right w:w="100" w:type="dxa"/>
            </w:tcMar>
          </w:tcPr>
          <w:p w14:paraId="62366A43" w14:textId="77777777" w:rsidR="00B55D03" w:rsidRPr="00321063" w:rsidRDefault="00B55D03" w:rsidP="00D776C8">
            <w:pPr>
              <w:rPr>
                <w:b/>
                <w:sz w:val="20"/>
                <w:szCs w:val="20"/>
              </w:rPr>
            </w:pPr>
            <w:r w:rsidRPr="00321063">
              <w:rPr>
                <w:rFonts w:cs="Calibri"/>
                <w:sz w:val="20"/>
                <w:szCs w:val="20"/>
              </w:rPr>
              <w:t>PI2</w:t>
            </w:r>
          </w:p>
        </w:tc>
      </w:tr>
      <w:tr w:rsidR="00B55D03" w:rsidRPr="00321063" w14:paraId="4BFC8F9A" w14:textId="77777777" w:rsidTr="00D776C8">
        <w:trPr>
          <w:trHeight w:val="25"/>
        </w:trPr>
        <w:tc>
          <w:tcPr>
            <w:tcW w:w="9771" w:type="dxa"/>
            <w:gridSpan w:val="4"/>
            <w:shd w:val="clear" w:color="auto" w:fill="CFE2F3"/>
            <w:tcMar>
              <w:top w:w="100" w:type="dxa"/>
              <w:left w:w="100" w:type="dxa"/>
              <w:bottom w:w="100" w:type="dxa"/>
              <w:right w:w="100" w:type="dxa"/>
            </w:tcMar>
          </w:tcPr>
          <w:p w14:paraId="3790E060" w14:textId="77777777" w:rsidR="00B55D03" w:rsidRPr="00321063" w:rsidRDefault="00B55D03" w:rsidP="00D776C8">
            <w:pPr>
              <w:jc w:val="center"/>
              <w:rPr>
                <w:rFonts w:cs="Calibri"/>
                <w:b/>
                <w:sz w:val="20"/>
                <w:szCs w:val="20"/>
              </w:rPr>
            </w:pPr>
            <w:r w:rsidRPr="00321063">
              <w:rPr>
                <w:rFonts w:cs="Calibri"/>
                <w:b/>
                <w:sz w:val="20"/>
                <w:szCs w:val="20"/>
              </w:rPr>
              <w:t>Workplan &amp; Budget</w:t>
            </w:r>
          </w:p>
        </w:tc>
      </w:tr>
      <w:tr w:rsidR="00B55D03" w:rsidRPr="00321063" w14:paraId="1C4550B2" w14:textId="77777777" w:rsidTr="00D776C8">
        <w:trPr>
          <w:trHeight w:val="25"/>
        </w:trPr>
        <w:tc>
          <w:tcPr>
            <w:tcW w:w="9771" w:type="dxa"/>
            <w:gridSpan w:val="4"/>
            <w:shd w:val="clear" w:color="auto" w:fill="auto"/>
            <w:tcMar>
              <w:top w:w="100" w:type="dxa"/>
              <w:left w:w="100" w:type="dxa"/>
              <w:bottom w:w="100" w:type="dxa"/>
              <w:right w:w="100" w:type="dxa"/>
            </w:tcMar>
          </w:tcPr>
          <w:p w14:paraId="331DE0C9" w14:textId="77777777" w:rsidR="00B55D03" w:rsidRPr="00321063" w:rsidRDefault="00B55D03" w:rsidP="00D776C8">
            <w:pPr>
              <w:rPr>
                <w:rFonts w:cs="Calibri"/>
                <w:b/>
                <w:sz w:val="20"/>
                <w:szCs w:val="20"/>
              </w:rPr>
            </w:pPr>
            <w:r w:rsidRPr="00321063">
              <w:rPr>
                <w:rFonts w:cs="Calibri"/>
                <w:b/>
                <w:sz w:val="20"/>
                <w:szCs w:val="20"/>
              </w:rPr>
              <w:t>Milestone/deliverable/work package</w:t>
            </w:r>
          </w:p>
        </w:tc>
      </w:tr>
      <w:tr w:rsidR="00B55D03" w:rsidRPr="00321063" w14:paraId="36C9B1CC" w14:textId="77777777" w:rsidTr="00D776C8">
        <w:trPr>
          <w:trHeight w:val="63"/>
        </w:trPr>
        <w:tc>
          <w:tcPr>
            <w:tcW w:w="9771" w:type="dxa"/>
            <w:gridSpan w:val="4"/>
            <w:shd w:val="clear" w:color="auto" w:fill="auto"/>
            <w:tcMar>
              <w:top w:w="100" w:type="dxa"/>
              <w:left w:w="100" w:type="dxa"/>
              <w:bottom w:w="100" w:type="dxa"/>
              <w:right w:w="100" w:type="dxa"/>
            </w:tcMar>
          </w:tcPr>
          <w:p w14:paraId="2A356FB1" w14:textId="77777777" w:rsidR="00B55D03" w:rsidRPr="00321063" w:rsidRDefault="00B55D03" w:rsidP="00D776C8">
            <w:pPr>
              <w:rPr>
                <w:rFonts w:cs="Calibri"/>
                <w:sz w:val="20"/>
                <w:szCs w:val="20"/>
              </w:rPr>
            </w:pPr>
            <w:r w:rsidRPr="00321063">
              <w:rPr>
                <w:rFonts w:cs="Calibri"/>
                <w:sz w:val="20"/>
                <w:szCs w:val="20"/>
              </w:rPr>
              <w:t>M1/D1/WP1:</w:t>
            </w:r>
          </w:p>
          <w:p w14:paraId="5F0AA786" w14:textId="77777777" w:rsidR="00B55D03" w:rsidRPr="00321063" w:rsidRDefault="00B55D03" w:rsidP="00D776C8">
            <w:pPr>
              <w:rPr>
                <w:rFonts w:cs="Calibri"/>
                <w:sz w:val="20"/>
                <w:szCs w:val="20"/>
              </w:rPr>
            </w:pPr>
            <w:r>
              <w:rPr>
                <w:rFonts w:cs="Calibri"/>
                <w:noProof/>
                <w:sz w:val="20"/>
                <w:szCs w:val="20"/>
              </w:rPr>
              <w:t>T</w:t>
            </w:r>
            <w:r w:rsidRPr="00687F1D">
              <w:rPr>
                <w:rFonts w:cs="Calibri"/>
                <w:noProof/>
                <w:sz w:val="20"/>
                <w:szCs w:val="20"/>
              </w:rPr>
              <w:t xml:space="preserve">he GTSPP future work plan </w:t>
            </w:r>
            <w:r>
              <w:rPr>
                <w:rFonts w:cs="Calibri"/>
                <w:noProof/>
                <w:sz w:val="20"/>
                <w:szCs w:val="20"/>
              </w:rPr>
              <w:t xml:space="preserve">is </w:t>
            </w:r>
            <w:r w:rsidRPr="00687F1D">
              <w:rPr>
                <w:rFonts w:cs="Calibri"/>
                <w:noProof/>
                <w:sz w:val="20"/>
                <w:szCs w:val="20"/>
              </w:rPr>
              <w:t>in line with the IODE-XXV</w:t>
            </w:r>
            <w:r>
              <w:rPr>
                <w:rFonts w:cs="Calibri"/>
                <w:noProof/>
                <w:sz w:val="20"/>
                <w:szCs w:val="20"/>
              </w:rPr>
              <w:t>I</w:t>
            </w:r>
            <w:r w:rsidRPr="00687F1D">
              <w:rPr>
                <w:rFonts w:cs="Calibri"/>
                <w:noProof/>
                <w:sz w:val="20"/>
                <w:szCs w:val="20"/>
              </w:rPr>
              <w:t xml:space="preserve"> work plan. </w:t>
            </w:r>
            <w:r>
              <w:rPr>
                <w:rFonts w:cs="Calibri"/>
                <w:noProof/>
                <w:sz w:val="20"/>
                <w:szCs w:val="20"/>
              </w:rPr>
              <w:t>The</w:t>
            </w:r>
            <w:r w:rsidRPr="00687F1D">
              <w:rPr>
                <w:rFonts w:cs="Calibri"/>
                <w:noProof/>
                <w:sz w:val="20"/>
                <w:szCs w:val="20"/>
              </w:rPr>
              <w:t xml:space="preserve"> the GTSPP will conduct the action items from the meeting during the next inter sessional period and continue its functions including, but not limited to, (a.) Real-time data acquisition from the Global Telecommunication System, (b.) Submission of the delayed-mode data from the GTSPP participants,  (c.)</w:t>
            </w:r>
            <w:r>
              <w:rPr>
                <w:rFonts w:cs="Calibri"/>
                <w:noProof/>
                <w:sz w:val="20"/>
                <w:szCs w:val="20"/>
              </w:rPr>
              <w:t xml:space="preserve"> </w:t>
            </w:r>
            <w:r w:rsidRPr="00687F1D">
              <w:rPr>
                <w:rFonts w:cs="Calibri"/>
                <w:noProof/>
                <w:sz w:val="20"/>
                <w:szCs w:val="20"/>
              </w:rPr>
              <w:t xml:space="preserve">Provide data services by the U.S. National Centers for Environmental Information and the Marine Environmental Data Section of the Oceans Science Branch, Fisheries and Oceans, Canada, (d.) Publish the results of  comparison between temperature observations circulated on the GTS and model-simulated temperature </w:t>
            </w:r>
            <w:r w:rsidRPr="00687F1D">
              <w:rPr>
                <w:rFonts w:cs="Calibri"/>
                <w:noProof/>
                <w:sz w:val="20"/>
                <w:szCs w:val="20"/>
              </w:rPr>
              <w:lastRenderedPageBreak/>
              <w:t>data by the Japan Meteorological Agency, (e.) Continue to integrate the GTSPP CMD and the WOD (World Ocean Database), and, (f.) Publish the GTSPP CMD system document.</w:t>
            </w:r>
          </w:p>
        </w:tc>
      </w:tr>
      <w:tr w:rsidR="00B55D03" w:rsidRPr="00321063" w14:paraId="4FD5D8B6" w14:textId="77777777" w:rsidTr="00D776C8">
        <w:trPr>
          <w:trHeight w:val="20"/>
        </w:trPr>
        <w:tc>
          <w:tcPr>
            <w:tcW w:w="4755" w:type="dxa"/>
            <w:vMerge w:val="restart"/>
            <w:shd w:val="clear" w:color="auto" w:fill="auto"/>
            <w:tcMar>
              <w:top w:w="100" w:type="dxa"/>
              <w:left w:w="100" w:type="dxa"/>
              <w:bottom w:w="100" w:type="dxa"/>
              <w:right w:w="100" w:type="dxa"/>
            </w:tcMar>
          </w:tcPr>
          <w:p w14:paraId="72B6AB15" w14:textId="77777777" w:rsidR="00B55D03" w:rsidRPr="00321063" w:rsidRDefault="00B55D03" w:rsidP="00D776C8">
            <w:pPr>
              <w:widowControl w:val="0"/>
              <w:rPr>
                <w:rFonts w:cs="Calibri"/>
                <w:b/>
                <w:sz w:val="20"/>
                <w:szCs w:val="20"/>
              </w:rPr>
            </w:pPr>
            <w:r w:rsidRPr="00321063">
              <w:rPr>
                <w:rFonts w:cs="Calibri"/>
                <w:b/>
                <w:sz w:val="20"/>
                <w:szCs w:val="20"/>
              </w:rPr>
              <w:lastRenderedPageBreak/>
              <w:t>Activities (include start-end date if applicable)</w:t>
            </w:r>
          </w:p>
          <w:p w14:paraId="64CE4BDF" w14:textId="77777777" w:rsidR="00B55D03" w:rsidRPr="00321063" w:rsidRDefault="00B55D03" w:rsidP="00D776C8">
            <w:pPr>
              <w:widowControl w:val="0"/>
              <w:rPr>
                <w:rFonts w:cs="Calibri"/>
                <w:b/>
                <w:sz w:val="20"/>
                <w:szCs w:val="20"/>
              </w:rPr>
            </w:pPr>
          </w:p>
        </w:tc>
        <w:tc>
          <w:tcPr>
            <w:tcW w:w="1756" w:type="dxa"/>
            <w:vMerge w:val="restart"/>
            <w:shd w:val="clear" w:color="auto" w:fill="auto"/>
            <w:tcMar>
              <w:top w:w="100" w:type="dxa"/>
              <w:left w:w="100" w:type="dxa"/>
              <w:bottom w:w="100" w:type="dxa"/>
              <w:right w:w="100" w:type="dxa"/>
            </w:tcMar>
          </w:tcPr>
          <w:p w14:paraId="5941A4F8" w14:textId="77777777" w:rsidR="00B55D03" w:rsidRPr="00321063" w:rsidRDefault="00B55D03" w:rsidP="00D776C8">
            <w:pPr>
              <w:widowControl w:val="0"/>
              <w:rPr>
                <w:rFonts w:cs="Calibri"/>
                <w:b/>
                <w:sz w:val="20"/>
                <w:szCs w:val="20"/>
              </w:rPr>
            </w:pPr>
            <w:r w:rsidRPr="00321063">
              <w:rPr>
                <w:rFonts w:cs="Calibri"/>
                <w:b/>
                <w:sz w:val="20"/>
                <w:szCs w:val="20"/>
              </w:rPr>
              <w:t>Responsible</w:t>
            </w:r>
          </w:p>
        </w:tc>
        <w:tc>
          <w:tcPr>
            <w:tcW w:w="3260" w:type="dxa"/>
            <w:gridSpan w:val="2"/>
            <w:shd w:val="clear" w:color="auto" w:fill="auto"/>
            <w:tcMar>
              <w:top w:w="100" w:type="dxa"/>
              <w:left w:w="100" w:type="dxa"/>
              <w:bottom w:w="100" w:type="dxa"/>
              <w:right w:w="100" w:type="dxa"/>
            </w:tcMar>
          </w:tcPr>
          <w:p w14:paraId="46629AB4" w14:textId="77777777" w:rsidR="00B55D03" w:rsidRPr="00321063" w:rsidRDefault="00B55D03" w:rsidP="00D776C8">
            <w:pPr>
              <w:widowControl w:val="0"/>
              <w:rPr>
                <w:rFonts w:cs="Calibri"/>
                <w:b/>
                <w:sz w:val="20"/>
                <w:szCs w:val="20"/>
              </w:rPr>
            </w:pPr>
            <w:r w:rsidRPr="00321063">
              <w:rPr>
                <w:rFonts w:cs="Calibri"/>
                <w:b/>
                <w:sz w:val="20"/>
                <w:szCs w:val="20"/>
              </w:rPr>
              <w:t>Budget (requested from IODE) US</w:t>
            </w:r>
            <w:r>
              <w:rPr>
                <w:b/>
                <w:sz w:val="20"/>
                <w:szCs w:val="20"/>
              </w:rPr>
              <w:t>D</w:t>
            </w:r>
          </w:p>
        </w:tc>
      </w:tr>
      <w:tr w:rsidR="00B55D03" w:rsidRPr="00321063" w14:paraId="5410D44D" w14:textId="77777777" w:rsidTr="00D776C8">
        <w:trPr>
          <w:trHeight w:val="20"/>
        </w:trPr>
        <w:tc>
          <w:tcPr>
            <w:tcW w:w="4755" w:type="dxa"/>
            <w:vMerge/>
            <w:shd w:val="clear" w:color="auto" w:fill="auto"/>
            <w:tcMar>
              <w:top w:w="100" w:type="dxa"/>
              <w:left w:w="100" w:type="dxa"/>
              <w:bottom w:w="100" w:type="dxa"/>
              <w:right w:w="100" w:type="dxa"/>
            </w:tcMar>
          </w:tcPr>
          <w:p w14:paraId="59E7987B" w14:textId="77777777" w:rsidR="00B55D03" w:rsidRPr="00321063" w:rsidRDefault="00B55D03" w:rsidP="00D776C8">
            <w:pPr>
              <w:widowControl w:val="0"/>
              <w:rPr>
                <w:rFonts w:eastAsia="Arial" w:cs="Calibri"/>
                <w:sz w:val="20"/>
                <w:szCs w:val="20"/>
              </w:rPr>
            </w:pPr>
          </w:p>
        </w:tc>
        <w:tc>
          <w:tcPr>
            <w:tcW w:w="1756" w:type="dxa"/>
            <w:vMerge/>
            <w:shd w:val="clear" w:color="auto" w:fill="auto"/>
            <w:tcMar>
              <w:top w:w="100" w:type="dxa"/>
              <w:left w:w="100" w:type="dxa"/>
              <w:bottom w:w="100" w:type="dxa"/>
              <w:right w:w="100" w:type="dxa"/>
            </w:tcMar>
          </w:tcPr>
          <w:p w14:paraId="24D182C6" w14:textId="77777777" w:rsidR="00B55D03" w:rsidRPr="00321063" w:rsidRDefault="00B55D03" w:rsidP="00D776C8">
            <w:pPr>
              <w:widowControl w:val="0"/>
              <w:rPr>
                <w:rFonts w:eastAsia="Arial" w:cs="Calibri"/>
                <w:sz w:val="20"/>
                <w:szCs w:val="20"/>
              </w:rPr>
            </w:pPr>
          </w:p>
        </w:tc>
        <w:tc>
          <w:tcPr>
            <w:tcW w:w="1529" w:type="dxa"/>
            <w:shd w:val="clear" w:color="auto" w:fill="auto"/>
            <w:tcMar>
              <w:top w:w="100" w:type="dxa"/>
              <w:left w:w="100" w:type="dxa"/>
              <w:bottom w:w="100" w:type="dxa"/>
              <w:right w:w="100" w:type="dxa"/>
            </w:tcMar>
          </w:tcPr>
          <w:p w14:paraId="1492A27A" w14:textId="77777777" w:rsidR="00B55D03" w:rsidRPr="00321063" w:rsidRDefault="00B55D03" w:rsidP="00D776C8">
            <w:pPr>
              <w:widowControl w:val="0"/>
              <w:rPr>
                <w:rFonts w:cs="Calibri"/>
                <w:sz w:val="20"/>
                <w:szCs w:val="20"/>
              </w:rPr>
            </w:pPr>
            <w:r w:rsidRPr="00321063">
              <w:rPr>
                <w:rFonts w:cs="Calibri"/>
                <w:sz w:val="20"/>
                <w:szCs w:val="20"/>
              </w:rPr>
              <w:t>20</w:t>
            </w:r>
            <w:r>
              <w:rPr>
                <w:sz w:val="20"/>
                <w:szCs w:val="20"/>
              </w:rPr>
              <w:t>xx</w:t>
            </w:r>
          </w:p>
        </w:tc>
        <w:tc>
          <w:tcPr>
            <w:tcW w:w="1731" w:type="dxa"/>
            <w:shd w:val="clear" w:color="auto" w:fill="auto"/>
            <w:tcMar>
              <w:top w:w="100" w:type="dxa"/>
              <w:left w:w="100" w:type="dxa"/>
              <w:bottom w:w="100" w:type="dxa"/>
              <w:right w:w="100" w:type="dxa"/>
            </w:tcMar>
          </w:tcPr>
          <w:p w14:paraId="586FCCCE" w14:textId="77777777" w:rsidR="00B55D03" w:rsidRPr="00321063" w:rsidRDefault="00B55D03" w:rsidP="00D776C8">
            <w:pPr>
              <w:widowControl w:val="0"/>
              <w:rPr>
                <w:rFonts w:cs="Calibri"/>
                <w:sz w:val="20"/>
                <w:szCs w:val="20"/>
              </w:rPr>
            </w:pPr>
            <w:r w:rsidRPr="00321063">
              <w:rPr>
                <w:rFonts w:cs="Calibri"/>
                <w:sz w:val="20"/>
                <w:szCs w:val="20"/>
              </w:rPr>
              <w:t>20</w:t>
            </w:r>
            <w:r>
              <w:rPr>
                <w:sz w:val="20"/>
                <w:szCs w:val="20"/>
              </w:rPr>
              <w:t>xx</w:t>
            </w:r>
          </w:p>
        </w:tc>
      </w:tr>
      <w:tr w:rsidR="00B55D03" w:rsidRPr="00321063" w14:paraId="1DB696C9" w14:textId="77777777" w:rsidTr="00D776C8">
        <w:trPr>
          <w:trHeight w:val="25"/>
        </w:trPr>
        <w:tc>
          <w:tcPr>
            <w:tcW w:w="4755" w:type="dxa"/>
            <w:shd w:val="clear" w:color="auto" w:fill="auto"/>
            <w:tcMar>
              <w:top w:w="100" w:type="dxa"/>
              <w:left w:w="100" w:type="dxa"/>
              <w:bottom w:w="100" w:type="dxa"/>
              <w:right w:w="100" w:type="dxa"/>
            </w:tcMar>
          </w:tcPr>
          <w:p w14:paraId="24AD632B" w14:textId="77777777" w:rsidR="00B55D03" w:rsidRPr="00321063" w:rsidRDefault="00B55D03" w:rsidP="00D776C8">
            <w:pPr>
              <w:widowControl w:val="0"/>
              <w:rPr>
                <w:rFonts w:cs="Calibri"/>
                <w:sz w:val="20"/>
                <w:szCs w:val="20"/>
              </w:rPr>
            </w:pPr>
            <w:r w:rsidRPr="00321063">
              <w:rPr>
                <w:rFonts w:cs="Calibri"/>
                <w:sz w:val="20"/>
                <w:szCs w:val="20"/>
              </w:rPr>
              <w:t>A1.1:</w:t>
            </w:r>
          </w:p>
        </w:tc>
        <w:tc>
          <w:tcPr>
            <w:tcW w:w="1756" w:type="dxa"/>
            <w:shd w:val="clear" w:color="auto" w:fill="auto"/>
            <w:tcMar>
              <w:top w:w="100" w:type="dxa"/>
              <w:left w:w="100" w:type="dxa"/>
              <w:bottom w:w="100" w:type="dxa"/>
              <w:right w:w="100" w:type="dxa"/>
            </w:tcMar>
          </w:tcPr>
          <w:p w14:paraId="2AC23041"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76C1F9F6"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0A9F5618" w14:textId="77777777" w:rsidR="00B55D03" w:rsidRPr="00321063" w:rsidRDefault="00B55D03" w:rsidP="00D776C8">
            <w:pPr>
              <w:widowControl w:val="0"/>
              <w:rPr>
                <w:rFonts w:cs="Calibri"/>
                <w:sz w:val="20"/>
                <w:szCs w:val="20"/>
              </w:rPr>
            </w:pPr>
          </w:p>
        </w:tc>
      </w:tr>
      <w:tr w:rsidR="00B55D03" w:rsidRPr="00321063" w14:paraId="11A651CB" w14:textId="77777777" w:rsidTr="00D776C8">
        <w:trPr>
          <w:trHeight w:val="25"/>
        </w:trPr>
        <w:tc>
          <w:tcPr>
            <w:tcW w:w="4755" w:type="dxa"/>
            <w:shd w:val="clear" w:color="auto" w:fill="auto"/>
            <w:tcMar>
              <w:top w:w="100" w:type="dxa"/>
              <w:left w:w="100" w:type="dxa"/>
              <w:bottom w:w="100" w:type="dxa"/>
              <w:right w:w="100" w:type="dxa"/>
            </w:tcMar>
          </w:tcPr>
          <w:p w14:paraId="00C35C1D" w14:textId="77777777" w:rsidR="00B55D03" w:rsidRPr="00321063" w:rsidRDefault="00B55D03" w:rsidP="00D776C8">
            <w:pPr>
              <w:widowControl w:val="0"/>
              <w:rPr>
                <w:rFonts w:cs="Calibri"/>
                <w:sz w:val="20"/>
                <w:szCs w:val="20"/>
              </w:rPr>
            </w:pPr>
            <w:r w:rsidRPr="00321063">
              <w:rPr>
                <w:rFonts w:cs="Calibri"/>
                <w:sz w:val="20"/>
                <w:szCs w:val="20"/>
              </w:rPr>
              <w:t>A1.2:</w:t>
            </w:r>
          </w:p>
        </w:tc>
        <w:tc>
          <w:tcPr>
            <w:tcW w:w="1756" w:type="dxa"/>
            <w:shd w:val="clear" w:color="auto" w:fill="auto"/>
            <w:tcMar>
              <w:top w:w="100" w:type="dxa"/>
              <w:left w:w="100" w:type="dxa"/>
              <w:bottom w:w="100" w:type="dxa"/>
              <w:right w:w="100" w:type="dxa"/>
            </w:tcMar>
          </w:tcPr>
          <w:p w14:paraId="61B175C3"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6FFFA0A4"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3CC2A0F9" w14:textId="77777777" w:rsidR="00B55D03" w:rsidRPr="00321063" w:rsidRDefault="00B55D03" w:rsidP="00D776C8">
            <w:pPr>
              <w:widowControl w:val="0"/>
              <w:rPr>
                <w:rFonts w:cs="Calibri"/>
                <w:sz w:val="20"/>
                <w:szCs w:val="20"/>
              </w:rPr>
            </w:pPr>
          </w:p>
        </w:tc>
      </w:tr>
      <w:tr w:rsidR="00B55D03" w:rsidRPr="00321063" w14:paraId="6678B002" w14:textId="77777777" w:rsidTr="00D776C8">
        <w:trPr>
          <w:trHeight w:val="25"/>
        </w:trPr>
        <w:tc>
          <w:tcPr>
            <w:tcW w:w="4755" w:type="dxa"/>
            <w:shd w:val="clear" w:color="auto" w:fill="auto"/>
            <w:tcMar>
              <w:top w:w="100" w:type="dxa"/>
              <w:left w:w="100" w:type="dxa"/>
              <w:bottom w:w="100" w:type="dxa"/>
              <w:right w:w="100" w:type="dxa"/>
            </w:tcMar>
          </w:tcPr>
          <w:p w14:paraId="349C8A5A" w14:textId="77777777" w:rsidR="00B55D03" w:rsidRPr="00321063" w:rsidRDefault="00B55D03" w:rsidP="00D776C8">
            <w:pPr>
              <w:widowControl w:val="0"/>
              <w:rPr>
                <w:rFonts w:cs="Calibri"/>
                <w:sz w:val="20"/>
                <w:szCs w:val="20"/>
              </w:rPr>
            </w:pPr>
            <w:r w:rsidRPr="00321063">
              <w:rPr>
                <w:rFonts w:cs="Calibri"/>
                <w:sz w:val="20"/>
                <w:szCs w:val="20"/>
              </w:rPr>
              <w:t>A1.3:</w:t>
            </w:r>
          </w:p>
        </w:tc>
        <w:tc>
          <w:tcPr>
            <w:tcW w:w="1756" w:type="dxa"/>
            <w:shd w:val="clear" w:color="auto" w:fill="auto"/>
            <w:tcMar>
              <w:top w:w="100" w:type="dxa"/>
              <w:left w:w="100" w:type="dxa"/>
              <w:bottom w:w="100" w:type="dxa"/>
              <w:right w:w="100" w:type="dxa"/>
            </w:tcMar>
          </w:tcPr>
          <w:p w14:paraId="74745B9C"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2EEB635D"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174FABA6" w14:textId="77777777" w:rsidR="00B55D03" w:rsidRPr="00321063" w:rsidRDefault="00B55D03" w:rsidP="00D776C8">
            <w:pPr>
              <w:widowControl w:val="0"/>
              <w:rPr>
                <w:rFonts w:cs="Calibri"/>
                <w:sz w:val="20"/>
                <w:szCs w:val="20"/>
              </w:rPr>
            </w:pPr>
          </w:p>
        </w:tc>
      </w:tr>
      <w:tr w:rsidR="00B55D03" w:rsidRPr="00321063" w14:paraId="41A145F3" w14:textId="77777777" w:rsidTr="00D776C8">
        <w:trPr>
          <w:trHeight w:val="25"/>
        </w:trPr>
        <w:tc>
          <w:tcPr>
            <w:tcW w:w="9771" w:type="dxa"/>
            <w:gridSpan w:val="4"/>
            <w:shd w:val="clear" w:color="auto" w:fill="auto"/>
            <w:tcMar>
              <w:top w:w="100" w:type="dxa"/>
              <w:left w:w="100" w:type="dxa"/>
              <w:bottom w:w="100" w:type="dxa"/>
              <w:right w:w="100" w:type="dxa"/>
            </w:tcMar>
          </w:tcPr>
          <w:p w14:paraId="3F05191D" w14:textId="77777777" w:rsidR="00B55D03" w:rsidRPr="00321063" w:rsidRDefault="00B55D03" w:rsidP="00D776C8">
            <w:pPr>
              <w:widowControl w:val="0"/>
              <w:rPr>
                <w:rFonts w:cs="Calibri"/>
                <w:b/>
                <w:sz w:val="20"/>
                <w:szCs w:val="20"/>
              </w:rPr>
            </w:pPr>
            <w:r w:rsidRPr="00321063">
              <w:rPr>
                <w:rFonts w:cs="Calibri"/>
                <w:b/>
                <w:sz w:val="20"/>
                <w:szCs w:val="20"/>
              </w:rPr>
              <w:t>Assumptions and risks</w:t>
            </w:r>
          </w:p>
        </w:tc>
      </w:tr>
      <w:tr w:rsidR="00B55D03" w:rsidRPr="00321063" w14:paraId="608D9B53" w14:textId="77777777" w:rsidTr="00D776C8">
        <w:trPr>
          <w:trHeight w:val="32"/>
        </w:trPr>
        <w:tc>
          <w:tcPr>
            <w:tcW w:w="9771" w:type="dxa"/>
            <w:gridSpan w:val="4"/>
            <w:shd w:val="clear" w:color="auto" w:fill="auto"/>
            <w:tcMar>
              <w:top w:w="100" w:type="dxa"/>
              <w:left w:w="100" w:type="dxa"/>
              <w:bottom w:w="100" w:type="dxa"/>
              <w:right w:w="100" w:type="dxa"/>
            </w:tcMar>
          </w:tcPr>
          <w:p w14:paraId="63056201" w14:textId="77777777" w:rsidR="00B55D03" w:rsidRPr="00321063" w:rsidRDefault="00B55D03" w:rsidP="00D776C8">
            <w:pPr>
              <w:widowControl w:val="0"/>
              <w:rPr>
                <w:rFonts w:cs="Calibri"/>
                <w:sz w:val="20"/>
                <w:szCs w:val="20"/>
              </w:rPr>
            </w:pPr>
          </w:p>
        </w:tc>
      </w:tr>
      <w:tr w:rsidR="00B55D03" w:rsidRPr="00321063" w14:paraId="36C73810" w14:textId="77777777" w:rsidTr="00D776C8">
        <w:trPr>
          <w:trHeight w:val="420"/>
        </w:trPr>
        <w:tc>
          <w:tcPr>
            <w:tcW w:w="9771" w:type="dxa"/>
            <w:gridSpan w:val="4"/>
            <w:shd w:val="clear" w:color="auto" w:fill="auto"/>
            <w:tcMar>
              <w:top w:w="100" w:type="dxa"/>
              <w:left w:w="100" w:type="dxa"/>
              <w:bottom w:w="100" w:type="dxa"/>
              <w:right w:w="100" w:type="dxa"/>
            </w:tcMar>
          </w:tcPr>
          <w:p w14:paraId="338CACA0" w14:textId="77777777" w:rsidR="00B55D03" w:rsidRPr="00321063" w:rsidRDefault="00B55D03" w:rsidP="00D776C8">
            <w:pPr>
              <w:rPr>
                <w:rFonts w:cs="Calibri"/>
                <w:sz w:val="20"/>
                <w:szCs w:val="20"/>
              </w:rPr>
            </w:pPr>
            <w:r w:rsidRPr="00321063">
              <w:rPr>
                <w:rFonts w:cs="Calibri"/>
                <w:b/>
                <w:sz w:val="20"/>
                <w:szCs w:val="20"/>
              </w:rPr>
              <w:t>Milestone/deliverable/work package</w:t>
            </w:r>
          </w:p>
        </w:tc>
      </w:tr>
      <w:tr w:rsidR="00B55D03" w:rsidRPr="00321063" w14:paraId="7F07D2BD" w14:textId="77777777" w:rsidTr="00D776C8">
        <w:trPr>
          <w:trHeight w:val="25"/>
        </w:trPr>
        <w:tc>
          <w:tcPr>
            <w:tcW w:w="9771" w:type="dxa"/>
            <w:gridSpan w:val="4"/>
            <w:shd w:val="clear" w:color="auto" w:fill="auto"/>
            <w:tcMar>
              <w:top w:w="100" w:type="dxa"/>
              <w:left w:w="100" w:type="dxa"/>
              <w:bottom w:w="100" w:type="dxa"/>
              <w:right w:w="100" w:type="dxa"/>
            </w:tcMar>
          </w:tcPr>
          <w:p w14:paraId="13BE91A9" w14:textId="77777777" w:rsidR="00B55D03" w:rsidRPr="00321063" w:rsidRDefault="00B55D03" w:rsidP="00D776C8">
            <w:pPr>
              <w:rPr>
                <w:rFonts w:cs="Calibri"/>
                <w:sz w:val="20"/>
                <w:szCs w:val="20"/>
              </w:rPr>
            </w:pPr>
            <w:r w:rsidRPr="00321063">
              <w:rPr>
                <w:rFonts w:cs="Calibri"/>
                <w:sz w:val="20"/>
                <w:szCs w:val="20"/>
              </w:rPr>
              <w:t>M2/D2/WP2:</w:t>
            </w:r>
          </w:p>
          <w:p w14:paraId="10E6BDB0" w14:textId="77777777" w:rsidR="00B55D03" w:rsidRPr="00321063" w:rsidRDefault="00B55D03" w:rsidP="00D776C8">
            <w:pPr>
              <w:rPr>
                <w:rFonts w:cs="Calibri"/>
                <w:sz w:val="20"/>
                <w:szCs w:val="20"/>
              </w:rPr>
            </w:pPr>
          </w:p>
        </w:tc>
      </w:tr>
      <w:tr w:rsidR="00B55D03" w:rsidRPr="00321063" w14:paraId="5BEE7B32" w14:textId="77777777" w:rsidTr="00D776C8">
        <w:trPr>
          <w:trHeight w:val="249"/>
        </w:trPr>
        <w:tc>
          <w:tcPr>
            <w:tcW w:w="4755" w:type="dxa"/>
            <w:vMerge w:val="restart"/>
            <w:shd w:val="clear" w:color="auto" w:fill="auto"/>
            <w:tcMar>
              <w:top w:w="100" w:type="dxa"/>
              <w:left w:w="100" w:type="dxa"/>
              <w:bottom w:w="100" w:type="dxa"/>
              <w:right w:w="100" w:type="dxa"/>
            </w:tcMar>
          </w:tcPr>
          <w:p w14:paraId="6A2C99A3" w14:textId="77777777" w:rsidR="00B55D03" w:rsidRPr="00321063" w:rsidRDefault="00B55D03" w:rsidP="00D776C8">
            <w:pPr>
              <w:widowControl w:val="0"/>
              <w:rPr>
                <w:rFonts w:cs="Calibri"/>
                <w:b/>
                <w:sz w:val="20"/>
                <w:szCs w:val="20"/>
              </w:rPr>
            </w:pPr>
            <w:r w:rsidRPr="00321063">
              <w:rPr>
                <w:rFonts w:cs="Calibri"/>
                <w:b/>
                <w:sz w:val="20"/>
                <w:szCs w:val="20"/>
              </w:rPr>
              <w:t>Activities (include start-end date if applicable)</w:t>
            </w:r>
          </w:p>
        </w:tc>
        <w:tc>
          <w:tcPr>
            <w:tcW w:w="1756" w:type="dxa"/>
            <w:vMerge w:val="restart"/>
            <w:shd w:val="clear" w:color="auto" w:fill="auto"/>
            <w:tcMar>
              <w:top w:w="100" w:type="dxa"/>
              <w:left w:w="100" w:type="dxa"/>
              <w:bottom w:w="100" w:type="dxa"/>
              <w:right w:w="100" w:type="dxa"/>
            </w:tcMar>
          </w:tcPr>
          <w:p w14:paraId="4C0F0185" w14:textId="77777777" w:rsidR="00B55D03" w:rsidRPr="00321063" w:rsidRDefault="00B55D03" w:rsidP="00D776C8">
            <w:pPr>
              <w:widowControl w:val="0"/>
              <w:rPr>
                <w:rFonts w:cs="Calibri"/>
                <w:b/>
                <w:sz w:val="20"/>
                <w:szCs w:val="20"/>
              </w:rPr>
            </w:pPr>
            <w:r w:rsidRPr="00321063">
              <w:rPr>
                <w:rFonts w:cs="Calibri"/>
                <w:b/>
                <w:sz w:val="20"/>
                <w:szCs w:val="20"/>
              </w:rPr>
              <w:t>Responsible</w:t>
            </w:r>
          </w:p>
        </w:tc>
        <w:tc>
          <w:tcPr>
            <w:tcW w:w="3260" w:type="dxa"/>
            <w:gridSpan w:val="2"/>
            <w:shd w:val="clear" w:color="auto" w:fill="auto"/>
            <w:tcMar>
              <w:top w:w="100" w:type="dxa"/>
              <w:left w:w="100" w:type="dxa"/>
              <w:bottom w:w="100" w:type="dxa"/>
              <w:right w:w="100" w:type="dxa"/>
            </w:tcMar>
          </w:tcPr>
          <w:p w14:paraId="76BA1618" w14:textId="77777777" w:rsidR="00B55D03" w:rsidRPr="00321063" w:rsidRDefault="00B55D03" w:rsidP="00D776C8">
            <w:pPr>
              <w:widowControl w:val="0"/>
              <w:rPr>
                <w:rFonts w:cs="Calibri"/>
                <w:b/>
                <w:sz w:val="20"/>
                <w:szCs w:val="20"/>
              </w:rPr>
            </w:pPr>
            <w:r w:rsidRPr="00321063">
              <w:rPr>
                <w:rFonts w:cs="Calibri"/>
                <w:b/>
                <w:sz w:val="20"/>
                <w:szCs w:val="20"/>
              </w:rPr>
              <w:t>Budget (requested from IODE), US</w:t>
            </w:r>
            <w:r>
              <w:rPr>
                <w:b/>
                <w:sz w:val="20"/>
                <w:szCs w:val="20"/>
              </w:rPr>
              <w:t>D</w:t>
            </w:r>
          </w:p>
        </w:tc>
      </w:tr>
      <w:tr w:rsidR="00B55D03" w:rsidRPr="00321063" w14:paraId="13520159" w14:textId="77777777" w:rsidTr="00D776C8">
        <w:trPr>
          <w:trHeight w:val="20"/>
        </w:trPr>
        <w:tc>
          <w:tcPr>
            <w:tcW w:w="4755" w:type="dxa"/>
            <w:vMerge/>
            <w:shd w:val="clear" w:color="auto" w:fill="auto"/>
            <w:tcMar>
              <w:top w:w="100" w:type="dxa"/>
              <w:left w:w="100" w:type="dxa"/>
              <w:bottom w:w="100" w:type="dxa"/>
              <w:right w:w="100" w:type="dxa"/>
            </w:tcMar>
          </w:tcPr>
          <w:p w14:paraId="66F91D54" w14:textId="77777777" w:rsidR="00B55D03" w:rsidRPr="00321063" w:rsidRDefault="00B55D03" w:rsidP="00D776C8">
            <w:pPr>
              <w:widowControl w:val="0"/>
              <w:rPr>
                <w:rFonts w:eastAsia="Arial" w:cs="Calibri"/>
                <w:sz w:val="20"/>
                <w:szCs w:val="20"/>
              </w:rPr>
            </w:pPr>
          </w:p>
        </w:tc>
        <w:tc>
          <w:tcPr>
            <w:tcW w:w="1756" w:type="dxa"/>
            <w:vMerge/>
            <w:shd w:val="clear" w:color="auto" w:fill="auto"/>
            <w:tcMar>
              <w:top w:w="100" w:type="dxa"/>
              <w:left w:w="100" w:type="dxa"/>
              <w:bottom w:w="100" w:type="dxa"/>
              <w:right w:w="100" w:type="dxa"/>
            </w:tcMar>
          </w:tcPr>
          <w:p w14:paraId="7DE71C7E" w14:textId="77777777" w:rsidR="00B55D03" w:rsidRPr="00321063" w:rsidRDefault="00B55D03" w:rsidP="00D776C8">
            <w:pPr>
              <w:widowControl w:val="0"/>
              <w:rPr>
                <w:rFonts w:eastAsia="Arial" w:cs="Calibri"/>
                <w:sz w:val="20"/>
                <w:szCs w:val="20"/>
              </w:rPr>
            </w:pPr>
          </w:p>
        </w:tc>
        <w:tc>
          <w:tcPr>
            <w:tcW w:w="1529" w:type="dxa"/>
            <w:shd w:val="clear" w:color="auto" w:fill="auto"/>
            <w:tcMar>
              <w:top w:w="100" w:type="dxa"/>
              <w:left w:w="100" w:type="dxa"/>
              <w:bottom w:w="100" w:type="dxa"/>
              <w:right w:w="100" w:type="dxa"/>
            </w:tcMar>
          </w:tcPr>
          <w:p w14:paraId="263D0D14" w14:textId="77777777" w:rsidR="00B55D03" w:rsidRPr="00321063" w:rsidRDefault="00B55D03" w:rsidP="00D776C8">
            <w:pPr>
              <w:widowControl w:val="0"/>
              <w:rPr>
                <w:rFonts w:cs="Calibri"/>
                <w:sz w:val="20"/>
                <w:szCs w:val="20"/>
              </w:rPr>
            </w:pPr>
            <w:r w:rsidRPr="00321063">
              <w:rPr>
                <w:rFonts w:cs="Calibri"/>
                <w:sz w:val="20"/>
                <w:szCs w:val="20"/>
              </w:rPr>
              <w:t>20</w:t>
            </w:r>
            <w:r>
              <w:rPr>
                <w:rFonts w:cs="Calibri"/>
                <w:sz w:val="20"/>
                <w:szCs w:val="20"/>
              </w:rPr>
              <w:t>xx</w:t>
            </w:r>
          </w:p>
        </w:tc>
        <w:tc>
          <w:tcPr>
            <w:tcW w:w="1731" w:type="dxa"/>
            <w:shd w:val="clear" w:color="auto" w:fill="auto"/>
            <w:tcMar>
              <w:top w:w="100" w:type="dxa"/>
              <w:left w:w="100" w:type="dxa"/>
              <w:bottom w:w="100" w:type="dxa"/>
              <w:right w:w="100" w:type="dxa"/>
            </w:tcMar>
          </w:tcPr>
          <w:p w14:paraId="0F2B831F" w14:textId="77777777" w:rsidR="00B55D03" w:rsidRPr="00321063" w:rsidRDefault="00B55D03" w:rsidP="00D776C8">
            <w:pPr>
              <w:widowControl w:val="0"/>
              <w:rPr>
                <w:rFonts w:cs="Calibri"/>
                <w:sz w:val="20"/>
                <w:szCs w:val="20"/>
              </w:rPr>
            </w:pPr>
            <w:r w:rsidRPr="00321063">
              <w:rPr>
                <w:rFonts w:cs="Calibri"/>
                <w:sz w:val="20"/>
                <w:szCs w:val="20"/>
              </w:rPr>
              <w:t>20</w:t>
            </w:r>
            <w:r>
              <w:rPr>
                <w:rFonts w:cs="Calibri"/>
                <w:sz w:val="20"/>
                <w:szCs w:val="20"/>
              </w:rPr>
              <w:t>xx</w:t>
            </w:r>
          </w:p>
        </w:tc>
      </w:tr>
      <w:tr w:rsidR="00B55D03" w:rsidRPr="00321063" w14:paraId="519B1DFD" w14:textId="77777777" w:rsidTr="00D776C8">
        <w:trPr>
          <w:trHeight w:val="25"/>
        </w:trPr>
        <w:tc>
          <w:tcPr>
            <w:tcW w:w="4755" w:type="dxa"/>
            <w:shd w:val="clear" w:color="auto" w:fill="auto"/>
            <w:tcMar>
              <w:top w:w="100" w:type="dxa"/>
              <w:left w:w="100" w:type="dxa"/>
              <w:bottom w:w="100" w:type="dxa"/>
              <w:right w:w="100" w:type="dxa"/>
            </w:tcMar>
          </w:tcPr>
          <w:p w14:paraId="4C0A78F1" w14:textId="77777777" w:rsidR="00B55D03" w:rsidRPr="00321063" w:rsidRDefault="00B55D03" w:rsidP="00D776C8">
            <w:pPr>
              <w:widowControl w:val="0"/>
              <w:rPr>
                <w:rFonts w:cs="Calibri"/>
                <w:sz w:val="20"/>
                <w:szCs w:val="20"/>
              </w:rPr>
            </w:pPr>
            <w:r w:rsidRPr="00321063">
              <w:rPr>
                <w:rFonts w:cs="Calibri"/>
                <w:sz w:val="20"/>
                <w:szCs w:val="20"/>
              </w:rPr>
              <w:t>A2.1:</w:t>
            </w:r>
            <w:r>
              <w:rPr>
                <w:rFonts w:cs="Calibri"/>
                <w:sz w:val="20"/>
                <w:szCs w:val="20"/>
              </w:rPr>
              <w:t xml:space="preserve"> </w:t>
            </w:r>
          </w:p>
        </w:tc>
        <w:tc>
          <w:tcPr>
            <w:tcW w:w="1756" w:type="dxa"/>
            <w:shd w:val="clear" w:color="auto" w:fill="auto"/>
            <w:tcMar>
              <w:top w:w="100" w:type="dxa"/>
              <w:left w:w="100" w:type="dxa"/>
              <w:bottom w:w="100" w:type="dxa"/>
              <w:right w:w="100" w:type="dxa"/>
            </w:tcMar>
          </w:tcPr>
          <w:p w14:paraId="48CE8593"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35E731F1"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0173C6B7" w14:textId="77777777" w:rsidR="00B55D03" w:rsidRPr="00321063" w:rsidRDefault="00B55D03" w:rsidP="00D776C8">
            <w:pPr>
              <w:widowControl w:val="0"/>
              <w:rPr>
                <w:rFonts w:cs="Calibri"/>
                <w:sz w:val="20"/>
                <w:szCs w:val="20"/>
              </w:rPr>
            </w:pPr>
          </w:p>
        </w:tc>
      </w:tr>
      <w:tr w:rsidR="00B55D03" w:rsidRPr="00321063" w14:paraId="77C5A9D2" w14:textId="77777777" w:rsidTr="00D776C8">
        <w:trPr>
          <w:trHeight w:val="25"/>
        </w:trPr>
        <w:tc>
          <w:tcPr>
            <w:tcW w:w="4755" w:type="dxa"/>
            <w:shd w:val="clear" w:color="auto" w:fill="auto"/>
            <w:tcMar>
              <w:top w:w="100" w:type="dxa"/>
              <w:left w:w="100" w:type="dxa"/>
              <w:bottom w:w="100" w:type="dxa"/>
              <w:right w:w="100" w:type="dxa"/>
            </w:tcMar>
          </w:tcPr>
          <w:p w14:paraId="46DA6600" w14:textId="77777777" w:rsidR="00B55D03" w:rsidRPr="00321063" w:rsidRDefault="00B55D03" w:rsidP="00D776C8">
            <w:pPr>
              <w:widowControl w:val="0"/>
              <w:rPr>
                <w:rFonts w:cs="Calibri"/>
                <w:sz w:val="20"/>
                <w:szCs w:val="20"/>
              </w:rPr>
            </w:pPr>
            <w:r w:rsidRPr="00321063">
              <w:rPr>
                <w:rFonts w:cs="Calibri"/>
                <w:sz w:val="20"/>
                <w:szCs w:val="20"/>
              </w:rPr>
              <w:t>A2.2:</w:t>
            </w:r>
          </w:p>
        </w:tc>
        <w:tc>
          <w:tcPr>
            <w:tcW w:w="1756" w:type="dxa"/>
            <w:shd w:val="clear" w:color="auto" w:fill="auto"/>
            <w:tcMar>
              <w:top w:w="100" w:type="dxa"/>
              <w:left w:w="100" w:type="dxa"/>
              <w:bottom w:w="100" w:type="dxa"/>
              <w:right w:w="100" w:type="dxa"/>
            </w:tcMar>
          </w:tcPr>
          <w:p w14:paraId="4387F34E"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518DC0FD"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463198F4" w14:textId="77777777" w:rsidR="00B55D03" w:rsidRPr="00321063" w:rsidRDefault="00B55D03" w:rsidP="00D776C8">
            <w:pPr>
              <w:widowControl w:val="0"/>
              <w:rPr>
                <w:rFonts w:cs="Calibri"/>
                <w:sz w:val="20"/>
                <w:szCs w:val="20"/>
              </w:rPr>
            </w:pPr>
          </w:p>
        </w:tc>
      </w:tr>
      <w:tr w:rsidR="00B55D03" w:rsidRPr="00321063" w14:paraId="32ABBB99" w14:textId="77777777" w:rsidTr="00D776C8">
        <w:trPr>
          <w:trHeight w:val="25"/>
        </w:trPr>
        <w:tc>
          <w:tcPr>
            <w:tcW w:w="4755" w:type="dxa"/>
            <w:shd w:val="clear" w:color="auto" w:fill="auto"/>
            <w:tcMar>
              <w:top w:w="100" w:type="dxa"/>
              <w:left w:w="100" w:type="dxa"/>
              <w:bottom w:w="100" w:type="dxa"/>
              <w:right w:w="100" w:type="dxa"/>
            </w:tcMar>
          </w:tcPr>
          <w:p w14:paraId="7510CDAE" w14:textId="77777777" w:rsidR="00B55D03" w:rsidRPr="00321063" w:rsidRDefault="00B55D03" w:rsidP="00D776C8">
            <w:pPr>
              <w:widowControl w:val="0"/>
              <w:rPr>
                <w:rFonts w:cs="Calibri"/>
                <w:sz w:val="20"/>
                <w:szCs w:val="20"/>
              </w:rPr>
            </w:pPr>
            <w:r w:rsidRPr="00321063">
              <w:rPr>
                <w:rFonts w:cs="Calibri"/>
                <w:sz w:val="20"/>
                <w:szCs w:val="20"/>
              </w:rPr>
              <w:t>A2.3:</w:t>
            </w:r>
          </w:p>
        </w:tc>
        <w:tc>
          <w:tcPr>
            <w:tcW w:w="1756" w:type="dxa"/>
            <w:shd w:val="clear" w:color="auto" w:fill="auto"/>
            <w:tcMar>
              <w:top w:w="100" w:type="dxa"/>
              <w:left w:w="100" w:type="dxa"/>
              <w:bottom w:w="100" w:type="dxa"/>
              <w:right w:w="100" w:type="dxa"/>
            </w:tcMar>
          </w:tcPr>
          <w:p w14:paraId="20AF77BC" w14:textId="77777777" w:rsidR="00B55D03" w:rsidRPr="00321063" w:rsidRDefault="00B55D03" w:rsidP="00D776C8">
            <w:pPr>
              <w:widowControl w:val="0"/>
              <w:rPr>
                <w:rFonts w:cs="Calibri"/>
                <w:sz w:val="20"/>
                <w:szCs w:val="20"/>
              </w:rPr>
            </w:pPr>
          </w:p>
        </w:tc>
        <w:tc>
          <w:tcPr>
            <w:tcW w:w="1529" w:type="dxa"/>
            <w:shd w:val="clear" w:color="auto" w:fill="auto"/>
            <w:tcMar>
              <w:top w:w="100" w:type="dxa"/>
              <w:left w:w="100" w:type="dxa"/>
              <w:bottom w:w="100" w:type="dxa"/>
              <w:right w:w="100" w:type="dxa"/>
            </w:tcMar>
          </w:tcPr>
          <w:p w14:paraId="069133F4"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0B82C427" w14:textId="77777777" w:rsidR="00B55D03" w:rsidRPr="00321063" w:rsidRDefault="00B55D03" w:rsidP="00D776C8">
            <w:pPr>
              <w:widowControl w:val="0"/>
              <w:rPr>
                <w:rFonts w:cs="Calibri"/>
                <w:sz w:val="20"/>
                <w:szCs w:val="20"/>
              </w:rPr>
            </w:pPr>
          </w:p>
        </w:tc>
      </w:tr>
      <w:tr w:rsidR="00B55D03" w:rsidRPr="00321063" w14:paraId="5D6B8054" w14:textId="77777777" w:rsidTr="00D776C8">
        <w:trPr>
          <w:trHeight w:val="25"/>
        </w:trPr>
        <w:tc>
          <w:tcPr>
            <w:tcW w:w="9771" w:type="dxa"/>
            <w:gridSpan w:val="4"/>
            <w:shd w:val="clear" w:color="auto" w:fill="auto"/>
            <w:tcMar>
              <w:top w:w="100" w:type="dxa"/>
              <w:left w:w="100" w:type="dxa"/>
              <w:bottom w:w="100" w:type="dxa"/>
              <w:right w:w="100" w:type="dxa"/>
            </w:tcMar>
          </w:tcPr>
          <w:p w14:paraId="0148B59A" w14:textId="77777777" w:rsidR="00B55D03" w:rsidRPr="00321063" w:rsidRDefault="00B55D03" w:rsidP="00D776C8">
            <w:pPr>
              <w:widowControl w:val="0"/>
              <w:rPr>
                <w:rFonts w:cs="Calibri"/>
                <w:b/>
                <w:sz w:val="20"/>
                <w:szCs w:val="20"/>
              </w:rPr>
            </w:pPr>
            <w:r w:rsidRPr="00321063">
              <w:rPr>
                <w:rFonts w:cs="Calibri"/>
                <w:b/>
                <w:sz w:val="20"/>
                <w:szCs w:val="20"/>
              </w:rPr>
              <w:t>Assumptions and risks</w:t>
            </w:r>
          </w:p>
        </w:tc>
      </w:tr>
      <w:tr w:rsidR="00B55D03" w:rsidRPr="00321063" w14:paraId="71D9C4F1" w14:textId="77777777" w:rsidTr="00D776C8">
        <w:trPr>
          <w:trHeight w:val="485"/>
        </w:trPr>
        <w:tc>
          <w:tcPr>
            <w:tcW w:w="9771" w:type="dxa"/>
            <w:gridSpan w:val="4"/>
            <w:shd w:val="clear" w:color="auto" w:fill="auto"/>
            <w:tcMar>
              <w:top w:w="100" w:type="dxa"/>
              <w:left w:w="100" w:type="dxa"/>
              <w:bottom w:w="100" w:type="dxa"/>
              <w:right w:w="100" w:type="dxa"/>
            </w:tcMar>
          </w:tcPr>
          <w:p w14:paraId="0026F6E1" w14:textId="77777777" w:rsidR="00B55D03" w:rsidRPr="00321063" w:rsidRDefault="00B55D03" w:rsidP="00D776C8">
            <w:pPr>
              <w:widowControl w:val="0"/>
              <w:rPr>
                <w:rFonts w:cs="Calibri"/>
                <w:sz w:val="20"/>
                <w:szCs w:val="20"/>
              </w:rPr>
            </w:pPr>
          </w:p>
        </w:tc>
      </w:tr>
      <w:tr w:rsidR="00B55D03" w:rsidRPr="00321063" w14:paraId="46BC9677" w14:textId="77777777" w:rsidTr="00D776C8">
        <w:trPr>
          <w:trHeight w:val="25"/>
        </w:trPr>
        <w:tc>
          <w:tcPr>
            <w:tcW w:w="6511" w:type="dxa"/>
            <w:gridSpan w:val="2"/>
            <w:shd w:val="clear" w:color="auto" w:fill="auto"/>
            <w:tcMar>
              <w:top w:w="100" w:type="dxa"/>
              <w:left w:w="100" w:type="dxa"/>
              <w:bottom w:w="100" w:type="dxa"/>
              <w:right w:w="100" w:type="dxa"/>
            </w:tcMar>
          </w:tcPr>
          <w:p w14:paraId="4A653C06" w14:textId="77777777" w:rsidR="00B55D03" w:rsidRPr="00321063" w:rsidRDefault="00B55D03" w:rsidP="00D776C8">
            <w:pPr>
              <w:widowControl w:val="0"/>
              <w:rPr>
                <w:rFonts w:cs="Calibri"/>
                <w:b/>
                <w:sz w:val="20"/>
                <w:szCs w:val="20"/>
              </w:rPr>
            </w:pPr>
            <w:r w:rsidRPr="00321063">
              <w:rPr>
                <w:rFonts w:cs="Calibri"/>
                <w:b/>
                <w:sz w:val="20"/>
                <w:szCs w:val="20"/>
              </w:rPr>
              <w:t>Total budget (requested from IODE)</w:t>
            </w:r>
          </w:p>
        </w:tc>
        <w:tc>
          <w:tcPr>
            <w:tcW w:w="1529" w:type="dxa"/>
            <w:shd w:val="clear" w:color="auto" w:fill="auto"/>
            <w:tcMar>
              <w:top w:w="100" w:type="dxa"/>
              <w:left w:w="100" w:type="dxa"/>
              <w:bottom w:w="100" w:type="dxa"/>
              <w:right w:w="100" w:type="dxa"/>
            </w:tcMar>
          </w:tcPr>
          <w:p w14:paraId="28BC9EC1" w14:textId="77777777" w:rsidR="00B55D03" w:rsidRPr="00321063" w:rsidRDefault="00B55D03" w:rsidP="00D776C8">
            <w:pPr>
              <w:widowControl w:val="0"/>
              <w:rPr>
                <w:rFonts w:cs="Calibri"/>
                <w:sz w:val="20"/>
                <w:szCs w:val="20"/>
              </w:rPr>
            </w:pPr>
          </w:p>
        </w:tc>
        <w:tc>
          <w:tcPr>
            <w:tcW w:w="1731" w:type="dxa"/>
            <w:shd w:val="clear" w:color="auto" w:fill="auto"/>
            <w:tcMar>
              <w:top w:w="100" w:type="dxa"/>
              <w:left w:w="100" w:type="dxa"/>
              <w:bottom w:w="100" w:type="dxa"/>
              <w:right w:w="100" w:type="dxa"/>
            </w:tcMar>
          </w:tcPr>
          <w:p w14:paraId="67230D28" w14:textId="77777777" w:rsidR="00B55D03" w:rsidRPr="00321063" w:rsidRDefault="00B55D03" w:rsidP="00D776C8">
            <w:pPr>
              <w:widowControl w:val="0"/>
              <w:rPr>
                <w:rFonts w:cs="Calibri"/>
                <w:sz w:val="20"/>
                <w:szCs w:val="20"/>
              </w:rPr>
            </w:pPr>
          </w:p>
        </w:tc>
      </w:tr>
    </w:tbl>
    <w:p w14:paraId="4BE53264" w14:textId="77777777" w:rsidR="00B55D03" w:rsidRPr="002E633E" w:rsidRDefault="00B55D03" w:rsidP="00DA4DA3">
      <w:pPr>
        <w:pStyle w:val="ListParagraph"/>
        <w:numPr>
          <w:ilvl w:val="0"/>
          <w:numId w:val="35"/>
        </w:numPr>
        <w:tabs>
          <w:tab w:val="left" w:pos="4618"/>
        </w:tabs>
        <w:spacing w:before="100" w:beforeAutospacing="1"/>
        <w:ind w:left="360"/>
        <w:jc w:val="both"/>
        <w:rPr>
          <w:rFonts w:ascii="Calibri" w:hAnsi="Calibri" w:cs="Calibri"/>
          <w:bCs/>
          <w:i/>
          <w:color w:val="0070C0"/>
          <w:sz w:val="20"/>
          <w:szCs w:val="20"/>
        </w:rPr>
      </w:pPr>
      <w:r>
        <w:rPr>
          <w:rFonts w:ascii="Calibri" w:hAnsi="Calibri" w:cs="Calibri"/>
          <w:bCs/>
          <w:i/>
          <w:color w:val="0070C0"/>
          <w:sz w:val="20"/>
          <w:szCs w:val="20"/>
        </w:rPr>
        <w:t>Draft text for the annotated agenda and summary report (TO BE USED FOR REPORTING TO THE IODE SESSION)</w:t>
      </w:r>
    </w:p>
    <w:tbl>
      <w:tblPr>
        <w:tblStyle w:val="TableGrid"/>
        <w:tblW w:w="9776" w:type="dxa"/>
        <w:tblLook w:val="04A0" w:firstRow="1" w:lastRow="0" w:firstColumn="1" w:lastColumn="0" w:noHBand="0" w:noVBand="1"/>
      </w:tblPr>
      <w:tblGrid>
        <w:gridCol w:w="9776"/>
      </w:tblGrid>
      <w:tr w:rsidR="00B55D03" w:rsidRPr="002E633E" w14:paraId="2F00983F" w14:textId="77777777" w:rsidTr="00D776C8">
        <w:tc>
          <w:tcPr>
            <w:tcW w:w="9776" w:type="dxa"/>
          </w:tcPr>
          <w:p w14:paraId="32CAF408" w14:textId="77777777" w:rsidR="00B55D03" w:rsidRPr="00C129C3" w:rsidRDefault="00B55D03" w:rsidP="00D776C8">
            <w:pPr>
              <w:rPr>
                <w:rFonts w:cs="Calibri"/>
                <w:noProof/>
                <w:sz w:val="20"/>
                <w:szCs w:val="20"/>
              </w:rPr>
            </w:pPr>
            <w:r>
              <w:rPr>
                <w:rFonts w:cs="Calibri"/>
                <w:noProof/>
                <w:sz w:val="20"/>
                <w:szCs w:val="20"/>
              </w:rPr>
              <w:t>D</w:t>
            </w:r>
            <w:r w:rsidRPr="00687F1D">
              <w:rPr>
                <w:rFonts w:cs="Calibri"/>
                <w:noProof/>
                <w:sz w:val="20"/>
                <w:szCs w:val="20"/>
              </w:rPr>
              <w:t>uring the inter-sessional period the following activities were implemented: (i) Continued GTSPP daily operations to process and preserve both real-time and non-real-time temperature and salinity data and maintained the project web sites at http://www.nodc.noaa.gov/GTSPP/ and http://www.meds-sdmm.dfo-mpo.gc.ca/isdm-gdsi/gtspp/index-eng.htm; (ii) Populated the outcomes of the comparison between observed versus model-simulated temperature data for the North Pacific Region at http://ds.data.jma.go.jp/gmd/gtspp/data/index.html ;</w:t>
            </w:r>
            <w:r>
              <w:rPr>
                <w:rFonts w:cs="Calibri"/>
                <w:noProof/>
                <w:sz w:val="20"/>
                <w:szCs w:val="20"/>
              </w:rPr>
              <w:t xml:space="preserve"> (iii) Will c</w:t>
            </w:r>
            <w:r w:rsidRPr="00687F1D">
              <w:rPr>
                <w:rFonts w:cs="Calibri"/>
                <w:noProof/>
                <w:sz w:val="20"/>
                <w:szCs w:val="20"/>
              </w:rPr>
              <w:t xml:space="preserve">onduct the </w:t>
            </w:r>
            <w:r>
              <w:rPr>
                <w:rFonts w:cs="Calibri"/>
                <w:noProof/>
                <w:sz w:val="20"/>
                <w:szCs w:val="20"/>
              </w:rPr>
              <w:t xml:space="preserve">Sixth </w:t>
            </w:r>
            <w:r w:rsidRPr="00687F1D">
              <w:rPr>
                <w:rFonts w:cs="Calibri"/>
                <w:noProof/>
                <w:sz w:val="20"/>
                <w:szCs w:val="20"/>
              </w:rPr>
              <w:t xml:space="preserve">Session of the GTSPP steering group, </w:t>
            </w:r>
            <w:r>
              <w:rPr>
                <w:rFonts w:cs="Calibri"/>
                <w:noProof/>
                <w:sz w:val="20"/>
                <w:szCs w:val="20"/>
              </w:rPr>
              <w:t>28</w:t>
            </w:r>
            <w:r w:rsidRPr="00687F1D">
              <w:rPr>
                <w:rFonts w:cs="Calibri"/>
                <w:noProof/>
                <w:sz w:val="20"/>
                <w:szCs w:val="20"/>
              </w:rPr>
              <w:t xml:space="preserve"> </w:t>
            </w:r>
            <w:r>
              <w:rPr>
                <w:rFonts w:cs="Calibri"/>
                <w:noProof/>
                <w:sz w:val="20"/>
                <w:szCs w:val="20"/>
              </w:rPr>
              <w:t xml:space="preserve">March – 1 April </w:t>
            </w:r>
            <w:r w:rsidRPr="00687F1D">
              <w:rPr>
                <w:rFonts w:cs="Calibri"/>
                <w:noProof/>
                <w:sz w:val="20"/>
                <w:szCs w:val="20"/>
              </w:rPr>
              <w:t>20</w:t>
            </w:r>
            <w:r>
              <w:rPr>
                <w:rFonts w:cs="Calibri"/>
                <w:noProof/>
                <w:sz w:val="20"/>
                <w:szCs w:val="20"/>
              </w:rPr>
              <w:t xml:space="preserve">22 on line. </w:t>
            </w:r>
          </w:p>
        </w:tc>
      </w:tr>
    </w:tbl>
    <w:p w14:paraId="44DD6B59" w14:textId="77777777" w:rsidR="00B55D03" w:rsidRPr="002E633E" w:rsidRDefault="00B55D03" w:rsidP="00B55D03">
      <w:pPr>
        <w:rPr>
          <w:rFonts w:cs="Calibri"/>
          <w:sz w:val="20"/>
          <w:szCs w:val="20"/>
        </w:rPr>
      </w:pPr>
    </w:p>
    <w:p w14:paraId="7D6C1397" w14:textId="77777777" w:rsidR="00B55D03" w:rsidRPr="002E633E" w:rsidRDefault="00B55D03" w:rsidP="00B55D03">
      <w:pPr>
        <w:rPr>
          <w:rFonts w:cs="Calibri"/>
          <w:sz w:val="20"/>
          <w:szCs w:val="20"/>
        </w:rPr>
      </w:pPr>
      <w:r w:rsidRPr="002E633E">
        <w:rPr>
          <w:rFonts w:cs="Calibri"/>
          <w:sz w:val="20"/>
          <w:szCs w:val="20"/>
        </w:rPr>
        <w:t>Signed by Project Leader.</w:t>
      </w:r>
      <w:r>
        <w:rPr>
          <w:rFonts w:cs="Calibri"/>
          <w:sz w:val="20"/>
          <w:szCs w:val="20"/>
        </w:rPr>
        <w:t xml:space="preserve"> Peter Chu</w:t>
      </w:r>
    </w:p>
    <w:p w14:paraId="36387507" w14:textId="77777777" w:rsidR="00B55D03" w:rsidRPr="002E633E" w:rsidRDefault="00B55D03" w:rsidP="00B55D03">
      <w:pPr>
        <w:pBdr>
          <w:bottom w:val="single" w:sz="6" w:space="1" w:color="auto"/>
        </w:pBdr>
        <w:rPr>
          <w:rFonts w:cs="Calibri"/>
          <w:sz w:val="20"/>
          <w:szCs w:val="20"/>
        </w:rPr>
      </w:pPr>
      <w:r w:rsidRPr="002E633E">
        <w:rPr>
          <w:rFonts w:cs="Calibri"/>
          <w:sz w:val="20"/>
          <w:szCs w:val="20"/>
        </w:rPr>
        <w:t>Date.</w:t>
      </w:r>
      <w:r>
        <w:rPr>
          <w:rFonts w:cs="Calibri"/>
          <w:sz w:val="20"/>
          <w:szCs w:val="20"/>
        </w:rPr>
        <w:t xml:space="preserve"> 14 Feb 2022</w:t>
      </w:r>
    </w:p>
    <w:p w14:paraId="2EEE5A0C" w14:textId="77777777" w:rsidR="00B55D03" w:rsidRPr="0091547D" w:rsidRDefault="00B55D03" w:rsidP="00B55D03">
      <w:pPr>
        <w:rPr>
          <w:rFonts w:cs="Calibri"/>
          <w:i/>
          <w:iCs/>
          <w:sz w:val="20"/>
          <w:szCs w:val="20"/>
        </w:rPr>
      </w:pPr>
      <w:r w:rsidRPr="0091547D">
        <w:rPr>
          <w:rFonts w:cs="Calibri"/>
          <w:i/>
          <w:iCs/>
          <w:sz w:val="20"/>
          <w:szCs w:val="20"/>
        </w:rPr>
        <w:t>For IODE use only.</w:t>
      </w:r>
    </w:p>
    <w:p w14:paraId="0901434C" w14:textId="77777777" w:rsidR="00B55D03" w:rsidRDefault="00B55D03" w:rsidP="00B55D03">
      <w:pPr>
        <w:rPr>
          <w:b/>
          <w:caps/>
        </w:rPr>
      </w:pPr>
      <w:r w:rsidRPr="002E633E">
        <w:rPr>
          <w:rFonts w:cs="Calibri"/>
          <w:sz w:val="20"/>
          <w:szCs w:val="20"/>
        </w:rPr>
        <w:t>Date received:</w:t>
      </w:r>
      <w:r>
        <w:rPr>
          <w:rFonts w:cs="Calibri"/>
          <w:sz w:val="20"/>
          <w:szCs w:val="20"/>
        </w:rPr>
        <w:t xml:space="preserve"> 16 Feb 2022</w:t>
      </w:r>
    </w:p>
    <w:p w14:paraId="6C280FCA" w14:textId="77777777" w:rsidR="00B55D03" w:rsidRDefault="00B55D03">
      <w:pPr>
        <w:rPr>
          <w:rFonts w:ascii="Calibri" w:hAnsi="Calibri" w:cs="Calibri"/>
        </w:rPr>
      </w:pPr>
    </w:p>
    <w:p w14:paraId="02A29187" w14:textId="6E772735" w:rsidR="005F1AF4" w:rsidRDefault="00584E8A">
      <w:pPr>
        <w:rPr>
          <w:rFonts w:ascii="Calibri" w:hAnsi="Calibri" w:cs="Calibri"/>
        </w:rPr>
      </w:pPr>
      <w:r>
        <w:rPr>
          <w:rFonts w:ascii="Calibri" w:hAnsi="Calibri" w:cs="Calibri"/>
        </w:rPr>
        <w:br w:type="page"/>
      </w:r>
    </w:p>
    <w:p w14:paraId="011BB185" w14:textId="30AAD5EE" w:rsidR="005F1AF4" w:rsidRPr="001A11D1" w:rsidRDefault="005F1AF4" w:rsidP="001D4B53">
      <w:pPr>
        <w:pStyle w:val="Heading1"/>
      </w:pPr>
      <w:bookmarkStart w:id="10" w:name="_Toc96499580"/>
      <w:r w:rsidRPr="005F1AF4">
        <w:lastRenderedPageBreak/>
        <w:t>Global Ocean Surface Underway Project (GOSUD</w:t>
      </w:r>
      <w:r w:rsidRPr="001A11D1">
        <w:t>)</w:t>
      </w:r>
      <w:bookmarkEnd w:id="10"/>
    </w:p>
    <w:p w14:paraId="6D925B5C" w14:textId="4962F0DC" w:rsidR="005F1AF4" w:rsidRDefault="00DA4DA3">
      <w:pPr>
        <w:rPr>
          <w:rFonts w:ascii="Calibri" w:hAnsi="Calibri" w:cs="Calibri"/>
        </w:rPr>
      </w:pPr>
      <w:r>
        <w:rPr>
          <w:rFonts w:ascii="Calibri" w:hAnsi="Calibri" w:cs="Calibri"/>
        </w:rPr>
        <w:t>(</w:t>
      </w:r>
      <w:proofErr w:type="gramStart"/>
      <w:r>
        <w:rPr>
          <w:rFonts w:ascii="Calibri" w:hAnsi="Calibri" w:cs="Calibri"/>
        </w:rPr>
        <w:t>no</w:t>
      </w:r>
      <w:proofErr w:type="gramEnd"/>
      <w:r>
        <w:rPr>
          <w:rFonts w:ascii="Calibri" w:hAnsi="Calibri" w:cs="Calibri"/>
        </w:rPr>
        <w:t xml:space="preserve"> report received)</w:t>
      </w:r>
      <w:r w:rsidR="005F1AF4">
        <w:rPr>
          <w:rFonts w:ascii="Calibri" w:hAnsi="Calibri" w:cs="Calibri"/>
        </w:rPr>
        <w:br w:type="page"/>
      </w:r>
    </w:p>
    <w:p w14:paraId="5AD2CD3F" w14:textId="1284297B" w:rsidR="00F61A2E" w:rsidRPr="001A11D1" w:rsidRDefault="008B5DA7" w:rsidP="001D4B53">
      <w:pPr>
        <w:pStyle w:val="Heading1"/>
      </w:pPr>
      <w:r w:rsidRPr="008B5DA7">
        <w:lastRenderedPageBreak/>
        <w:t xml:space="preserve"> </w:t>
      </w:r>
      <w:bookmarkStart w:id="11" w:name="_Toc96499581"/>
      <w:r w:rsidRPr="008B5DA7">
        <w:t>International Coastal Atlas Network (ICAN)</w:t>
      </w:r>
      <w:bookmarkEnd w:id="11"/>
    </w:p>
    <w:p w14:paraId="6418E3A5" w14:textId="60FEA09A" w:rsidR="00F61A2E" w:rsidRPr="001A11D1" w:rsidRDefault="00F61A2E" w:rsidP="00F61A2E">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15"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29E21127"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F61A2E" w:rsidRPr="001A11D1" w14:paraId="2ADDD49D" w14:textId="77777777" w:rsidTr="00D776C8">
        <w:tc>
          <w:tcPr>
            <w:tcW w:w="9776" w:type="dxa"/>
          </w:tcPr>
          <w:p w14:paraId="60B8C155" w14:textId="77777777" w:rsidR="00F61A2E" w:rsidRPr="001A11D1" w:rsidRDefault="00F61A2E" w:rsidP="00D776C8">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r w:rsidRPr="001A11D1">
              <w:rPr>
                <w:rFonts w:ascii="Calibri" w:hAnsi="Calibri" w:cs="Calibri"/>
                <w:sz w:val="20"/>
                <w:szCs w:val="20"/>
              </w:rPr>
              <w:t>International Coastal Atlas Network</w:t>
            </w:r>
          </w:p>
        </w:tc>
      </w:tr>
    </w:tbl>
    <w:p w14:paraId="1B3252BE"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F61A2E" w:rsidRPr="001A11D1" w14:paraId="496F0735" w14:textId="77777777" w:rsidTr="00D776C8">
        <w:tc>
          <w:tcPr>
            <w:tcW w:w="9776" w:type="dxa"/>
          </w:tcPr>
          <w:p w14:paraId="749D1657" w14:textId="77777777" w:rsidR="00F61A2E" w:rsidRPr="001A11D1" w:rsidRDefault="00F61A2E" w:rsidP="00D776C8">
            <w:pPr>
              <w:rPr>
                <w:rFonts w:ascii="Calibri" w:hAnsi="Calibri" w:cs="Calibri"/>
                <w:sz w:val="20"/>
                <w:szCs w:val="20"/>
              </w:rPr>
            </w:pPr>
            <w:r w:rsidRPr="001A11D1">
              <w:rPr>
                <w:rFonts w:ascii="Calibri" w:hAnsi="Calibri" w:cs="Calibri"/>
                <w:sz w:val="20"/>
                <w:szCs w:val="20"/>
                <w:lang w:val="en-IE"/>
              </w:rPr>
              <w:t>ICAN is an IODE project since 2013, the activity started 2006 and is ongoing</w:t>
            </w:r>
          </w:p>
        </w:tc>
      </w:tr>
    </w:tbl>
    <w:p w14:paraId="437462FB"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F61A2E" w:rsidRPr="001A11D1" w14:paraId="7AF302E9" w14:textId="77777777" w:rsidTr="00D776C8">
        <w:tc>
          <w:tcPr>
            <w:tcW w:w="9776" w:type="dxa"/>
          </w:tcPr>
          <w:p w14:paraId="63061225" w14:textId="77777777" w:rsidR="00F61A2E" w:rsidRPr="001A11D1" w:rsidRDefault="00F61A2E" w:rsidP="00D776C8">
            <w:pPr>
              <w:rPr>
                <w:rFonts w:ascii="Calibri" w:hAnsi="Calibri" w:cs="Calibri"/>
                <w:sz w:val="20"/>
                <w:szCs w:val="20"/>
              </w:rPr>
            </w:pPr>
            <w:r w:rsidRPr="001A11D1">
              <w:rPr>
                <w:rFonts w:ascii="Calibri" w:hAnsi="Calibri" w:cs="Calibri"/>
                <w:sz w:val="20"/>
                <w:szCs w:val="20"/>
                <w:lang w:val="en-IE"/>
              </w:rPr>
              <w:t xml:space="preserve">Kathrin </w:t>
            </w:r>
            <w:proofErr w:type="spellStart"/>
            <w:r w:rsidRPr="001A11D1">
              <w:rPr>
                <w:rFonts w:ascii="Calibri" w:hAnsi="Calibri" w:cs="Calibri"/>
                <w:sz w:val="20"/>
                <w:szCs w:val="20"/>
                <w:lang w:val="en-IE"/>
              </w:rPr>
              <w:t>Kopke</w:t>
            </w:r>
            <w:proofErr w:type="spellEnd"/>
            <w:r w:rsidRPr="001A11D1">
              <w:rPr>
                <w:rFonts w:ascii="Calibri" w:hAnsi="Calibri" w:cs="Calibri"/>
                <w:sz w:val="20"/>
                <w:szCs w:val="20"/>
                <w:lang w:val="en-IE"/>
              </w:rPr>
              <w:t>, Tanya Haddad (co-chairs of the ICAN Steering Group)</w:t>
            </w:r>
          </w:p>
        </w:tc>
      </w:tr>
    </w:tbl>
    <w:p w14:paraId="57C38CF2"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F61A2E" w:rsidRPr="001A11D1" w14:paraId="004E3D23" w14:textId="77777777" w:rsidTr="00D776C8">
        <w:tc>
          <w:tcPr>
            <w:tcW w:w="9776" w:type="dxa"/>
          </w:tcPr>
          <w:p w14:paraId="0402F3C3" w14:textId="77777777" w:rsidR="00F61A2E" w:rsidRPr="001A11D1" w:rsidRDefault="00F61A2E" w:rsidP="00D776C8">
            <w:pPr>
              <w:rPr>
                <w:rFonts w:ascii="Calibri" w:hAnsi="Calibri" w:cs="Calibri"/>
                <w:sz w:val="20"/>
                <w:szCs w:val="20"/>
              </w:rPr>
            </w:pPr>
            <w:r w:rsidRPr="001A11D1">
              <w:rPr>
                <w:rFonts w:ascii="Calibri" w:hAnsi="Calibri" w:cs="Calibri"/>
                <w:sz w:val="20"/>
                <w:szCs w:val="20"/>
              </w:rPr>
              <w:t>The 2022 year was a good one for ICAN activities and community engagement. Overall, we had a very productive programme, with high participation from steering group members and a very successful ICAN workshop in September of 2021.</w:t>
            </w:r>
          </w:p>
        </w:tc>
      </w:tr>
    </w:tbl>
    <w:p w14:paraId="548C0B28"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F61A2E" w:rsidRPr="001A11D1" w14:paraId="379B9D22" w14:textId="77777777" w:rsidTr="00D776C8">
        <w:tc>
          <w:tcPr>
            <w:tcW w:w="9776" w:type="dxa"/>
          </w:tcPr>
          <w:p w14:paraId="1B94D427" w14:textId="77777777" w:rsidR="00F61A2E" w:rsidRPr="001A11D1" w:rsidRDefault="00F61A2E" w:rsidP="00D776C8">
            <w:pPr>
              <w:rPr>
                <w:rFonts w:ascii="Calibri" w:hAnsi="Calibri" w:cs="Calibri"/>
                <w:sz w:val="20"/>
                <w:szCs w:val="20"/>
              </w:rPr>
            </w:pPr>
            <w:r w:rsidRPr="001A11D1">
              <w:rPr>
                <w:rFonts w:ascii="Calibri" w:hAnsi="Calibri" w:cs="Calibri"/>
                <w:sz w:val="20"/>
                <w:szCs w:val="20"/>
              </w:rPr>
              <w:t>For 2022 we are under the assumption that the global pandemic is still in progress and that international travel will remain challenging for many participants. Nevertheless, our project has always operated to some degree via remote participation, and with the success of the 2021 workshop we are now confident that we can continue in this manner until conditions allow for more direct interactions once again. Given this new reality, we have shifted some of our expenditures to allow for additional remote capacity via a virtual programs and webinar support.</w:t>
            </w:r>
          </w:p>
        </w:tc>
      </w:tr>
    </w:tbl>
    <w:p w14:paraId="67E7E755" w14:textId="77777777" w:rsidR="00F61A2E" w:rsidRPr="001A11D1" w:rsidRDefault="00F61A2E" w:rsidP="00CC0C70">
      <w:pPr>
        <w:pStyle w:val="ListParagraph"/>
        <w:numPr>
          <w:ilvl w:val="0"/>
          <w:numId w:val="7"/>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0"/>
        <w:gridCol w:w="4721"/>
      </w:tblGrid>
      <w:tr w:rsidR="00F61A2E" w:rsidRPr="001A11D1" w14:paraId="67175652" w14:textId="77777777" w:rsidTr="00D776C8">
        <w:trPr>
          <w:trHeight w:val="25"/>
        </w:trPr>
        <w:tc>
          <w:tcPr>
            <w:tcW w:w="9771" w:type="dxa"/>
            <w:gridSpan w:val="2"/>
            <w:shd w:val="clear" w:color="auto" w:fill="auto"/>
            <w:tcMar>
              <w:top w:w="100" w:type="dxa"/>
              <w:left w:w="100" w:type="dxa"/>
              <w:bottom w:w="100" w:type="dxa"/>
              <w:right w:w="100" w:type="dxa"/>
            </w:tcMar>
          </w:tcPr>
          <w:p w14:paraId="46A29ABE" w14:textId="77777777" w:rsidR="00F61A2E" w:rsidRPr="001A11D1" w:rsidRDefault="00F61A2E" w:rsidP="00D776C8">
            <w:pPr>
              <w:rPr>
                <w:rFonts w:ascii="Calibri" w:hAnsi="Calibri" w:cs="Calibri"/>
                <w:b/>
                <w:sz w:val="20"/>
                <w:szCs w:val="20"/>
              </w:rPr>
            </w:pPr>
            <w:r w:rsidRPr="001A11D1">
              <w:rPr>
                <w:rFonts w:ascii="Calibri" w:hAnsi="Calibri" w:cs="Calibri"/>
                <w:b/>
                <w:sz w:val="20"/>
                <w:szCs w:val="20"/>
              </w:rPr>
              <w:t>Project Outcomes</w:t>
            </w:r>
          </w:p>
        </w:tc>
      </w:tr>
      <w:tr w:rsidR="00F61A2E" w:rsidRPr="001A11D1" w14:paraId="04EA27EC" w14:textId="77777777" w:rsidTr="00D776C8">
        <w:trPr>
          <w:trHeight w:val="25"/>
        </w:trPr>
        <w:tc>
          <w:tcPr>
            <w:tcW w:w="9771" w:type="dxa"/>
            <w:gridSpan w:val="2"/>
            <w:shd w:val="clear" w:color="auto" w:fill="auto"/>
            <w:tcMar>
              <w:top w:w="100" w:type="dxa"/>
              <w:left w:w="100" w:type="dxa"/>
              <w:bottom w:w="100" w:type="dxa"/>
              <w:right w:w="100" w:type="dxa"/>
            </w:tcMar>
          </w:tcPr>
          <w:p w14:paraId="055765D4" w14:textId="77777777" w:rsidR="00F61A2E" w:rsidRPr="001A11D1" w:rsidRDefault="00F61A2E" w:rsidP="00D776C8">
            <w:pPr>
              <w:rPr>
                <w:rFonts w:ascii="Calibri" w:hAnsi="Calibri" w:cs="Calibri"/>
                <w:b/>
                <w:sz w:val="20"/>
                <w:szCs w:val="20"/>
              </w:rPr>
            </w:pPr>
            <w:r w:rsidRPr="001A11D1">
              <w:rPr>
                <w:rFonts w:ascii="Calibri" w:hAnsi="Calibri" w:cs="Calibri"/>
                <w:sz w:val="20"/>
                <w:szCs w:val="20"/>
              </w:rPr>
              <w:t>O1. Network stewardship is active and healthy</w:t>
            </w:r>
          </w:p>
        </w:tc>
      </w:tr>
      <w:tr w:rsidR="00F61A2E" w:rsidRPr="001A11D1" w14:paraId="34C1E6CE" w14:textId="77777777" w:rsidTr="00D776C8">
        <w:trPr>
          <w:trHeight w:val="140"/>
        </w:trPr>
        <w:tc>
          <w:tcPr>
            <w:tcW w:w="5050" w:type="dxa"/>
            <w:shd w:val="clear" w:color="auto" w:fill="auto"/>
            <w:tcMar>
              <w:top w:w="100" w:type="dxa"/>
              <w:left w:w="100" w:type="dxa"/>
              <w:bottom w:w="100" w:type="dxa"/>
              <w:right w:w="100" w:type="dxa"/>
            </w:tcMar>
          </w:tcPr>
          <w:p w14:paraId="260A3B2A" w14:textId="77777777" w:rsidR="00F61A2E" w:rsidRPr="001A11D1" w:rsidRDefault="00F61A2E" w:rsidP="00D776C8">
            <w:pPr>
              <w:rPr>
                <w:rFonts w:ascii="Calibri" w:hAnsi="Calibri" w:cs="Calibri"/>
                <w:b/>
                <w:sz w:val="20"/>
                <w:szCs w:val="20"/>
              </w:rPr>
            </w:pPr>
            <w:r w:rsidRPr="001A11D1">
              <w:rPr>
                <w:rFonts w:ascii="Calibri" w:hAnsi="Calibri" w:cs="Calibri"/>
                <w:b/>
                <w:sz w:val="20"/>
                <w:szCs w:val="20"/>
              </w:rPr>
              <w:t>Performance Indicators (2-5 maximum)</w:t>
            </w:r>
          </w:p>
        </w:tc>
        <w:tc>
          <w:tcPr>
            <w:tcW w:w="4721" w:type="dxa"/>
            <w:shd w:val="clear" w:color="auto" w:fill="auto"/>
          </w:tcPr>
          <w:p w14:paraId="718C7719" w14:textId="77777777" w:rsidR="00F61A2E" w:rsidRPr="001A11D1" w:rsidRDefault="00F61A2E" w:rsidP="00D776C8">
            <w:pPr>
              <w:rPr>
                <w:rFonts w:ascii="Calibri" w:hAnsi="Calibri" w:cs="Calibri"/>
                <w:b/>
                <w:sz w:val="20"/>
                <w:szCs w:val="20"/>
              </w:rPr>
            </w:pPr>
            <w:r w:rsidRPr="001A11D1">
              <w:rPr>
                <w:rFonts w:ascii="Calibri" w:hAnsi="Calibri" w:cs="Calibri"/>
                <w:b/>
                <w:sz w:val="20"/>
                <w:szCs w:val="20"/>
              </w:rPr>
              <w:t>Status (empty for new projects)</w:t>
            </w:r>
          </w:p>
        </w:tc>
      </w:tr>
      <w:tr w:rsidR="00F61A2E" w:rsidRPr="001A11D1" w14:paraId="34701C33" w14:textId="77777777" w:rsidTr="00D776C8">
        <w:trPr>
          <w:trHeight w:val="25"/>
        </w:trPr>
        <w:tc>
          <w:tcPr>
            <w:tcW w:w="5050" w:type="dxa"/>
            <w:shd w:val="clear" w:color="auto" w:fill="auto"/>
            <w:tcMar>
              <w:top w:w="100" w:type="dxa"/>
              <w:left w:w="100" w:type="dxa"/>
              <w:bottom w:w="100" w:type="dxa"/>
              <w:right w:w="100" w:type="dxa"/>
            </w:tcMar>
          </w:tcPr>
          <w:p w14:paraId="0DC035E5" w14:textId="77777777" w:rsidR="00F61A2E" w:rsidRPr="001A11D1" w:rsidRDefault="00F61A2E" w:rsidP="00D776C8">
            <w:pPr>
              <w:rPr>
                <w:rFonts w:ascii="Calibri" w:hAnsi="Calibri" w:cs="Calibri"/>
                <w:b/>
                <w:sz w:val="20"/>
                <w:szCs w:val="20"/>
              </w:rPr>
            </w:pPr>
            <w:r w:rsidRPr="001A11D1">
              <w:rPr>
                <w:rFonts w:ascii="Calibri" w:hAnsi="Calibri" w:cs="Calibri"/>
                <w:sz w:val="20"/>
                <w:szCs w:val="20"/>
              </w:rPr>
              <w:t>PI1. Participation Numbers</w:t>
            </w:r>
          </w:p>
        </w:tc>
        <w:tc>
          <w:tcPr>
            <w:tcW w:w="4721" w:type="dxa"/>
            <w:shd w:val="clear" w:color="auto" w:fill="auto"/>
          </w:tcPr>
          <w:p w14:paraId="21E0497E" w14:textId="77777777" w:rsidR="00F61A2E" w:rsidRPr="001A11D1" w:rsidRDefault="00F61A2E" w:rsidP="00D776C8">
            <w:pPr>
              <w:rPr>
                <w:rFonts w:ascii="Calibri" w:hAnsi="Calibri" w:cs="Calibri"/>
                <w:b/>
                <w:sz w:val="20"/>
                <w:szCs w:val="20"/>
              </w:rPr>
            </w:pPr>
            <w:r w:rsidRPr="001A11D1">
              <w:rPr>
                <w:rFonts w:ascii="Calibri" w:hAnsi="Calibri" w:cs="Calibri"/>
                <w:bCs/>
                <w:sz w:val="20"/>
                <w:szCs w:val="20"/>
              </w:rPr>
              <w:t>Participation from &gt; 150 members</w:t>
            </w:r>
          </w:p>
        </w:tc>
      </w:tr>
      <w:tr w:rsidR="00F61A2E" w:rsidRPr="001A11D1" w14:paraId="695FE41F" w14:textId="77777777" w:rsidTr="00D776C8">
        <w:trPr>
          <w:trHeight w:val="25"/>
        </w:trPr>
        <w:tc>
          <w:tcPr>
            <w:tcW w:w="5050" w:type="dxa"/>
            <w:tcBorders>
              <w:bottom w:val="single" w:sz="8" w:space="0" w:color="000000"/>
            </w:tcBorders>
            <w:shd w:val="clear" w:color="auto" w:fill="auto"/>
            <w:tcMar>
              <w:top w:w="100" w:type="dxa"/>
              <w:left w:w="100" w:type="dxa"/>
              <w:bottom w:w="100" w:type="dxa"/>
              <w:right w:w="100" w:type="dxa"/>
            </w:tcMar>
          </w:tcPr>
          <w:p w14:paraId="4BF6978F" w14:textId="77777777" w:rsidR="00F61A2E" w:rsidRPr="001A11D1" w:rsidRDefault="00F61A2E" w:rsidP="00D776C8">
            <w:pPr>
              <w:rPr>
                <w:rFonts w:ascii="Calibri" w:hAnsi="Calibri" w:cs="Calibri"/>
                <w:b/>
                <w:sz w:val="20"/>
                <w:szCs w:val="20"/>
              </w:rPr>
            </w:pPr>
            <w:r w:rsidRPr="001A11D1">
              <w:rPr>
                <w:rFonts w:ascii="Calibri" w:hAnsi="Calibri" w:cs="Calibri"/>
                <w:sz w:val="20"/>
                <w:szCs w:val="20"/>
              </w:rPr>
              <w:t>PI2. Participation Geography</w:t>
            </w:r>
          </w:p>
        </w:tc>
        <w:tc>
          <w:tcPr>
            <w:tcW w:w="4721" w:type="dxa"/>
            <w:tcBorders>
              <w:bottom w:val="single" w:sz="8" w:space="0" w:color="000000"/>
            </w:tcBorders>
            <w:shd w:val="clear" w:color="auto" w:fill="auto"/>
          </w:tcPr>
          <w:p w14:paraId="4E212A48" w14:textId="77777777" w:rsidR="00F61A2E" w:rsidRPr="001A11D1" w:rsidRDefault="00F61A2E" w:rsidP="00D776C8">
            <w:pPr>
              <w:rPr>
                <w:rFonts w:ascii="Calibri" w:hAnsi="Calibri" w:cs="Calibri"/>
                <w:bCs/>
                <w:sz w:val="20"/>
                <w:szCs w:val="20"/>
              </w:rPr>
            </w:pPr>
            <w:r w:rsidRPr="001A11D1">
              <w:rPr>
                <w:rFonts w:ascii="Calibri" w:hAnsi="Calibri" w:cs="Calibri"/>
                <w:bCs/>
                <w:sz w:val="20"/>
                <w:szCs w:val="20"/>
              </w:rPr>
              <w:t>Participation from &gt; 40 countries</w:t>
            </w:r>
          </w:p>
        </w:tc>
      </w:tr>
      <w:tr w:rsidR="00F61A2E" w:rsidRPr="001A11D1" w14:paraId="2E4E0DD3" w14:textId="77777777" w:rsidTr="00D776C8">
        <w:trPr>
          <w:trHeight w:val="25"/>
        </w:trPr>
        <w:tc>
          <w:tcPr>
            <w:tcW w:w="9771" w:type="dxa"/>
            <w:gridSpan w:val="2"/>
            <w:shd w:val="clear" w:color="auto" w:fill="CFE2F3"/>
            <w:tcMar>
              <w:top w:w="100" w:type="dxa"/>
              <w:left w:w="100" w:type="dxa"/>
              <w:bottom w:w="100" w:type="dxa"/>
              <w:right w:w="100" w:type="dxa"/>
            </w:tcMar>
          </w:tcPr>
          <w:p w14:paraId="1EBF5C8B" w14:textId="77777777" w:rsidR="00F61A2E" w:rsidRPr="001A11D1" w:rsidRDefault="00F61A2E"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F61A2E" w:rsidRPr="001A11D1" w14:paraId="3ED3A4A8" w14:textId="77777777" w:rsidTr="00D776C8">
        <w:trPr>
          <w:trHeight w:val="25"/>
        </w:trPr>
        <w:tc>
          <w:tcPr>
            <w:tcW w:w="9771" w:type="dxa"/>
            <w:gridSpan w:val="2"/>
            <w:shd w:val="clear" w:color="auto" w:fill="auto"/>
            <w:tcMar>
              <w:top w:w="100" w:type="dxa"/>
              <w:left w:w="100" w:type="dxa"/>
              <w:bottom w:w="100" w:type="dxa"/>
              <w:right w:w="100" w:type="dxa"/>
            </w:tcMar>
          </w:tcPr>
          <w:p w14:paraId="03751C84" w14:textId="77777777" w:rsidR="00F61A2E" w:rsidRPr="001A11D1" w:rsidRDefault="00F61A2E" w:rsidP="00D776C8">
            <w:pPr>
              <w:rPr>
                <w:rFonts w:ascii="Calibri" w:hAnsi="Calibri" w:cs="Calibri"/>
                <w:b/>
                <w:sz w:val="20"/>
                <w:szCs w:val="20"/>
              </w:rPr>
            </w:pPr>
            <w:r w:rsidRPr="001A11D1">
              <w:rPr>
                <w:rFonts w:ascii="Calibri" w:hAnsi="Calibri" w:cs="Calibri"/>
                <w:b/>
                <w:sz w:val="20"/>
                <w:szCs w:val="20"/>
              </w:rPr>
              <w:t>Milestone/deliverable/work package</w:t>
            </w:r>
          </w:p>
        </w:tc>
      </w:tr>
      <w:tr w:rsidR="00F61A2E" w:rsidRPr="001A11D1" w14:paraId="18BFD940" w14:textId="77777777" w:rsidTr="00D776C8">
        <w:trPr>
          <w:trHeight w:val="25"/>
        </w:trPr>
        <w:tc>
          <w:tcPr>
            <w:tcW w:w="9771" w:type="dxa"/>
            <w:gridSpan w:val="2"/>
            <w:shd w:val="clear" w:color="auto" w:fill="auto"/>
            <w:tcMar>
              <w:top w:w="100" w:type="dxa"/>
              <w:left w:w="100" w:type="dxa"/>
              <w:bottom w:w="100" w:type="dxa"/>
              <w:right w:w="100" w:type="dxa"/>
            </w:tcMar>
          </w:tcPr>
          <w:p w14:paraId="0D83EA4A" w14:textId="64BC5CB2" w:rsidR="00F61A2E" w:rsidRPr="001A11D1" w:rsidRDefault="00F61A2E" w:rsidP="00D776C8">
            <w:pPr>
              <w:rPr>
                <w:rFonts w:ascii="Calibri" w:hAnsi="Calibri" w:cs="Calibri"/>
                <w:sz w:val="20"/>
                <w:szCs w:val="20"/>
              </w:rPr>
            </w:pPr>
            <w:r w:rsidRPr="001A11D1">
              <w:rPr>
                <w:rFonts w:ascii="Calibri" w:hAnsi="Calibri" w:cs="Calibri"/>
                <w:sz w:val="20"/>
                <w:szCs w:val="20"/>
              </w:rPr>
              <w:t xml:space="preserve">M1:  ICAN Governance </w:t>
            </w:r>
          </w:p>
        </w:tc>
      </w:tr>
      <w:tr w:rsidR="00F61A2E" w:rsidRPr="001A11D1" w14:paraId="20ADFC46" w14:textId="77777777" w:rsidTr="00D776C8">
        <w:trPr>
          <w:trHeight w:val="25"/>
        </w:trPr>
        <w:tc>
          <w:tcPr>
            <w:tcW w:w="5050" w:type="dxa"/>
            <w:shd w:val="clear" w:color="auto" w:fill="auto"/>
            <w:tcMar>
              <w:top w:w="100" w:type="dxa"/>
              <w:left w:w="100" w:type="dxa"/>
              <w:bottom w:w="100" w:type="dxa"/>
              <w:right w:w="100" w:type="dxa"/>
            </w:tcMar>
          </w:tcPr>
          <w:p w14:paraId="12FE20DA"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Activities</w:t>
            </w:r>
          </w:p>
        </w:tc>
        <w:tc>
          <w:tcPr>
            <w:tcW w:w="4721" w:type="dxa"/>
            <w:shd w:val="clear" w:color="auto" w:fill="auto"/>
            <w:tcMar>
              <w:top w:w="100" w:type="dxa"/>
              <w:left w:w="100" w:type="dxa"/>
              <w:bottom w:w="100" w:type="dxa"/>
              <w:right w:w="100" w:type="dxa"/>
            </w:tcMar>
          </w:tcPr>
          <w:p w14:paraId="3A3F124E"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F61A2E" w:rsidRPr="001A11D1" w14:paraId="1A55D7CD" w14:textId="77777777" w:rsidTr="00D776C8">
        <w:tc>
          <w:tcPr>
            <w:tcW w:w="5050" w:type="dxa"/>
            <w:shd w:val="clear" w:color="auto" w:fill="auto"/>
            <w:tcMar>
              <w:top w:w="100" w:type="dxa"/>
              <w:left w:w="100" w:type="dxa"/>
              <w:bottom w:w="100" w:type="dxa"/>
              <w:right w:w="100" w:type="dxa"/>
            </w:tcMar>
          </w:tcPr>
          <w:p w14:paraId="4DB3DD46"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A1.1:  ICAN Steering meetings</w:t>
            </w:r>
          </w:p>
        </w:tc>
        <w:tc>
          <w:tcPr>
            <w:tcW w:w="4721" w:type="dxa"/>
            <w:shd w:val="clear" w:color="auto" w:fill="auto"/>
            <w:tcMar>
              <w:top w:w="100" w:type="dxa"/>
              <w:left w:w="100" w:type="dxa"/>
              <w:bottom w:w="100" w:type="dxa"/>
              <w:right w:w="100" w:type="dxa"/>
            </w:tcMar>
          </w:tcPr>
          <w:p w14:paraId="083CAA17"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13 meetings completed in 2021</w:t>
            </w:r>
          </w:p>
        </w:tc>
      </w:tr>
      <w:tr w:rsidR="00F61A2E" w:rsidRPr="001A11D1" w14:paraId="45BD1F5E" w14:textId="77777777" w:rsidTr="00D776C8">
        <w:tc>
          <w:tcPr>
            <w:tcW w:w="5050" w:type="dxa"/>
            <w:shd w:val="clear" w:color="auto" w:fill="auto"/>
            <w:tcMar>
              <w:top w:w="100" w:type="dxa"/>
              <w:left w:w="100" w:type="dxa"/>
              <w:bottom w:w="100" w:type="dxa"/>
              <w:right w:w="100" w:type="dxa"/>
            </w:tcMar>
          </w:tcPr>
          <w:p w14:paraId="6A4483B9"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 xml:space="preserve">A1.2:  ICAN Co-Chairs </w:t>
            </w:r>
          </w:p>
        </w:tc>
        <w:tc>
          <w:tcPr>
            <w:tcW w:w="4721" w:type="dxa"/>
            <w:shd w:val="clear" w:color="auto" w:fill="auto"/>
            <w:tcMar>
              <w:top w:w="100" w:type="dxa"/>
              <w:left w:w="100" w:type="dxa"/>
              <w:bottom w:w="100" w:type="dxa"/>
              <w:right w:w="100" w:type="dxa"/>
            </w:tcMar>
          </w:tcPr>
          <w:p w14:paraId="617E4F82"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45 meetings completed in 2021</w:t>
            </w:r>
          </w:p>
        </w:tc>
      </w:tr>
      <w:tr w:rsidR="00F61A2E" w:rsidRPr="001A11D1" w14:paraId="776E1337" w14:textId="77777777" w:rsidTr="00D776C8">
        <w:trPr>
          <w:trHeight w:val="142"/>
        </w:trPr>
        <w:tc>
          <w:tcPr>
            <w:tcW w:w="9771" w:type="dxa"/>
            <w:gridSpan w:val="2"/>
            <w:shd w:val="clear" w:color="auto" w:fill="auto"/>
            <w:tcMar>
              <w:top w:w="100" w:type="dxa"/>
              <w:left w:w="100" w:type="dxa"/>
              <w:bottom w:w="100" w:type="dxa"/>
              <w:right w:w="100" w:type="dxa"/>
            </w:tcMar>
          </w:tcPr>
          <w:p w14:paraId="03693DA2"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F61A2E" w:rsidRPr="001A11D1" w14:paraId="01273034" w14:textId="77777777" w:rsidTr="00D776C8">
        <w:trPr>
          <w:trHeight w:val="25"/>
        </w:trPr>
        <w:tc>
          <w:tcPr>
            <w:tcW w:w="9771" w:type="dxa"/>
            <w:gridSpan w:val="2"/>
            <w:shd w:val="clear" w:color="auto" w:fill="auto"/>
            <w:tcMar>
              <w:top w:w="100" w:type="dxa"/>
              <w:left w:w="100" w:type="dxa"/>
              <w:bottom w:w="100" w:type="dxa"/>
              <w:right w:w="100" w:type="dxa"/>
            </w:tcMar>
          </w:tcPr>
          <w:p w14:paraId="54E41AFE" w14:textId="77777777" w:rsidR="00F61A2E" w:rsidRPr="001A11D1" w:rsidRDefault="00F61A2E" w:rsidP="00D776C8">
            <w:pPr>
              <w:rPr>
                <w:rFonts w:ascii="Calibri" w:hAnsi="Calibri" w:cs="Calibri"/>
                <w:noProof/>
                <w:sz w:val="18"/>
                <w:szCs w:val="18"/>
                <w:lang w:val="en-IE"/>
              </w:rPr>
            </w:pPr>
            <w:r w:rsidRPr="001A11D1">
              <w:rPr>
                <w:rFonts w:ascii="Calibri" w:hAnsi="Calibri" w:cs="Calibri"/>
                <w:b/>
                <w:bCs/>
                <w:noProof/>
                <w:sz w:val="18"/>
                <w:szCs w:val="18"/>
                <w:lang w:val="en-IE"/>
              </w:rPr>
              <w:t>ICAN Co-Chair meetings</w:t>
            </w:r>
            <w:r w:rsidRPr="001A11D1">
              <w:rPr>
                <w:rFonts w:ascii="Calibri" w:hAnsi="Calibri" w:cs="Calibri"/>
                <w:noProof/>
                <w:sz w:val="18"/>
                <w:szCs w:val="18"/>
                <w:lang w:val="en-IE"/>
              </w:rPr>
              <w:br/>
              <w:t>The ICAN co-chairs meet weekly. This arrangement has worked well to respond to action items, prepare materials for Steering Group meetings, and keep work moving. Anyone who would like to work with ICAN is invited to participate by contacting an ICAN co-chair with information about what week they would like to join us.</w:t>
            </w:r>
          </w:p>
          <w:p w14:paraId="4DEC5F69" w14:textId="77777777" w:rsidR="00F61A2E" w:rsidRPr="001A11D1" w:rsidRDefault="00F61A2E" w:rsidP="00D776C8">
            <w:pPr>
              <w:widowControl w:val="0"/>
              <w:rPr>
                <w:rFonts w:ascii="Calibri" w:hAnsi="Calibri" w:cs="Calibri"/>
                <w:sz w:val="18"/>
                <w:szCs w:val="18"/>
              </w:rPr>
            </w:pPr>
          </w:p>
          <w:p w14:paraId="00151085" w14:textId="77777777" w:rsidR="00F61A2E" w:rsidRPr="001A11D1" w:rsidRDefault="00F61A2E" w:rsidP="00D776C8">
            <w:pPr>
              <w:rPr>
                <w:rFonts w:ascii="Calibri" w:hAnsi="Calibri" w:cs="Calibri"/>
                <w:b/>
                <w:bCs/>
                <w:noProof/>
                <w:sz w:val="18"/>
                <w:szCs w:val="18"/>
                <w:lang w:val="en-IE"/>
              </w:rPr>
            </w:pPr>
            <w:r w:rsidRPr="001A11D1">
              <w:rPr>
                <w:rFonts w:ascii="Calibri" w:hAnsi="Calibri" w:cs="Calibri"/>
                <w:b/>
                <w:bCs/>
                <w:noProof/>
                <w:sz w:val="18"/>
                <w:szCs w:val="18"/>
                <w:lang w:val="en-IE"/>
              </w:rPr>
              <w:t>ICAN Steering Group Meetings</w:t>
            </w:r>
          </w:p>
          <w:p w14:paraId="43277BD5" w14:textId="77777777" w:rsidR="00F61A2E" w:rsidRPr="001A11D1" w:rsidRDefault="00F61A2E" w:rsidP="00D776C8">
            <w:pPr>
              <w:rPr>
                <w:rFonts w:ascii="Calibri" w:hAnsi="Calibri" w:cs="Calibri"/>
                <w:noProof/>
                <w:sz w:val="18"/>
                <w:szCs w:val="18"/>
                <w:lang w:val="en-IE"/>
              </w:rPr>
            </w:pPr>
            <w:r w:rsidRPr="001A11D1">
              <w:rPr>
                <w:rFonts w:ascii="Calibri" w:hAnsi="Calibri" w:cs="Calibri"/>
                <w:noProof/>
                <w:sz w:val="18"/>
                <w:szCs w:val="18"/>
                <w:lang w:val="en-IE"/>
              </w:rPr>
              <w:t xml:space="preserve">The ICAN Steering group generally meets once per month, however in summer 2021 frequency was increased to twice per month to acount for additional work required for planning and hosting of ICAN 9 in September, 2021. The Steering Group was highly motivated to conduct the ICAN 9 workshop in 2021, given the postponement from 2020 due to the upheavals caused by the COVID-19 pandemic. In addition, the steering group prepared for a number of 2022 activities, including sumission of a successful application to Sea Grant for the hosting of a Sea Grant “Summer Scholar” in summer 2022. </w:t>
            </w:r>
          </w:p>
          <w:p w14:paraId="5CC67917" w14:textId="77777777" w:rsidR="00F61A2E" w:rsidRPr="001A11D1" w:rsidRDefault="00F61A2E" w:rsidP="00D776C8">
            <w:pPr>
              <w:rPr>
                <w:rFonts w:ascii="Calibri" w:hAnsi="Calibri" w:cs="Calibri"/>
                <w:noProof/>
                <w:sz w:val="18"/>
                <w:szCs w:val="18"/>
                <w:lang w:val="en-IE"/>
              </w:rPr>
            </w:pPr>
          </w:p>
          <w:p w14:paraId="45203F3F" w14:textId="77777777" w:rsidR="00F61A2E" w:rsidRPr="001A11D1" w:rsidRDefault="00F61A2E" w:rsidP="00D776C8">
            <w:pPr>
              <w:rPr>
                <w:rFonts w:ascii="Calibri" w:hAnsi="Calibri" w:cs="Calibri"/>
                <w:i/>
                <w:iCs/>
                <w:noProof/>
                <w:sz w:val="18"/>
                <w:szCs w:val="18"/>
                <w:lang w:val="en-IE"/>
              </w:rPr>
            </w:pPr>
            <w:r w:rsidRPr="001A11D1">
              <w:rPr>
                <w:rFonts w:ascii="Calibri" w:hAnsi="Calibri" w:cs="Calibri"/>
                <w:b/>
                <w:bCs/>
                <w:i/>
                <w:iCs/>
                <w:noProof/>
                <w:sz w:val="18"/>
                <w:szCs w:val="18"/>
                <w:lang w:val="en-IE"/>
              </w:rPr>
              <w:t>NOTE Modification of 2022 Budget sought:</w:t>
            </w:r>
            <w:r w:rsidRPr="001A11D1">
              <w:rPr>
                <w:rFonts w:ascii="Calibri" w:hAnsi="Calibri" w:cs="Calibri"/>
                <w:i/>
                <w:iCs/>
                <w:noProof/>
                <w:sz w:val="18"/>
                <w:szCs w:val="18"/>
                <w:lang w:val="en-IE"/>
              </w:rPr>
              <w:t xml:space="preserve"> ICAN SG has desired to host a summer intern for several years, and we believe participation in the NOAA Sea Grant Summer Scholars program is an effective way to match with qualified candidates. Based on our successful application, Sea Grant has selected ICAN as a host of a potential Summer Scholar, and applicants will be selected by Sea Grant and matched to ICAN for 10 weeks during the summer of 2022. The intership will be virtual to accommodate a wide range of candidates, and Sea Grant has indicated a willingness to place up to two Scholars with ICAN if enough suitable candidates are available. As a result of this development ICAN SG would like to reprogram USD $3,500 from the 2022 “Expert Travel” budget line item, in support of the hosting of the Summer Scholar. This expenditure will leverage over USD $13,000 of Sea Grant funds for the cost of two summer scholars.  </w:t>
            </w:r>
          </w:p>
        </w:tc>
      </w:tr>
      <w:tr w:rsidR="00F61A2E" w:rsidRPr="001A11D1" w14:paraId="21336C4F" w14:textId="77777777" w:rsidTr="00D776C8">
        <w:trPr>
          <w:trHeight w:val="25"/>
        </w:trPr>
        <w:tc>
          <w:tcPr>
            <w:tcW w:w="9771" w:type="dxa"/>
            <w:gridSpan w:val="2"/>
            <w:shd w:val="clear" w:color="auto" w:fill="auto"/>
            <w:tcMar>
              <w:top w:w="100" w:type="dxa"/>
              <w:left w:w="100" w:type="dxa"/>
              <w:bottom w:w="100" w:type="dxa"/>
              <w:right w:w="100" w:type="dxa"/>
            </w:tcMar>
          </w:tcPr>
          <w:p w14:paraId="5770E5F9" w14:textId="77777777" w:rsidR="00F61A2E" w:rsidRPr="001A11D1" w:rsidRDefault="00F61A2E" w:rsidP="00D776C8">
            <w:pPr>
              <w:rPr>
                <w:rFonts w:ascii="Calibri" w:hAnsi="Calibri" w:cs="Calibri"/>
                <w:b/>
                <w:sz w:val="20"/>
                <w:szCs w:val="20"/>
              </w:rPr>
            </w:pPr>
            <w:r w:rsidRPr="001A11D1">
              <w:rPr>
                <w:rFonts w:ascii="Calibri" w:hAnsi="Calibri" w:cs="Calibri"/>
                <w:b/>
                <w:sz w:val="20"/>
                <w:szCs w:val="20"/>
              </w:rPr>
              <w:lastRenderedPageBreak/>
              <w:t>Milestone/deliverable/work package</w:t>
            </w:r>
          </w:p>
        </w:tc>
      </w:tr>
      <w:tr w:rsidR="00F61A2E" w:rsidRPr="001A11D1" w14:paraId="356A08F1" w14:textId="77777777" w:rsidTr="00D776C8">
        <w:trPr>
          <w:trHeight w:val="25"/>
        </w:trPr>
        <w:tc>
          <w:tcPr>
            <w:tcW w:w="9771" w:type="dxa"/>
            <w:gridSpan w:val="2"/>
            <w:shd w:val="clear" w:color="auto" w:fill="auto"/>
            <w:tcMar>
              <w:top w:w="100" w:type="dxa"/>
              <w:left w:w="100" w:type="dxa"/>
              <w:bottom w:w="100" w:type="dxa"/>
              <w:right w:w="100" w:type="dxa"/>
            </w:tcMar>
          </w:tcPr>
          <w:p w14:paraId="4CCED263" w14:textId="77777777" w:rsidR="00F61A2E" w:rsidRPr="001A11D1" w:rsidRDefault="00F61A2E" w:rsidP="00D776C8">
            <w:pPr>
              <w:rPr>
                <w:rFonts w:ascii="Calibri" w:hAnsi="Calibri" w:cs="Calibri"/>
                <w:sz w:val="20"/>
                <w:szCs w:val="20"/>
              </w:rPr>
            </w:pPr>
            <w:r w:rsidRPr="001A11D1">
              <w:rPr>
                <w:rFonts w:ascii="Calibri" w:hAnsi="Calibri" w:cs="Calibri"/>
                <w:sz w:val="20"/>
                <w:szCs w:val="20"/>
              </w:rPr>
              <w:t>M2: ICAN Outreach and Network Activities</w:t>
            </w:r>
          </w:p>
        </w:tc>
      </w:tr>
      <w:tr w:rsidR="00F61A2E" w:rsidRPr="001A11D1" w14:paraId="53695595" w14:textId="77777777" w:rsidTr="00D776C8">
        <w:trPr>
          <w:trHeight w:val="25"/>
        </w:trPr>
        <w:tc>
          <w:tcPr>
            <w:tcW w:w="5050" w:type="dxa"/>
            <w:shd w:val="clear" w:color="auto" w:fill="auto"/>
            <w:tcMar>
              <w:top w:w="100" w:type="dxa"/>
              <w:left w:w="100" w:type="dxa"/>
              <w:bottom w:w="100" w:type="dxa"/>
              <w:right w:w="100" w:type="dxa"/>
            </w:tcMar>
          </w:tcPr>
          <w:p w14:paraId="3FE5CB62"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Activities</w:t>
            </w:r>
          </w:p>
        </w:tc>
        <w:tc>
          <w:tcPr>
            <w:tcW w:w="4721" w:type="dxa"/>
            <w:shd w:val="clear" w:color="auto" w:fill="auto"/>
            <w:tcMar>
              <w:top w:w="100" w:type="dxa"/>
              <w:left w:w="100" w:type="dxa"/>
              <w:bottom w:w="100" w:type="dxa"/>
              <w:right w:w="100" w:type="dxa"/>
            </w:tcMar>
          </w:tcPr>
          <w:p w14:paraId="6DB85387"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F61A2E" w:rsidRPr="001A11D1" w14:paraId="69164058" w14:textId="77777777" w:rsidTr="00D776C8">
        <w:trPr>
          <w:trHeight w:val="25"/>
        </w:trPr>
        <w:tc>
          <w:tcPr>
            <w:tcW w:w="5050" w:type="dxa"/>
            <w:shd w:val="clear" w:color="auto" w:fill="auto"/>
            <w:tcMar>
              <w:top w:w="100" w:type="dxa"/>
              <w:left w:w="100" w:type="dxa"/>
              <w:bottom w:w="100" w:type="dxa"/>
              <w:right w:w="100" w:type="dxa"/>
            </w:tcMar>
          </w:tcPr>
          <w:p w14:paraId="0B051291"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A2.1: ICAN 9 Workshop</w:t>
            </w:r>
          </w:p>
        </w:tc>
        <w:tc>
          <w:tcPr>
            <w:tcW w:w="4721" w:type="dxa"/>
            <w:shd w:val="clear" w:color="auto" w:fill="auto"/>
            <w:tcMar>
              <w:top w:w="100" w:type="dxa"/>
              <w:left w:w="100" w:type="dxa"/>
              <w:bottom w:w="100" w:type="dxa"/>
              <w:right w:w="100" w:type="dxa"/>
            </w:tcMar>
          </w:tcPr>
          <w:p w14:paraId="5CA60B8E"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Complete</w:t>
            </w:r>
          </w:p>
        </w:tc>
      </w:tr>
      <w:tr w:rsidR="00F61A2E" w:rsidRPr="001A11D1" w14:paraId="7FC57C1B" w14:textId="77777777" w:rsidTr="00D776C8">
        <w:trPr>
          <w:trHeight w:val="25"/>
        </w:trPr>
        <w:tc>
          <w:tcPr>
            <w:tcW w:w="5050" w:type="dxa"/>
            <w:shd w:val="clear" w:color="auto" w:fill="auto"/>
            <w:tcMar>
              <w:top w:w="100" w:type="dxa"/>
              <w:left w:w="100" w:type="dxa"/>
              <w:bottom w:w="100" w:type="dxa"/>
              <w:right w:w="100" w:type="dxa"/>
            </w:tcMar>
          </w:tcPr>
          <w:p w14:paraId="15AF502E"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A2.2: ICAN Tech Activities</w:t>
            </w:r>
          </w:p>
        </w:tc>
        <w:tc>
          <w:tcPr>
            <w:tcW w:w="4721" w:type="dxa"/>
            <w:shd w:val="clear" w:color="auto" w:fill="auto"/>
            <w:tcMar>
              <w:top w:w="100" w:type="dxa"/>
              <w:left w:w="100" w:type="dxa"/>
              <w:bottom w:w="100" w:type="dxa"/>
              <w:right w:w="100" w:type="dxa"/>
            </w:tcMar>
          </w:tcPr>
          <w:p w14:paraId="01A3B0E2"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8 meetings, 3 mini-workshops completed 2021</w:t>
            </w:r>
          </w:p>
        </w:tc>
      </w:tr>
      <w:tr w:rsidR="00F61A2E" w:rsidRPr="001A11D1" w14:paraId="703B10A4" w14:textId="77777777" w:rsidTr="00D776C8">
        <w:trPr>
          <w:trHeight w:val="25"/>
        </w:trPr>
        <w:tc>
          <w:tcPr>
            <w:tcW w:w="5050" w:type="dxa"/>
            <w:shd w:val="clear" w:color="auto" w:fill="auto"/>
            <w:tcMar>
              <w:top w:w="100" w:type="dxa"/>
              <w:left w:w="100" w:type="dxa"/>
              <w:bottom w:w="100" w:type="dxa"/>
              <w:right w:w="100" w:type="dxa"/>
            </w:tcMar>
          </w:tcPr>
          <w:p w14:paraId="563705E1"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A2.3: Regional and Individual Atlas Outreach &amp; Assistance</w:t>
            </w:r>
          </w:p>
        </w:tc>
        <w:tc>
          <w:tcPr>
            <w:tcW w:w="4721" w:type="dxa"/>
            <w:shd w:val="clear" w:color="auto" w:fill="auto"/>
            <w:tcMar>
              <w:top w:w="100" w:type="dxa"/>
              <w:left w:w="100" w:type="dxa"/>
              <w:bottom w:w="100" w:type="dxa"/>
              <w:right w:w="100" w:type="dxa"/>
            </w:tcMar>
          </w:tcPr>
          <w:p w14:paraId="17E967AD"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15 meetings completed 2021</w:t>
            </w:r>
          </w:p>
        </w:tc>
      </w:tr>
      <w:tr w:rsidR="00F61A2E" w:rsidRPr="001A11D1" w14:paraId="4BC36A7D" w14:textId="77777777" w:rsidTr="00D776C8">
        <w:trPr>
          <w:trHeight w:val="25"/>
        </w:trPr>
        <w:tc>
          <w:tcPr>
            <w:tcW w:w="5050" w:type="dxa"/>
            <w:shd w:val="clear" w:color="auto" w:fill="auto"/>
            <w:tcMar>
              <w:top w:w="100" w:type="dxa"/>
              <w:left w:w="100" w:type="dxa"/>
              <w:bottom w:w="100" w:type="dxa"/>
              <w:right w:w="100" w:type="dxa"/>
            </w:tcMar>
          </w:tcPr>
          <w:p w14:paraId="24FA57A5"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 xml:space="preserve">A2.4:  ICAN Website, </w:t>
            </w:r>
            <w:proofErr w:type="gramStart"/>
            <w:r w:rsidRPr="001A11D1">
              <w:rPr>
                <w:rFonts w:ascii="Calibri" w:hAnsi="Calibri" w:cs="Calibri"/>
                <w:sz w:val="20"/>
                <w:szCs w:val="20"/>
              </w:rPr>
              <w:t>Social Media</w:t>
            </w:r>
            <w:proofErr w:type="gramEnd"/>
            <w:r w:rsidRPr="001A11D1">
              <w:rPr>
                <w:rFonts w:ascii="Calibri" w:hAnsi="Calibri" w:cs="Calibri"/>
                <w:sz w:val="20"/>
                <w:szCs w:val="20"/>
              </w:rPr>
              <w:t xml:space="preserve"> and Newsletters </w:t>
            </w:r>
          </w:p>
        </w:tc>
        <w:tc>
          <w:tcPr>
            <w:tcW w:w="4721" w:type="dxa"/>
            <w:shd w:val="clear" w:color="auto" w:fill="auto"/>
            <w:tcMar>
              <w:top w:w="100" w:type="dxa"/>
              <w:left w:w="100" w:type="dxa"/>
              <w:bottom w:w="100" w:type="dxa"/>
              <w:right w:w="100" w:type="dxa"/>
            </w:tcMar>
          </w:tcPr>
          <w:p w14:paraId="3301165B"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 xml:space="preserve">Ongoing / In Progress </w:t>
            </w:r>
          </w:p>
        </w:tc>
      </w:tr>
      <w:tr w:rsidR="00F61A2E" w:rsidRPr="001A11D1" w14:paraId="4A4BB5B0" w14:textId="77777777" w:rsidTr="00D776C8">
        <w:trPr>
          <w:trHeight w:val="25"/>
        </w:trPr>
        <w:tc>
          <w:tcPr>
            <w:tcW w:w="5050" w:type="dxa"/>
            <w:shd w:val="clear" w:color="auto" w:fill="auto"/>
            <w:tcMar>
              <w:top w:w="100" w:type="dxa"/>
              <w:left w:w="100" w:type="dxa"/>
              <w:bottom w:w="100" w:type="dxa"/>
              <w:right w:w="100" w:type="dxa"/>
            </w:tcMar>
          </w:tcPr>
          <w:p w14:paraId="22D9178D"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A2.5: Conference Participation</w:t>
            </w:r>
          </w:p>
        </w:tc>
        <w:tc>
          <w:tcPr>
            <w:tcW w:w="4721" w:type="dxa"/>
            <w:shd w:val="clear" w:color="auto" w:fill="auto"/>
            <w:tcMar>
              <w:top w:w="100" w:type="dxa"/>
              <w:left w:w="100" w:type="dxa"/>
              <w:bottom w:w="100" w:type="dxa"/>
              <w:right w:w="100" w:type="dxa"/>
            </w:tcMar>
          </w:tcPr>
          <w:p w14:paraId="7D694367" w14:textId="77777777" w:rsidR="00F61A2E" w:rsidRPr="001A11D1" w:rsidRDefault="00F61A2E" w:rsidP="00D776C8">
            <w:pPr>
              <w:widowControl w:val="0"/>
              <w:rPr>
                <w:rFonts w:ascii="Calibri" w:hAnsi="Calibri" w:cs="Calibri"/>
                <w:sz w:val="20"/>
                <w:szCs w:val="20"/>
              </w:rPr>
            </w:pPr>
            <w:r w:rsidRPr="001A11D1">
              <w:rPr>
                <w:rFonts w:ascii="Calibri" w:hAnsi="Calibri" w:cs="Calibri"/>
                <w:sz w:val="20"/>
                <w:szCs w:val="20"/>
              </w:rPr>
              <w:t>As needed / Requested</w:t>
            </w:r>
          </w:p>
        </w:tc>
      </w:tr>
      <w:tr w:rsidR="00F61A2E" w:rsidRPr="001A11D1" w14:paraId="0E71474C" w14:textId="77777777" w:rsidTr="00D776C8">
        <w:trPr>
          <w:trHeight w:val="25"/>
        </w:trPr>
        <w:tc>
          <w:tcPr>
            <w:tcW w:w="9771" w:type="dxa"/>
            <w:gridSpan w:val="2"/>
            <w:shd w:val="clear" w:color="auto" w:fill="auto"/>
            <w:tcMar>
              <w:top w:w="100" w:type="dxa"/>
              <w:left w:w="100" w:type="dxa"/>
              <w:bottom w:w="100" w:type="dxa"/>
              <w:right w:w="100" w:type="dxa"/>
            </w:tcMar>
          </w:tcPr>
          <w:p w14:paraId="5585F0BC" w14:textId="77777777" w:rsidR="00F61A2E" w:rsidRPr="001A11D1" w:rsidRDefault="00F61A2E"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F61A2E" w:rsidRPr="001A11D1" w14:paraId="5204C171" w14:textId="77777777" w:rsidTr="00D776C8">
        <w:trPr>
          <w:trHeight w:val="25"/>
        </w:trPr>
        <w:tc>
          <w:tcPr>
            <w:tcW w:w="9771" w:type="dxa"/>
            <w:gridSpan w:val="2"/>
            <w:shd w:val="clear" w:color="auto" w:fill="auto"/>
            <w:tcMar>
              <w:top w:w="100" w:type="dxa"/>
              <w:left w:w="100" w:type="dxa"/>
              <w:bottom w:w="100" w:type="dxa"/>
              <w:right w:w="100" w:type="dxa"/>
            </w:tcMar>
          </w:tcPr>
          <w:p w14:paraId="2AC8F0C6" w14:textId="77777777" w:rsidR="00F61A2E" w:rsidRPr="001A11D1" w:rsidRDefault="00F61A2E" w:rsidP="00D776C8">
            <w:pPr>
              <w:rPr>
                <w:rFonts w:ascii="Calibri" w:hAnsi="Calibri" w:cs="Calibri"/>
                <w:b/>
                <w:bCs/>
                <w:noProof/>
                <w:sz w:val="18"/>
                <w:szCs w:val="18"/>
                <w:lang w:val="en-IE"/>
              </w:rPr>
            </w:pPr>
            <w:r w:rsidRPr="001A11D1">
              <w:rPr>
                <w:rFonts w:ascii="Calibri" w:hAnsi="Calibri" w:cs="Calibri"/>
                <w:b/>
                <w:bCs/>
                <w:noProof/>
                <w:sz w:val="18"/>
                <w:szCs w:val="18"/>
                <w:lang w:val="en-IE"/>
              </w:rPr>
              <w:t xml:space="preserve">ICAN 9 Workshop </w:t>
            </w:r>
          </w:p>
          <w:p w14:paraId="79C99E50" w14:textId="77777777" w:rsidR="00F61A2E" w:rsidRPr="001A11D1" w:rsidRDefault="00F61A2E" w:rsidP="00D776C8">
            <w:pPr>
              <w:rPr>
                <w:rFonts w:ascii="Calibri" w:hAnsi="Calibri" w:cs="Calibri"/>
                <w:noProof/>
                <w:sz w:val="18"/>
                <w:szCs w:val="18"/>
                <w:lang w:val="en-IE"/>
              </w:rPr>
            </w:pPr>
            <w:r w:rsidRPr="001A11D1">
              <w:rPr>
                <w:rFonts w:ascii="Calibri" w:hAnsi="Calibri" w:cs="Calibri"/>
                <w:noProof/>
                <w:sz w:val="18"/>
                <w:szCs w:val="18"/>
                <w:lang w:val="en-IE"/>
              </w:rPr>
              <w:t xml:space="preserve">After twice being postponed in 2020 due to COVID-19 disruptions, the ICAN 9 Workshop was conducted with much success on 27,28,29 September, 2021. The meeting involved over 35 invited speakers over the course of 3 days, was attended by over 150 participants from over 40 countries, and live-streamed in 4 languages. Each day focused on a specific topic relevant to the overarching theme: </w:t>
            </w:r>
            <w:r w:rsidRPr="001A11D1">
              <w:rPr>
                <w:rFonts w:ascii="Calibri" w:hAnsi="Calibri" w:cs="Calibri"/>
                <w:b/>
                <w:bCs/>
                <w:noProof/>
                <w:sz w:val="18"/>
                <w:szCs w:val="18"/>
                <w:lang w:val="en-IE"/>
              </w:rPr>
              <w:t>Local to Global - Benefits of Coastal Web Atlas Sharing &amp; Connectivity</w:t>
            </w:r>
            <w:r w:rsidRPr="001A11D1">
              <w:rPr>
                <w:rFonts w:ascii="Calibri" w:hAnsi="Calibri" w:cs="Calibri"/>
                <w:noProof/>
                <w:sz w:val="18"/>
                <w:szCs w:val="18"/>
                <w:lang w:val="en-IE"/>
              </w:rPr>
              <w:t xml:space="preserve"> where day 1 was dedicated to introduce new and established resources and connect with the wider coastal web atlas (CWA) community, day 2 explored how our CWA’s can contribute to and link in with the UN Decade of Ocean Sciences and the Sustainability Goals and day 3 explored how Atlases can share their content more effectively and make connections to the OceanInfoHub project.</w:t>
            </w:r>
          </w:p>
          <w:p w14:paraId="46CB60B8" w14:textId="77777777" w:rsidR="00F61A2E" w:rsidRPr="001A11D1" w:rsidRDefault="00F61A2E" w:rsidP="00D776C8">
            <w:pPr>
              <w:rPr>
                <w:rFonts w:ascii="Calibri" w:hAnsi="Calibri" w:cs="Calibri"/>
                <w:noProof/>
                <w:sz w:val="18"/>
                <w:szCs w:val="18"/>
                <w:lang w:val="en-IE"/>
              </w:rPr>
            </w:pPr>
          </w:p>
          <w:p w14:paraId="034A3DDA" w14:textId="77777777" w:rsidR="00F61A2E" w:rsidRPr="001A11D1" w:rsidRDefault="00F61A2E" w:rsidP="00D776C8">
            <w:pPr>
              <w:rPr>
                <w:rFonts w:ascii="Calibri" w:hAnsi="Calibri" w:cs="Calibri"/>
                <w:noProof/>
                <w:sz w:val="18"/>
                <w:szCs w:val="18"/>
                <w:lang w:val="en-IE"/>
              </w:rPr>
            </w:pPr>
            <w:r w:rsidRPr="001A11D1">
              <w:rPr>
                <w:rFonts w:ascii="Calibri" w:hAnsi="Calibri" w:cs="Calibri"/>
                <w:b/>
                <w:bCs/>
                <w:i/>
                <w:iCs/>
                <w:noProof/>
                <w:sz w:val="18"/>
                <w:szCs w:val="18"/>
                <w:lang w:val="en-IE"/>
              </w:rPr>
              <w:t xml:space="preserve">NOTE Modification of 2022 Budget sought: </w:t>
            </w:r>
            <w:r w:rsidRPr="001A11D1">
              <w:rPr>
                <w:rFonts w:ascii="Calibri" w:hAnsi="Calibri" w:cs="Calibri"/>
                <w:i/>
                <w:iCs/>
                <w:noProof/>
                <w:sz w:val="18"/>
                <w:szCs w:val="18"/>
                <w:lang w:val="en-IE"/>
              </w:rPr>
              <w:t>In order to make best use of conference proceedings and work products the ICAN SG would like to re-program USD $2,500 from the 2022 “Expert Travel” line item for development of outreach material derrived from the ICAN 9 workshop and other steering group work products</w:t>
            </w:r>
            <w:r w:rsidRPr="001A11D1">
              <w:rPr>
                <w:rFonts w:ascii="Calibri" w:hAnsi="Calibri" w:cs="Calibri"/>
                <w:b/>
                <w:bCs/>
                <w:i/>
                <w:iCs/>
                <w:noProof/>
                <w:sz w:val="18"/>
                <w:szCs w:val="18"/>
                <w:lang w:val="en-IE"/>
              </w:rPr>
              <w:t xml:space="preserve"> </w:t>
            </w:r>
          </w:p>
          <w:p w14:paraId="523380DA" w14:textId="77777777" w:rsidR="00F61A2E" w:rsidRPr="001A11D1" w:rsidRDefault="00F61A2E" w:rsidP="00D776C8">
            <w:pPr>
              <w:rPr>
                <w:rFonts w:ascii="Calibri" w:hAnsi="Calibri" w:cs="Calibri"/>
                <w:noProof/>
                <w:sz w:val="20"/>
                <w:szCs w:val="20"/>
                <w:lang w:val="en-IE"/>
              </w:rPr>
            </w:pPr>
          </w:p>
          <w:p w14:paraId="1CE30EEE" w14:textId="77777777" w:rsidR="00F61A2E" w:rsidRPr="001A11D1" w:rsidRDefault="00F61A2E" w:rsidP="00D776C8">
            <w:pPr>
              <w:rPr>
                <w:rFonts w:ascii="Calibri" w:hAnsi="Calibri" w:cs="Calibri"/>
                <w:noProof/>
                <w:sz w:val="18"/>
                <w:szCs w:val="18"/>
                <w:lang w:val="en-IE"/>
              </w:rPr>
            </w:pPr>
            <w:r w:rsidRPr="001A11D1">
              <w:rPr>
                <w:rFonts w:ascii="Calibri" w:hAnsi="Calibri" w:cs="Calibri"/>
                <w:b/>
                <w:bCs/>
                <w:noProof/>
                <w:sz w:val="18"/>
                <w:szCs w:val="18"/>
                <w:lang w:val="en-IE"/>
              </w:rPr>
              <w:t>ICAN Tech</w:t>
            </w:r>
            <w:r w:rsidRPr="001A11D1">
              <w:rPr>
                <w:rFonts w:ascii="Calibri" w:hAnsi="Calibri" w:cs="Calibri"/>
                <w:noProof/>
                <w:sz w:val="18"/>
                <w:szCs w:val="18"/>
                <w:lang w:val="en-IE"/>
              </w:rPr>
              <w:br/>
              <w:t>ICAN Tech has not met as a group on a regular schedule in 2021, however the group hosted several Ocean InfoHub introductory sessions for interested members, including during ICAN 9. ICAN Tech members also participated in assorted other OIH Tech meetings, particularly related to OIH WP2, and members also participated in or contributed to the OTGA course on Implementing the Ocean Data and Information System (ODIS) Architecture, conducted in October 2021</w:t>
            </w:r>
          </w:p>
          <w:p w14:paraId="4DC081DF" w14:textId="77777777" w:rsidR="00F61A2E" w:rsidRPr="001A11D1" w:rsidRDefault="00F61A2E" w:rsidP="00D776C8">
            <w:pPr>
              <w:rPr>
                <w:rFonts w:ascii="Calibri" w:hAnsi="Calibri" w:cs="Calibri"/>
                <w:noProof/>
                <w:sz w:val="20"/>
                <w:szCs w:val="20"/>
                <w:lang w:val="en-IE"/>
              </w:rPr>
            </w:pPr>
          </w:p>
          <w:p w14:paraId="6D4337CD" w14:textId="77777777" w:rsidR="00F61A2E" w:rsidRPr="001A11D1" w:rsidRDefault="00F61A2E" w:rsidP="00D776C8">
            <w:pPr>
              <w:rPr>
                <w:rFonts w:ascii="Calibri" w:hAnsi="Calibri" w:cs="Calibri"/>
                <w:b/>
                <w:bCs/>
                <w:noProof/>
                <w:sz w:val="18"/>
                <w:szCs w:val="18"/>
                <w:lang w:val="en-IE"/>
              </w:rPr>
            </w:pPr>
            <w:r w:rsidRPr="001A11D1">
              <w:rPr>
                <w:rFonts w:ascii="Calibri" w:hAnsi="Calibri" w:cs="Calibri"/>
                <w:b/>
                <w:bCs/>
                <w:noProof/>
                <w:sz w:val="18"/>
                <w:szCs w:val="18"/>
                <w:lang w:val="en-IE"/>
              </w:rPr>
              <w:t>Regional and Individual Atlas Outreach &amp; Assistance</w:t>
            </w:r>
          </w:p>
          <w:p w14:paraId="46C0B3F9" w14:textId="77777777" w:rsidR="00F61A2E" w:rsidRPr="001A11D1" w:rsidRDefault="00F61A2E" w:rsidP="00D776C8">
            <w:pPr>
              <w:rPr>
                <w:rFonts w:ascii="Calibri" w:hAnsi="Calibri" w:cs="Calibri"/>
                <w:noProof/>
                <w:sz w:val="18"/>
                <w:szCs w:val="18"/>
                <w:lang w:val="en-IE"/>
              </w:rPr>
            </w:pPr>
            <w:r w:rsidRPr="001A11D1">
              <w:rPr>
                <w:rFonts w:ascii="Calibri" w:hAnsi="Calibri" w:cs="Calibri"/>
                <w:noProof/>
                <w:sz w:val="18"/>
                <w:szCs w:val="18"/>
                <w:lang w:val="en-IE"/>
              </w:rPr>
              <w:t>ICAN Tech and Steering Group members continue to participate at both the local Atlas project scale, as well as at regional scale. This work included ICAN co-Chair paricipation in discussions with staff from EMODNET and the European Atlas of the Seas on future coordination activities, ICAN Tech assistance with the scoping of technical requirements for implementing the ODIS Arch within the African Coastal Marine Atlas(ACMA), and 3 days of contracted online training related to the GeoNode platform. conducted by GeoSolutions.</w:t>
            </w:r>
          </w:p>
          <w:p w14:paraId="69C54513" w14:textId="77777777" w:rsidR="00F61A2E" w:rsidRPr="001A11D1" w:rsidRDefault="00F61A2E" w:rsidP="00D776C8">
            <w:pPr>
              <w:rPr>
                <w:rFonts w:ascii="Calibri" w:hAnsi="Calibri" w:cs="Calibri"/>
                <w:b/>
                <w:bCs/>
                <w:noProof/>
                <w:sz w:val="18"/>
                <w:szCs w:val="18"/>
                <w:lang w:val="en-IE"/>
              </w:rPr>
            </w:pPr>
          </w:p>
          <w:p w14:paraId="4FF7E023" w14:textId="77777777" w:rsidR="00F61A2E" w:rsidRPr="001A11D1" w:rsidRDefault="00F61A2E" w:rsidP="00D776C8">
            <w:pPr>
              <w:rPr>
                <w:rFonts w:ascii="Calibri" w:hAnsi="Calibri" w:cs="Calibri"/>
                <w:b/>
                <w:bCs/>
                <w:noProof/>
                <w:sz w:val="18"/>
                <w:szCs w:val="18"/>
                <w:lang w:val="en-IE"/>
              </w:rPr>
            </w:pPr>
            <w:r w:rsidRPr="001A11D1">
              <w:rPr>
                <w:rFonts w:ascii="Calibri" w:hAnsi="Calibri" w:cs="Calibri"/>
                <w:b/>
                <w:bCs/>
                <w:noProof/>
                <w:sz w:val="18"/>
                <w:szCs w:val="18"/>
                <w:lang w:val="en-IE"/>
              </w:rPr>
              <w:t>ICAN Website, Social Media and Newsletters</w:t>
            </w:r>
          </w:p>
          <w:p w14:paraId="735E90AE" w14:textId="77777777" w:rsidR="00F61A2E" w:rsidRPr="001A11D1" w:rsidRDefault="00F61A2E" w:rsidP="00D776C8">
            <w:pPr>
              <w:rPr>
                <w:rFonts w:ascii="Calibri" w:hAnsi="Calibri" w:cs="Calibri"/>
                <w:noProof/>
                <w:sz w:val="18"/>
                <w:szCs w:val="18"/>
                <w:lang w:val="en-IE"/>
              </w:rPr>
            </w:pPr>
            <w:r w:rsidRPr="001A11D1">
              <w:rPr>
                <w:rFonts w:ascii="Calibri" w:hAnsi="Calibri" w:cs="Calibri"/>
                <w:noProof/>
                <w:sz w:val="18"/>
                <w:szCs w:val="18"/>
                <w:lang w:val="en-IE"/>
              </w:rPr>
              <w:t xml:space="preserve">ICAN continues to manage and update the project website (https://ican.iode.org/), which proved very useful in 2021 not only promoting the ICAN 9 workshop but providing detailed information for particpants in four languages (event section), which was supported via social media posts in four languages linking back to the detailed website posts. ICAN social media (Twitter: @ICANAtlas) gained 74 new followers in 2021 and documented in real time on ICAN 9 activties, which generated 55 original posts during ICAN 9, resulting in 3304 ICAN Twitter profile visits and 13.5K Tweet impressions (number of times a tweet appeared on twitter user timelines) and driving additional traffic to the ICAN website. ICAN newsletters are widely distributed via the ICAN email lists and in ICAN partners networks, in addition to being available to view and download from the project website. Previous newsletters covered a wide range of articles about diverse coastal web atlas and other relevant geospatial resources, in addition to promoting and documenting events of interest to ICAN audiences and the wider network. The upcoming newsletter is in progress and currently collating articles for a special issue focused on the ICAN 9 workshop. </w:t>
            </w:r>
          </w:p>
          <w:p w14:paraId="0DE1479E" w14:textId="77777777" w:rsidR="00F61A2E" w:rsidRPr="001A11D1" w:rsidRDefault="00F61A2E" w:rsidP="00D776C8">
            <w:pPr>
              <w:rPr>
                <w:rFonts w:ascii="Calibri" w:hAnsi="Calibri" w:cs="Calibri"/>
                <w:noProof/>
                <w:sz w:val="18"/>
                <w:szCs w:val="18"/>
                <w:lang w:val="en-IE"/>
              </w:rPr>
            </w:pPr>
          </w:p>
          <w:p w14:paraId="16853B2A" w14:textId="77777777" w:rsidR="00F61A2E" w:rsidRPr="001A11D1" w:rsidRDefault="00F61A2E" w:rsidP="00D776C8">
            <w:pPr>
              <w:rPr>
                <w:rFonts w:ascii="Calibri" w:hAnsi="Calibri" w:cs="Calibri"/>
                <w:b/>
                <w:bCs/>
                <w:noProof/>
                <w:sz w:val="18"/>
                <w:szCs w:val="18"/>
                <w:lang w:val="en-IE"/>
              </w:rPr>
            </w:pPr>
            <w:r w:rsidRPr="001A11D1">
              <w:rPr>
                <w:rFonts w:ascii="Calibri" w:hAnsi="Calibri" w:cs="Calibri"/>
                <w:b/>
                <w:bCs/>
                <w:noProof/>
                <w:sz w:val="18"/>
                <w:szCs w:val="18"/>
                <w:lang w:val="en-IE"/>
              </w:rPr>
              <w:t>Conference participation</w:t>
            </w:r>
          </w:p>
          <w:p w14:paraId="103B67AB" w14:textId="77777777" w:rsidR="00F61A2E" w:rsidRPr="001A11D1" w:rsidRDefault="00F61A2E" w:rsidP="00D776C8">
            <w:pPr>
              <w:rPr>
                <w:rFonts w:ascii="Calibri" w:hAnsi="Calibri" w:cs="Calibri"/>
                <w:noProof/>
                <w:sz w:val="18"/>
                <w:szCs w:val="18"/>
                <w:lang w:val="en-IE"/>
              </w:rPr>
            </w:pPr>
            <w:r w:rsidRPr="001A11D1">
              <w:rPr>
                <w:rFonts w:ascii="Calibri" w:hAnsi="Calibri" w:cs="Calibri"/>
                <w:noProof/>
                <w:sz w:val="18"/>
                <w:szCs w:val="18"/>
                <w:lang w:val="en-IE"/>
              </w:rPr>
              <w:t>ICAN members participated in sharing work at several online conferences in 2021, including Coastal GeoTools 2021 (February), IMDIS 2021 (April), CoastGIS 2021 (September).</w:t>
            </w:r>
          </w:p>
        </w:tc>
      </w:tr>
    </w:tbl>
    <w:p w14:paraId="0154FE70" w14:textId="77777777" w:rsidR="0010485C" w:rsidRPr="001A11D1" w:rsidRDefault="0010485C" w:rsidP="00F61A2E">
      <w:pPr>
        <w:rPr>
          <w:rFonts w:ascii="Calibri" w:hAnsi="Calibri" w:cs="Calibri"/>
          <w:sz w:val="20"/>
          <w:szCs w:val="20"/>
        </w:rPr>
      </w:pPr>
    </w:p>
    <w:p w14:paraId="4E3CC9EA" w14:textId="3E092ECB" w:rsidR="00F61A2E" w:rsidRPr="001A11D1" w:rsidRDefault="00F61A2E" w:rsidP="00F61A2E">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0D1AED01" w14:textId="77777777" w:rsidR="00F61A2E" w:rsidRPr="001A11D1" w:rsidRDefault="00F61A2E" w:rsidP="00F61A2E">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5D02EE6B" w14:textId="77777777" w:rsidR="00F61A2E" w:rsidRPr="001A11D1" w:rsidRDefault="00F61A2E" w:rsidP="00F61A2E">
      <w:pPr>
        <w:rPr>
          <w:rFonts w:ascii="Calibri" w:hAnsi="Calibri" w:cs="Calibri"/>
          <w:i/>
          <w:iCs/>
          <w:sz w:val="20"/>
          <w:szCs w:val="20"/>
        </w:rPr>
      </w:pPr>
      <w:r w:rsidRPr="001A11D1">
        <w:rPr>
          <w:rFonts w:ascii="Calibri" w:hAnsi="Calibri" w:cs="Calibri"/>
          <w:i/>
          <w:iCs/>
          <w:sz w:val="20"/>
          <w:szCs w:val="20"/>
        </w:rPr>
        <w:t>For IODE use only.</w:t>
      </w:r>
    </w:p>
    <w:p w14:paraId="54815B68" w14:textId="77777777" w:rsidR="00F61A2E" w:rsidRPr="001A11D1" w:rsidRDefault="00F61A2E" w:rsidP="00F61A2E">
      <w:pPr>
        <w:rPr>
          <w:rFonts w:ascii="Calibri" w:hAnsi="Calibri" w:cs="Calibri"/>
          <w:b/>
          <w:caps/>
        </w:rPr>
      </w:pPr>
      <w:r w:rsidRPr="001A11D1">
        <w:rPr>
          <w:rFonts w:ascii="Calibri" w:hAnsi="Calibri" w:cs="Calibri"/>
          <w:sz w:val="20"/>
          <w:szCs w:val="20"/>
        </w:rPr>
        <w:t>Date received: 26 January 2022</w:t>
      </w:r>
    </w:p>
    <w:p w14:paraId="41A78233" w14:textId="27246443" w:rsidR="004A0C5A" w:rsidRPr="001A11D1" w:rsidRDefault="004A0C5A">
      <w:pPr>
        <w:rPr>
          <w:rFonts w:ascii="Calibri" w:hAnsi="Calibri" w:cs="Calibri"/>
        </w:rPr>
      </w:pPr>
      <w:r w:rsidRPr="001A11D1">
        <w:rPr>
          <w:rFonts w:ascii="Calibri" w:hAnsi="Calibri" w:cs="Calibri"/>
        </w:rPr>
        <w:br w:type="page"/>
      </w:r>
    </w:p>
    <w:p w14:paraId="159856C5" w14:textId="242AFD16" w:rsidR="0010485C" w:rsidRPr="008B5DA7" w:rsidRDefault="008B5DA7" w:rsidP="001D4B53">
      <w:pPr>
        <w:pStyle w:val="Heading1"/>
      </w:pPr>
      <w:bookmarkStart w:id="12" w:name="_International_Quality-controlled_Oc"/>
      <w:bookmarkStart w:id="13" w:name="_Toc96499582"/>
      <w:bookmarkEnd w:id="12"/>
      <w:r w:rsidRPr="008B5DA7">
        <w:lastRenderedPageBreak/>
        <w:t>International Quality-controlled Ocean Database (IQuOD)</w:t>
      </w:r>
      <w:bookmarkEnd w:id="13"/>
    </w:p>
    <w:p w14:paraId="104581D6" w14:textId="23642CBB" w:rsidR="0010485C" w:rsidRPr="001A11D1" w:rsidRDefault="0010485C" w:rsidP="0010485C">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16">
        <w:r w:rsidRPr="001A11D1">
          <w:rPr>
            <w:rFonts w:ascii="Calibri" w:hAnsi="Calibri" w:cs="Calibri"/>
            <w:color w:val="0563C1"/>
            <w:sz w:val="22"/>
            <w:szCs w:val="22"/>
            <w:u w:val="single"/>
          </w:rPr>
          <w:t>info@iode.org</w:t>
        </w:r>
      </w:hyperlink>
      <w:r w:rsidRPr="001A11D1">
        <w:rPr>
          <w:rFonts w:ascii="Calibri" w:hAnsi="Calibri" w:cs="Calibri"/>
          <w:sz w:val="22"/>
          <w:szCs w:val="22"/>
        </w:rPr>
        <w:t xml:space="preserve"> (with </w:t>
      </w:r>
      <w:r w:rsidRPr="001A11D1">
        <w:rPr>
          <w:rFonts w:ascii="Calibri" w:hAnsi="Calibri" w:cs="Calibri"/>
          <w:i/>
          <w:sz w:val="22"/>
          <w:szCs w:val="22"/>
        </w:rPr>
        <w:t>IODE Projects</w:t>
      </w:r>
      <w:r w:rsidRPr="001A11D1">
        <w:rPr>
          <w:rFonts w:ascii="Calibri" w:hAnsi="Calibri" w:cs="Calibri"/>
          <w:sz w:val="22"/>
          <w:szCs w:val="22"/>
        </w:rPr>
        <w:t xml:space="preserve"> in the subject line). </w:t>
      </w:r>
    </w:p>
    <w:p w14:paraId="5592A00B"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i/>
          <w:color w:val="0070C0"/>
          <w:sz w:val="20"/>
          <w:szCs w:val="20"/>
        </w:rPr>
        <w:t>Title of project/activity and acronym</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69874403" w14:textId="77777777" w:rsidTr="00D776C8">
        <w:tc>
          <w:tcPr>
            <w:tcW w:w="9776" w:type="dxa"/>
          </w:tcPr>
          <w:p w14:paraId="7512B3C3"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International Quality-controlled Ocean Database (</w:t>
            </w:r>
            <w:proofErr w:type="spellStart"/>
            <w:r w:rsidRPr="001A11D1">
              <w:rPr>
                <w:rFonts w:ascii="Calibri" w:hAnsi="Calibri" w:cs="Calibri"/>
                <w:sz w:val="20"/>
                <w:szCs w:val="20"/>
              </w:rPr>
              <w:t>IQuOD</w:t>
            </w:r>
            <w:proofErr w:type="spellEnd"/>
            <w:r w:rsidRPr="001A11D1">
              <w:rPr>
                <w:rFonts w:ascii="Calibri" w:hAnsi="Calibri" w:cs="Calibri"/>
                <w:sz w:val="20"/>
                <w:szCs w:val="20"/>
              </w:rPr>
              <w:t>)      </w:t>
            </w:r>
          </w:p>
        </w:tc>
      </w:tr>
    </w:tbl>
    <w:p w14:paraId="054910D1"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i/>
          <w:color w:val="0070C0"/>
          <w:sz w:val="20"/>
          <w:szCs w:val="20"/>
        </w:rPr>
        <w:t>Project established by (provide reference to IODE Committee session and Decision)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0BB7AE91" w14:textId="77777777" w:rsidTr="00D776C8">
        <w:tc>
          <w:tcPr>
            <w:tcW w:w="9776" w:type="dxa"/>
          </w:tcPr>
          <w:p w14:paraId="5F16E0B7"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The IODE-</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project was established by IODE-XXIII (2015) through Recommendation IODE-XXIII.3     </w:t>
            </w:r>
          </w:p>
        </w:tc>
      </w:tr>
    </w:tbl>
    <w:p w14:paraId="20B09B3D"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i/>
          <w:color w:val="0070C0"/>
          <w:sz w:val="20"/>
          <w:szCs w:val="20"/>
        </w:rPr>
        <w:t>Annual report submitted by [name] on [date]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63140181" w14:textId="77777777" w:rsidTr="00D776C8">
        <w:tc>
          <w:tcPr>
            <w:tcW w:w="9776" w:type="dxa"/>
          </w:tcPr>
          <w:p w14:paraId="32402D3B"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 xml:space="preserve">Submitted by the Co-Chair(s) of the Steering Group: Catia </w:t>
            </w:r>
            <w:proofErr w:type="spellStart"/>
            <w:r w:rsidRPr="001A11D1">
              <w:rPr>
                <w:rFonts w:ascii="Calibri" w:hAnsi="Calibri" w:cs="Calibri"/>
                <w:sz w:val="20"/>
                <w:szCs w:val="20"/>
              </w:rPr>
              <w:t>Domingues</w:t>
            </w:r>
            <w:proofErr w:type="spellEnd"/>
            <w:r w:rsidRPr="001A11D1">
              <w:rPr>
                <w:rFonts w:ascii="Calibri" w:hAnsi="Calibri" w:cs="Calibri"/>
                <w:sz w:val="20"/>
                <w:szCs w:val="20"/>
              </w:rPr>
              <w:t xml:space="preserve"> (Brazil/Australia/UK), Simon Good (UK) on 20/01/2022     </w:t>
            </w:r>
          </w:p>
        </w:tc>
      </w:tr>
    </w:tbl>
    <w:p w14:paraId="118AA03C"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i/>
          <w:color w:val="0070C0"/>
          <w:sz w:val="20"/>
          <w:szCs w:val="20"/>
        </w:rPr>
        <w:t>General overview of the project status/ Executive summary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794C4BC1" w14:textId="77777777" w:rsidTr="00D776C8">
        <w:tc>
          <w:tcPr>
            <w:tcW w:w="9776" w:type="dxa"/>
          </w:tcPr>
          <w:p w14:paraId="0E31E6A1" w14:textId="77777777" w:rsidR="0010485C" w:rsidRPr="001A11D1" w:rsidRDefault="0010485C" w:rsidP="00D776C8">
            <w:pPr>
              <w:rPr>
                <w:rFonts w:ascii="Calibri" w:hAnsi="Calibri" w:cs="Calibri"/>
                <w:color w:val="1155CC"/>
                <w:sz w:val="20"/>
                <w:szCs w:val="20"/>
                <w:u w:val="single"/>
              </w:rPr>
            </w:pPr>
            <w:r w:rsidRPr="001A11D1">
              <w:rPr>
                <w:rFonts w:ascii="Calibri" w:hAnsi="Calibri" w:cs="Calibri"/>
                <w:sz w:val="20"/>
                <w:szCs w:val="20"/>
              </w:rPr>
              <w:t xml:space="preserve">The aim of the project is to produce, freely distribute and curate the highest quality, most complete and consistent global ocean subsurface temperature profile repository for Earth system, climate and ocean studies, with (intelligent) metadata and an uncertainty estimate for every observation. This aim will be achieved through coordination of resources and expertise into a single best practice international community effort.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maintains a collection in the Ocean Best Practices Repository (</w:t>
            </w:r>
            <w:hyperlink r:id="rId17">
              <w:r w:rsidRPr="001A11D1">
                <w:rPr>
                  <w:rFonts w:ascii="Calibri" w:hAnsi="Calibri" w:cs="Calibri"/>
                  <w:color w:val="1155CC"/>
                  <w:sz w:val="20"/>
                  <w:szCs w:val="20"/>
                  <w:u w:val="single"/>
                </w:rPr>
                <w:t>https://repository.oceanbestpractices.org/handle/11329/1590</w:t>
              </w:r>
            </w:hyperlink>
            <w:r w:rsidRPr="001A11D1">
              <w:rPr>
                <w:rFonts w:ascii="Calibri" w:hAnsi="Calibri" w:cs="Calibri"/>
                <w:sz w:val="20"/>
                <w:szCs w:val="20"/>
              </w:rPr>
              <w:t xml:space="preserve">) and version 0.1 of the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dataset is available to users from through the DOI </w:t>
            </w:r>
            <w:hyperlink r:id="rId18">
              <w:r w:rsidRPr="001A11D1">
                <w:rPr>
                  <w:rFonts w:ascii="Calibri" w:hAnsi="Calibri" w:cs="Calibri"/>
                  <w:color w:val="1155CC"/>
                  <w:sz w:val="20"/>
                  <w:szCs w:val="20"/>
                  <w:u w:val="single"/>
                </w:rPr>
                <w:t>https://doi.org/10.7289/v51r6nsf</w:t>
              </w:r>
            </w:hyperlink>
            <w:r w:rsidRPr="001A11D1">
              <w:rPr>
                <w:rFonts w:ascii="Calibri" w:hAnsi="Calibri" w:cs="Calibri"/>
                <w:sz w:val="20"/>
                <w:szCs w:val="20"/>
              </w:rPr>
              <w:t xml:space="preserve"> and on the NCEI THREDDS server </w:t>
            </w:r>
            <w:hyperlink r:id="rId19">
              <w:r w:rsidRPr="001A11D1">
                <w:rPr>
                  <w:rFonts w:ascii="Calibri" w:hAnsi="Calibri" w:cs="Calibri"/>
                  <w:color w:val="1155CC"/>
                  <w:sz w:val="20"/>
                  <w:szCs w:val="20"/>
                  <w:u w:val="single"/>
                </w:rPr>
                <w:t>https://www.ncei.noaa.gov/data/oceans/iquod/</w:t>
              </w:r>
            </w:hyperlink>
            <w:r w:rsidRPr="001A11D1">
              <w:rPr>
                <w:rFonts w:ascii="Calibri" w:hAnsi="Calibri" w:cs="Calibri"/>
                <w:sz w:val="20"/>
                <w:szCs w:val="20"/>
              </w:rPr>
              <w:t xml:space="preserv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v0.1 updates were performed 4 times in 2021: May 1, June 12, Nov 29, and one further set is in the queue for archiving. </w:t>
            </w:r>
          </w:p>
          <w:p w14:paraId="2B69773F" w14:textId="77777777" w:rsidR="0010485C" w:rsidRPr="001A11D1" w:rsidRDefault="0010485C" w:rsidP="00D776C8">
            <w:pPr>
              <w:rPr>
                <w:rFonts w:ascii="Calibri" w:hAnsi="Calibri" w:cs="Calibri"/>
                <w:sz w:val="20"/>
                <w:szCs w:val="20"/>
              </w:rPr>
            </w:pPr>
          </w:p>
          <w:p w14:paraId="08106DAD"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 xml:space="preserve">As face to face meetings have not been possible over the last two years, the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collaboration has been maintained through remote meetings. Despite the challenges brought by the COVID pandemic, the project published a paper on assignment of uncertainties to the ocean profile data in 2021, a paper on quality control using machine learning, and is almost ready to submit a paper on automatic quality control.     </w:t>
            </w:r>
          </w:p>
        </w:tc>
      </w:tr>
    </w:tbl>
    <w:p w14:paraId="7F031702"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i/>
          <w:color w:val="0070C0"/>
          <w:sz w:val="20"/>
          <w:szCs w:val="20"/>
        </w:rPr>
        <w:t>Assumptions and risks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1031442E" w14:textId="77777777" w:rsidTr="00D776C8">
        <w:tc>
          <w:tcPr>
            <w:tcW w:w="9776" w:type="dxa"/>
          </w:tcPr>
          <w:p w14:paraId="34969725" w14:textId="77777777" w:rsidR="0010485C" w:rsidRPr="001A11D1" w:rsidRDefault="0010485C" w:rsidP="00D776C8">
            <w:pPr>
              <w:rPr>
                <w:rFonts w:ascii="Calibri" w:hAnsi="Calibri" w:cs="Calibri"/>
                <w:sz w:val="20"/>
                <w:szCs w:val="20"/>
              </w:rPr>
            </w:pP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members contribute through support from their individual institutions. Each member might typically contribute 0.1FTE. However, this support is not guaranteed and has recently been under pressure due to factors such as the COVID pandemic which has put timescales for completing objectives at risk.     </w:t>
            </w:r>
          </w:p>
        </w:tc>
      </w:tr>
    </w:tbl>
    <w:p w14:paraId="4D11551A" w14:textId="77777777" w:rsidR="0010485C" w:rsidRPr="001A11D1" w:rsidRDefault="0010485C" w:rsidP="00CC0C70">
      <w:pPr>
        <w:numPr>
          <w:ilvl w:val="0"/>
          <w:numId w:val="8"/>
        </w:numPr>
        <w:pBdr>
          <w:top w:val="nil"/>
          <w:left w:val="nil"/>
          <w:bottom w:val="nil"/>
          <w:right w:val="nil"/>
          <w:between w:val="nil"/>
        </w:pBdr>
        <w:tabs>
          <w:tab w:val="left" w:pos="4618"/>
        </w:tabs>
        <w:spacing w:before="100" w:beforeAutospacing="1"/>
        <w:ind w:left="357" w:hanging="357"/>
        <w:jc w:val="both"/>
        <w:rPr>
          <w:rFonts w:ascii="Calibri" w:eastAsia="Calibri" w:hAnsi="Calibri" w:cs="Calibri"/>
          <w:i/>
          <w:color w:val="0070C0"/>
          <w:sz w:val="20"/>
          <w:szCs w:val="20"/>
        </w:rPr>
      </w:pPr>
      <w:r w:rsidRPr="001A11D1">
        <w:rPr>
          <w:rFonts w:ascii="Calibri" w:eastAsia="Calibri" w:hAnsi="Calibri" w:cs="Calibri"/>
          <w:b/>
          <w:i/>
          <w:color w:val="0070C0"/>
          <w:sz w:val="20"/>
          <w:szCs w:val="20"/>
        </w:rPr>
        <w:t>Annex II Part A</w:t>
      </w:r>
      <w:r w:rsidRPr="001A11D1">
        <w:rPr>
          <w:rFonts w:ascii="Calibri" w:eastAsia="Calibri" w:hAnsi="Calibri" w:cs="Calibri"/>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10485C" w:rsidRPr="001A11D1" w14:paraId="2834078D" w14:textId="77777777" w:rsidTr="00D776C8">
        <w:trPr>
          <w:trHeight w:val="25"/>
        </w:trPr>
        <w:tc>
          <w:tcPr>
            <w:tcW w:w="9771" w:type="dxa"/>
            <w:gridSpan w:val="3"/>
            <w:shd w:val="clear" w:color="auto" w:fill="auto"/>
            <w:tcMar>
              <w:top w:w="100" w:type="dxa"/>
              <w:left w:w="100" w:type="dxa"/>
              <w:bottom w:w="100" w:type="dxa"/>
              <w:right w:w="100" w:type="dxa"/>
            </w:tcMar>
          </w:tcPr>
          <w:p w14:paraId="2CFAAFB9"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Project Outcomes</w:t>
            </w:r>
          </w:p>
        </w:tc>
      </w:tr>
      <w:tr w:rsidR="0010485C" w:rsidRPr="001A11D1" w14:paraId="0A7BD776" w14:textId="77777777" w:rsidTr="00D776C8">
        <w:trPr>
          <w:trHeight w:val="25"/>
        </w:trPr>
        <w:tc>
          <w:tcPr>
            <w:tcW w:w="9771" w:type="dxa"/>
            <w:gridSpan w:val="3"/>
            <w:shd w:val="clear" w:color="auto" w:fill="auto"/>
            <w:tcMar>
              <w:top w:w="100" w:type="dxa"/>
              <w:left w:w="100" w:type="dxa"/>
              <w:bottom w:w="100" w:type="dxa"/>
              <w:right w:w="100" w:type="dxa"/>
            </w:tcMar>
          </w:tcPr>
          <w:p w14:paraId="6F1280AA"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O1. Papers published on assignment of intelligent metadata to profiles (in 2018), quality control using machine learning (2021), and assignment of uncertainty estimates (2021)</w:t>
            </w:r>
          </w:p>
          <w:p w14:paraId="33DEEECC"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 xml:space="preserve">O2. Version 0.1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dataset available to users</w:t>
            </w:r>
          </w:p>
        </w:tc>
      </w:tr>
      <w:tr w:rsidR="0010485C" w:rsidRPr="001A11D1" w14:paraId="24ABA0F6" w14:textId="77777777" w:rsidTr="00D776C8">
        <w:trPr>
          <w:trHeight w:val="140"/>
        </w:trPr>
        <w:tc>
          <w:tcPr>
            <w:tcW w:w="6653" w:type="dxa"/>
            <w:gridSpan w:val="2"/>
            <w:shd w:val="clear" w:color="auto" w:fill="auto"/>
            <w:tcMar>
              <w:top w:w="100" w:type="dxa"/>
              <w:left w:w="100" w:type="dxa"/>
              <w:bottom w:w="100" w:type="dxa"/>
              <w:right w:w="100" w:type="dxa"/>
            </w:tcMar>
          </w:tcPr>
          <w:p w14:paraId="4C058B0E"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0BB472FA"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Status (empty for new projects)</w:t>
            </w:r>
          </w:p>
        </w:tc>
      </w:tr>
      <w:tr w:rsidR="0010485C" w:rsidRPr="001A11D1" w14:paraId="48C1221B" w14:textId="77777777" w:rsidTr="00D776C8">
        <w:trPr>
          <w:trHeight w:val="25"/>
        </w:trPr>
        <w:tc>
          <w:tcPr>
            <w:tcW w:w="6653" w:type="dxa"/>
            <w:gridSpan w:val="2"/>
            <w:shd w:val="clear" w:color="auto" w:fill="auto"/>
            <w:tcMar>
              <w:top w:w="100" w:type="dxa"/>
              <w:left w:w="100" w:type="dxa"/>
              <w:bottom w:w="100" w:type="dxa"/>
              <w:right w:w="100" w:type="dxa"/>
            </w:tcMar>
          </w:tcPr>
          <w:p w14:paraId="674AC36C" w14:textId="77777777" w:rsidR="0010485C" w:rsidRPr="001A11D1" w:rsidRDefault="0010485C" w:rsidP="00D776C8">
            <w:pPr>
              <w:rPr>
                <w:rFonts w:ascii="Calibri" w:hAnsi="Calibri" w:cs="Calibri"/>
                <w:b/>
                <w:sz w:val="20"/>
                <w:szCs w:val="20"/>
              </w:rPr>
            </w:pPr>
            <w:r w:rsidRPr="001A11D1">
              <w:rPr>
                <w:rFonts w:ascii="Calibri" w:hAnsi="Calibri" w:cs="Calibri"/>
                <w:sz w:val="20"/>
                <w:szCs w:val="20"/>
              </w:rPr>
              <w:t xml:space="preserve">PI1. Number of users of the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data</w:t>
            </w:r>
          </w:p>
        </w:tc>
        <w:tc>
          <w:tcPr>
            <w:tcW w:w="3118" w:type="dxa"/>
            <w:shd w:val="clear" w:color="auto" w:fill="auto"/>
          </w:tcPr>
          <w:p w14:paraId="3A380012"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Download statistics are not currently available</w:t>
            </w:r>
          </w:p>
          <w:p w14:paraId="1167735B" w14:textId="77777777" w:rsidR="0010485C" w:rsidRPr="001A11D1" w:rsidRDefault="0010485C" w:rsidP="00D776C8">
            <w:pPr>
              <w:rPr>
                <w:rFonts w:ascii="Calibri" w:hAnsi="Calibri" w:cs="Calibri"/>
                <w:sz w:val="20"/>
                <w:szCs w:val="20"/>
              </w:rPr>
            </w:pPr>
            <w:r w:rsidRPr="001A11D1">
              <w:rPr>
                <w:rFonts w:ascii="Calibri" w:hAnsi="Calibri" w:cs="Calibri"/>
                <w:sz w:val="20"/>
                <w:szCs w:val="20"/>
              </w:rPr>
              <w:t>2 papers cite the dataset (1 since 04/2021) as of 20/01/2022 according to Google Scholar</w:t>
            </w:r>
          </w:p>
        </w:tc>
      </w:tr>
      <w:tr w:rsidR="0010485C" w:rsidRPr="001A11D1" w14:paraId="1AD2DC0F"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34463A8E" w14:textId="77777777" w:rsidR="0010485C" w:rsidRPr="001A11D1" w:rsidRDefault="0010485C" w:rsidP="00D776C8">
            <w:pPr>
              <w:rPr>
                <w:rFonts w:ascii="Calibri" w:hAnsi="Calibri" w:cs="Calibri"/>
                <w:b/>
                <w:sz w:val="20"/>
                <w:szCs w:val="20"/>
              </w:rPr>
            </w:pPr>
            <w:r w:rsidRPr="001A11D1">
              <w:rPr>
                <w:rFonts w:ascii="Calibri" w:hAnsi="Calibri" w:cs="Calibri"/>
                <w:sz w:val="20"/>
                <w:szCs w:val="20"/>
              </w:rPr>
              <w:t>PI2. Number of papers published by the project and number of citations</w:t>
            </w:r>
          </w:p>
        </w:tc>
        <w:tc>
          <w:tcPr>
            <w:tcW w:w="3118" w:type="dxa"/>
            <w:tcBorders>
              <w:bottom w:val="single" w:sz="8" w:space="0" w:color="000000"/>
            </w:tcBorders>
            <w:shd w:val="clear" w:color="auto" w:fill="auto"/>
          </w:tcPr>
          <w:p w14:paraId="05411DC6" w14:textId="77777777" w:rsidR="0010485C" w:rsidRPr="001A11D1" w:rsidRDefault="0010485C" w:rsidP="00D776C8">
            <w:pPr>
              <w:pBdr>
                <w:top w:val="nil"/>
                <w:left w:val="nil"/>
                <w:bottom w:val="nil"/>
                <w:right w:val="nil"/>
                <w:between w:val="nil"/>
              </w:pBdr>
              <w:rPr>
                <w:rFonts w:ascii="Calibri" w:hAnsi="Calibri" w:cs="Calibri"/>
                <w:sz w:val="20"/>
                <w:szCs w:val="20"/>
              </w:rPr>
            </w:pPr>
            <w:r w:rsidRPr="001A11D1">
              <w:rPr>
                <w:rFonts w:ascii="Calibri" w:hAnsi="Calibri" w:cs="Calibri"/>
                <w:sz w:val="20"/>
                <w:szCs w:val="20"/>
              </w:rPr>
              <w:t>3 papers (2 since 04/2021)</w:t>
            </w:r>
          </w:p>
          <w:p w14:paraId="2E1FF3A5" w14:textId="77777777" w:rsidR="0010485C" w:rsidRPr="001A11D1" w:rsidRDefault="0010485C" w:rsidP="00D776C8">
            <w:pPr>
              <w:pBdr>
                <w:top w:val="nil"/>
                <w:left w:val="nil"/>
                <w:bottom w:val="nil"/>
                <w:right w:val="nil"/>
                <w:between w:val="nil"/>
              </w:pBdr>
              <w:rPr>
                <w:rFonts w:ascii="Calibri" w:hAnsi="Calibri" w:cs="Calibri"/>
                <w:sz w:val="20"/>
                <w:szCs w:val="20"/>
              </w:rPr>
            </w:pPr>
            <w:r w:rsidRPr="001A11D1">
              <w:rPr>
                <w:rFonts w:ascii="Calibri" w:hAnsi="Calibri" w:cs="Calibri"/>
                <w:sz w:val="20"/>
                <w:szCs w:val="20"/>
              </w:rPr>
              <w:lastRenderedPageBreak/>
              <w:t>10 citations (6 since 04/2021) as of 20/01/2022 according to Google Scholar</w:t>
            </w:r>
          </w:p>
        </w:tc>
      </w:tr>
      <w:tr w:rsidR="0010485C" w:rsidRPr="001A11D1" w14:paraId="06CD040D" w14:textId="77777777" w:rsidTr="00D776C8">
        <w:trPr>
          <w:trHeight w:val="25"/>
        </w:trPr>
        <w:tc>
          <w:tcPr>
            <w:tcW w:w="9771" w:type="dxa"/>
            <w:gridSpan w:val="3"/>
            <w:shd w:val="clear" w:color="auto" w:fill="CFE2F3"/>
            <w:tcMar>
              <w:top w:w="100" w:type="dxa"/>
              <w:left w:w="100" w:type="dxa"/>
              <w:bottom w:w="100" w:type="dxa"/>
              <w:right w:w="100" w:type="dxa"/>
            </w:tcMar>
          </w:tcPr>
          <w:p w14:paraId="2650DA22" w14:textId="77777777" w:rsidR="0010485C" w:rsidRPr="001A11D1" w:rsidRDefault="0010485C" w:rsidP="00D776C8">
            <w:pPr>
              <w:jc w:val="center"/>
              <w:rPr>
                <w:rFonts w:ascii="Calibri" w:hAnsi="Calibri" w:cs="Calibri"/>
                <w:b/>
                <w:sz w:val="20"/>
                <w:szCs w:val="20"/>
              </w:rPr>
            </w:pPr>
            <w:r w:rsidRPr="001A11D1">
              <w:rPr>
                <w:rFonts w:ascii="Calibri" w:hAnsi="Calibri" w:cs="Calibri"/>
                <w:b/>
                <w:sz w:val="20"/>
                <w:szCs w:val="20"/>
              </w:rPr>
              <w:lastRenderedPageBreak/>
              <w:t>Status of Workplan Implementation</w:t>
            </w:r>
          </w:p>
        </w:tc>
      </w:tr>
      <w:tr w:rsidR="0010485C" w:rsidRPr="001A11D1" w14:paraId="4A2DB140" w14:textId="77777777" w:rsidTr="00D776C8">
        <w:trPr>
          <w:trHeight w:val="25"/>
        </w:trPr>
        <w:tc>
          <w:tcPr>
            <w:tcW w:w="9771" w:type="dxa"/>
            <w:gridSpan w:val="3"/>
            <w:shd w:val="clear" w:color="auto" w:fill="auto"/>
            <w:tcMar>
              <w:top w:w="100" w:type="dxa"/>
              <w:left w:w="100" w:type="dxa"/>
              <w:bottom w:w="100" w:type="dxa"/>
              <w:right w:w="100" w:type="dxa"/>
            </w:tcMar>
          </w:tcPr>
          <w:p w14:paraId="022114F5"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Milestone/deliverable/work package</w:t>
            </w:r>
          </w:p>
        </w:tc>
      </w:tr>
      <w:tr w:rsidR="0010485C" w:rsidRPr="001A11D1" w14:paraId="0A3CCBCE" w14:textId="77777777" w:rsidTr="00D776C8">
        <w:trPr>
          <w:trHeight w:val="25"/>
        </w:trPr>
        <w:tc>
          <w:tcPr>
            <w:tcW w:w="9771" w:type="dxa"/>
            <w:gridSpan w:val="3"/>
            <w:shd w:val="clear" w:color="auto" w:fill="auto"/>
            <w:tcMar>
              <w:top w:w="100" w:type="dxa"/>
              <w:left w:w="100" w:type="dxa"/>
              <w:bottom w:w="100" w:type="dxa"/>
              <w:right w:w="100" w:type="dxa"/>
            </w:tcMar>
          </w:tcPr>
          <w:p w14:paraId="5275BF68" w14:textId="7D299C99" w:rsidR="0010485C" w:rsidRPr="001A11D1" w:rsidRDefault="0010485C" w:rsidP="0010485C">
            <w:pPr>
              <w:rPr>
                <w:rFonts w:ascii="Calibri" w:hAnsi="Calibri" w:cs="Calibri"/>
                <w:sz w:val="20"/>
                <w:szCs w:val="20"/>
              </w:rPr>
            </w:pPr>
            <w:r w:rsidRPr="001A11D1">
              <w:rPr>
                <w:rFonts w:ascii="Calibri" w:hAnsi="Calibri" w:cs="Calibri"/>
                <w:sz w:val="20"/>
                <w:szCs w:val="20"/>
              </w:rPr>
              <w:t>M1: Automatic quality control</w:t>
            </w:r>
          </w:p>
        </w:tc>
      </w:tr>
      <w:tr w:rsidR="0010485C" w:rsidRPr="001A11D1" w14:paraId="6ED60E40" w14:textId="77777777" w:rsidTr="00D776C8">
        <w:trPr>
          <w:trHeight w:val="25"/>
        </w:trPr>
        <w:tc>
          <w:tcPr>
            <w:tcW w:w="5093" w:type="dxa"/>
            <w:shd w:val="clear" w:color="auto" w:fill="auto"/>
            <w:tcMar>
              <w:top w:w="100" w:type="dxa"/>
              <w:left w:w="100" w:type="dxa"/>
              <w:bottom w:w="100" w:type="dxa"/>
              <w:right w:w="100" w:type="dxa"/>
            </w:tcMar>
          </w:tcPr>
          <w:p w14:paraId="59635B33"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53AEAAAA"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0DDA0D73" w14:textId="77777777" w:rsidTr="00D776C8">
        <w:tc>
          <w:tcPr>
            <w:tcW w:w="5093" w:type="dxa"/>
            <w:shd w:val="clear" w:color="auto" w:fill="auto"/>
            <w:tcMar>
              <w:top w:w="100" w:type="dxa"/>
              <w:left w:w="100" w:type="dxa"/>
              <w:bottom w:w="100" w:type="dxa"/>
              <w:right w:w="100" w:type="dxa"/>
            </w:tcMar>
          </w:tcPr>
          <w:p w14:paraId="24EDACEE"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 xml:space="preserve">A1.1: Finalisation, submission and publication of the automatic quality control benchmarking tests in an open access journal </w:t>
            </w:r>
          </w:p>
        </w:tc>
        <w:tc>
          <w:tcPr>
            <w:tcW w:w="4678" w:type="dxa"/>
            <w:gridSpan w:val="2"/>
            <w:shd w:val="clear" w:color="auto" w:fill="auto"/>
            <w:tcMar>
              <w:top w:w="100" w:type="dxa"/>
              <w:left w:w="100" w:type="dxa"/>
              <w:bottom w:w="100" w:type="dxa"/>
              <w:right w:w="100" w:type="dxa"/>
            </w:tcMar>
          </w:tcPr>
          <w:p w14:paraId="4D0FEDB8"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In progress</w:t>
            </w:r>
          </w:p>
          <w:p w14:paraId="771F7BB7" w14:textId="77777777" w:rsidR="0010485C" w:rsidRPr="001A11D1" w:rsidRDefault="0010485C" w:rsidP="00D776C8">
            <w:pPr>
              <w:widowControl w:val="0"/>
              <w:rPr>
                <w:rFonts w:ascii="Calibri" w:hAnsi="Calibri" w:cs="Calibri"/>
                <w:sz w:val="20"/>
                <w:szCs w:val="20"/>
              </w:rPr>
            </w:pPr>
          </w:p>
        </w:tc>
      </w:tr>
      <w:tr w:rsidR="0010485C" w:rsidRPr="001A11D1" w14:paraId="01F06163" w14:textId="77777777" w:rsidTr="00D776C8">
        <w:tc>
          <w:tcPr>
            <w:tcW w:w="5093" w:type="dxa"/>
            <w:shd w:val="clear" w:color="auto" w:fill="auto"/>
            <w:tcMar>
              <w:top w:w="100" w:type="dxa"/>
              <w:left w:w="100" w:type="dxa"/>
              <w:bottom w:w="100" w:type="dxa"/>
              <w:right w:w="100" w:type="dxa"/>
            </w:tcMar>
          </w:tcPr>
          <w:p w14:paraId="0142B2E6"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A1.2: Implement automatic quality control procedures identified in A1.1 at NCEI</w:t>
            </w:r>
          </w:p>
        </w:tc>
        <w:tc>
          <w:tcPr>
            <w:tcW w:w="4678" w:type="dxa"/>
            <w:gridSpan w:val="2"/>
            <w:shd w:val="clear" w:color="auto" w:fill="auto"/>
            <w:tcMar>
              <w:top w:w="100" w:type="dxa"/>
              <w:left w:w="100" w:type="dxa"/>
              <w:bottom w:w="100" w:type="dxa"/>
              <w:right w:w="100" w:type="dxa"/>
            </w:tcMar>
          </w:tcPr>
          <w:p w14:paraId="76D5C4EB"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In progress</w:t>
            </w:r>
          </w:p>
        </w:tc>
      </w:tr>
      <w:tr w:rsidR="0010485C" w:rsidRPr="001A11D1" w14:paraId="462AC607" w14:textId="77777777" w:rsidTr="00D776C8">
        <w:tc>
          <w:tcPr>
            <w:tcW w:w="5093" w:type="dxa"/>
            <w:shd w:val="clear" w:color="auto" w:fill="auto"/>
            <w:tcMar>
              <w:top w:w="100" w:type="dxa"/>
              <w:left w:w="100" w:type="dxa"/>
              <w:bottom w:w="100" w:type="dxa"/>
              <w:right w:w="100" w:type="dxa"/>
            </w:tcMar>
          </w:tcPr>
          <w:p w14:paraId="7DD4D546"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A1.3: Apply the automatic quality control procedures to the historical profile database and release to users</w:t>
            </w:r>
          </w:p>
        </w:tc>
        <w:tc>
          <w:tcPr>
            <w:tcW w:w="4678" w:type="dxa"/>
            <w:gridSpan w:val="2"/>
            <w:shd w:val="clear" w:color="auto" w:fill="auto"/>
            <w:tcMar>
              <w:top w:w="100" w:type="dxa"/>
              <w:left w:w="100" w:type="dxa"/>
              <w:bottom w:w="100" w:type="dxa"/>
              <w:right w:w="100" w:type="dxa"/>
            </w:tcMar>
          </w:tcPr>
          <w:p w14:paraId="6906D51E"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In progress</w:t>
            </w:r>
          </w:p>
        </w:tc>
      </w:tr>
      <w:tr w:rsidR="0010485C" w:rsidRPr="001A11D1" w14:paraId="629FC156" w14:textId="77777777" w:rsidTr="00D776C8">
        <w:trPr>
          <w:trHeight w:val="142"/>
        </w:trPr>
        <w:tc>
          <w:tcPr>
            <w:tcW w:w="9771" w:type="dxa"/>
            <w:gridSpan w:val="3"/>
            <w:shd w:val="clear" w:color="auto" w:fill="auto"/>
            <w:tcMar>
              <w:top w:w="100" w:type="dxa"/>
              <w:left w:w="100" w:type="dxa"/>
              <w:bottom w:w="100" w:type="dxa"/>
              <w:right w:w="100" w:type="dxa"/>
            </w:tcMar>
          </w:tcPr>
          <w:p w14:paraId="71FBC41F"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3E8FFB86" w14:textId="77777777" w:rsidTr="00D776C8">
        <w:trPr>
          <w:trHeight w:val="25"/>
        </w:trPr>
        <w:tc>
          <w:tcPr>
            <w:tcW w:w="9771" w:type="dxa"/>
            <w:gridSpan w:val="3"/>
            <w:shd w:val="clear" w:color="auto" w:fill="auto"/>
            <w:tcMar>
              <w:top w:w="100" w:type="dxa"/>
              <w:left w:w="100" w:type="dxa"/>
              <w:bottom w:w="100" w:type="dxa"/>
              <w:right w:w="100" w:type="dxa"/>
            </w:tcMar>
          </w:tcPr>
          <w:p w14:paraId="271DD563" w14:textId="40699271"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A revised draft manuscript has been produced and circulated to co-authors for comments. Submission is expected within a month.</w:t>
            </w:r>
          </w:p>
        </w:tc>
      </w:tr>
      <w:tr w:rsidR="0010485C" w:rsidRPr="001A11D1" w14:paraId="0AEE5BAC" w14:textId="77777777" w:rsidTr="00D776C8">
        <w:trPr>
          <w:trHeight w:val="25"/>
        </w:trPr>
        <w:tc>
          <w:tcPr>
            <w:tcW w:w="9771" w:type="dxa"/>
            <w:gridSpan w:val="3"/>
            <w:shd w:val="clear" w:color="auto" w:fill="auto"/>
            <w:tcMar>
              <w:top w:w="100" w:type="dxa"/>
              <w:left w:w="100" w:type="dxa"/>
              <w:bottom w:w="100" w:type="dxa"/>
              <w:right w:w="100" w:type="dxa"/>
            </w:tcMar>
          </w:tcPr>
          <w:p w14:paraId="34B1253D"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Milestone/deliverable/work package</w:t>
            </w:r>
          </w:p>
        </w:tc>
      </w:tr>
      <w:tr w:rsidR="0010485C" w:rsidRPr="001A11D1" w14:paraId="2D8FC05E" w14:textId="77777777" w:rsidTr="00D776C8">
        <w:trPr>
          <w:trHeight w:val="25"/>
        </w:trPr>
        <w:tc>
          <w:tcPr>
            <w:tcW w:w="9771" w:type="dxa"/>
            <w:gridSpan w:val="3"/>
            <w:shd w:val="clear" w:color="auto" w:fill="auto"/>
            <w:tcMar>
              <w:top w:w="100" w:type="dxa"/>
              <w:left w:w="100" w:type="dxa"/>
              <w:bottom w:w="100" w:type="dxa"/>
              <w:right w:w="100" w:type="dxa"/>
            </w:tcMar>
          </w:tcPr>
          <w:p w14:paraId="7DA4925C" w14:textId="524D0746" w:rsidR="0010485C" w:rsidRPr="001A11D1" w:rsidRDefault="0010485C" w:rsidP="0010485C">
            <w:pPr>
              <w:rPr>
                <w:rFonts w:ascii="Calibri" w:hAnsi="Calibri" w:cs="Calibri"/>
                <w:sz w:val="20"/>
                <w:szCs w:val="20"/>
              </w:rPr>
            </w:pPr>
            <w:r w:rsidRPr="001A11D1">
              <w:rPr>
                <w:rFonts w:ascii="Calibri" w:hAnsi="Calibri" w:cs="Calibri"/>
                <w:sz w:val="20"/>
                <w:szCs w:val="20"/>
              </w:rPr>
              <w:t>M2: Assignment of uncertainties to profile data</w:t>
            </w:r>
          </w:p>
        </w:tc>
      </w:tr>
      <w:tr w:rsidR="0010485C" w:rsidRPr="001A11D1" w14:paraId="1121AD8C" w14:textId="77777777" w:rsidTr="00D776C8">
        <w:trPr>
          <w:trHeight w:val="25"/>
        </w:trPr>
        <w:tc>
          <w:tcPr>
            <w:tcW w:w="5093" w:type="dxa"/>
            <w:shd w:val="clear" w:color="auto" w:fill="auto"/>
            <w:tcMar>
              <w:top w:w="100" w:type="dxa"/>
              <w:left w:w="100" w:type="dxa"/>
              <w:bottom w:w="100" w:type="dxa"/>
              <w:right w:w="100" w:type="dxa"/>
            </w:tcMar>
          </w:tcPr>
          <w:p w14:paraId="7ED3B42E"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1AB44758"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7480F164" w14:textId="77777777" w:rsidTr="00D776C8">
        <w:trPr>
          <w:trHeight w:val="25"/>
        </w:trPr>
        <w:tc>
          <w:tcPr>
            <w:tcW w:w="5093" w:type="dxa"/>
            <w:shd w:val="clear" w:color="auto" w:fill="auto"/>
            <w:tcMar>
              <w:top w:w="100" w:type="dxa"/>
              <w:left w:w="100" w:type="dxa"/>
              <w:bottom w:w="100" w:type="dxa"/>
              <w:right w:w="100" w:type="dxa"/>
            </w:tcMar>
          </w:tcPr>
          <w:p w14:paraId="540B9EA3"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A2.1: Finalisation, submission and publication of a paper documenting uncertainty assignments in an open access journal</w:t>
            </w:r>
          </w:p>
        </w:tc>
        <w:tc>
          <w:tcPr>
            <w:tcW w:w="4678" w:type="dxa"/>
            <w:gridSpan w:val="2"/>
            <w:shd w:val="clear" w:color="auto" w:fill="auto"/>
            <w:tcMar>
              <w:top w:w="100" w:type="dxa"/>
              <w:left w:w="100" w:type="dxa"/>
              <w:bottom w:w="100" w:type="dxa"/>
              <w:right w:w="100" w:type="dxa"/>
            </w:tcMar>
          </w:tcPr>
          <w:p w14:paraId="5CD1B7B1"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Completed</w:t>
            </w:r>
          </w:p>
        </w:tc>
      </w:tr>
      <w:tr w:rsidR="0010485C" w:rsidRPr="001A11D1" w14:paraId="145709BF" w14:textId="77777777" w:rsidTr="00D776C8">
        <w:trPr>
          <w:trHeight w:val="25"/>
        </w:trPr>
        <w:tc>
          <w:tcPr>
            <w:tcW w:w="9771" w:type="dxa"/>
            <w:gridSpan w:val="3"/>
            <w:shd w:val="clear" w:color="auto" w:fill="auto"/>
            <w:tcMar>
              <w:top w:w="100" w:type="dxa"/>
              <w:left w:w="100" w:type="dxa"/>
              <w:bottom w:w="100" w:type="dxa"/>
              <w:right w:w="100" w:type="dxa"/>
            </w:tcMar>
          </w:tcPr>
          <w:p w14:paraId="11B97F58"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5FB82480" w14:textId="77777777" w:rsidTr="00D776C8">
        <w:trPr>
          <w:trHeight w:val="25"/>
        </w:trPr>
        <w:tc>
          <w:tcPr>
            <w:tcW w:w="9771" w:type="dxa"/>
            <w:gridSpan w:val="3"/>
            <w:shd w:val="clear" w:color="auto" w:fill="auto"/>
            <w:tcMar>
              <w:top w:w="100" w:type="dxa"/>
              <w:left w:w="100" w:type="dxa"/>
              <w:bottom w:w="100" w:type="dxa"/>
              <w:right w:w="100" w:type="dxa"/>
            </w:tcMar>
          </w:tcPr>
          <w:p w14:paraId="6A1D8F65"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The paper has been published:</w:t>
            </w:r>
          </w:p>
          <w:p w14:paraId="0B12F993" w14:textId="77777777" w:rsidR="0010485C" w:rsidRPr="001A11D1" w:rsidRDefault="0010485C" w:rsidP="00D776C8">
            <w:pPr>
              <w:widowControl w:val="0"/>
              <w:rPr>
                <w:rFonts w:ascii="Calibri" w:hAnsi="Calibri" w:cs="Calibri"/>
                <w:sz w:val="20"/>
                <w:szCs w:val="20"/>
              </w:rPr>
            </w:pPr>
          </w:p>
          <w:p w14:paraId="19DD7402" w14:textId="5ED250B1"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 xml:space="preserve">Cowley R, Killick RE, Boyer T, </w:t>
            </w:r>
            <w:proofErr w:type="spellStart"/>
            <w:r w:rsidRPr="001A11D1">
              <w:rPr>
                <w:rFonts w:ascii="Calibri" w:hAnsi="Calibri" w:cs="Calibri"/>
                <w:sz w:val="20"/>
                <w:szCs w:val="20"/>
              </w:rPr>
              <w:t>Gouretski</w:t>
            </w:r>
            <w:proofErr w:type="spellEnd"/>
            <w:r w:rsidRPr="001A11D1">
              <w:rPr>
                <w:rFonts w:ascii="Calibri" w:hAnsi="Calibri" w:cs="Calibri"/>
                <w:sz w:val="20"/>
                <w:szCs w:val="20"/>
              </w:rPr>
              <w:t xml:space="preserve"> V, </w:t>
            </w:r>
            <w:proofErr w:type="spellStart"/>
            <w:r w:rsidRPr="001A11D1">
              <w:rPr>
                <w:rFonts w:ascii="Calibri" w:hAnsi="Calibri" w:cs="Calibri"/>
                <w:sz w:val="20"/>
                <w:szCs w:val="20"/>
              </w:rPr>
              <w:t>Reseghetti</w:t>
            </w:r>
            <w:proofErr w:type="spellEnd"/>
            <w:r w:rsidRPr="001A11D1">
              <w:rPr>
                <w:rFonts w:ascii="Calibri" w:hAnsi="Calibri" w:cs="Calibri"/>
                <w:sz w:val="20"/>
                <w:szCs w:val="20"/>
              </w:rPr>
              <w:t xml:space="preserve"> F, </w:t>
            </w:r>
            <w:proofErr w:type="spellStart"/>
            <w:r w:rsidRPr="001A11D1">
              <w:rPr>
                <w:rFonts w:ascii="Calibri" w:hAnsi="Calibri" w:cs="Calibri"/>
                <w:sz w:val="20"/>
                <w:szCs w:val="20"/>
              </w:rPr>
              <w:t>Kizu</w:t>
            </w:r>
            <w:proofErr w:type="spellEnd"/>
            <w:r w:rsidRPr="001A11D1">
              <w:rPr>
                <w:rFonts w:ascii="Calibri" w:hAnsi="Calibri" w:cs="Calibri"/>
                <w:sz w:val="20"/>
                <w:szCs w:val="20"/>
              </w:rPr>
              <w:t xml:space="preserve"> S, Palmer MD, Cheng L, </w:t>
            </w:r>
            <w:proofErr w:type="spellStart"/>
            <w:r w:rsidRPr="001A11D1">
              <w:rPr>
                <w:rFonts w:ascii="Calibri" w:hAnsi="Calibri" w:cs="Calibri"/>
                <w:sz w:val="20"/>
                <w:szCs w:val="20"/>
              </w:rPr>
              <w:t>Storto</w:t>
            </w:r>
            <w:proofErr w:type="spellEnd"/>
            <w:r w:rsidRPr="001A11D1">
              <w:rPr>
                <w:rFonts w:ascii="Calibri" w:hAnsi="Calibri" w:cs="Calibri"/>
                <w:sz w:val="20"/>
                <w:szCs w:val="20"/>
              </w:rPr>
              <w:t xml:space="preserve"> A, Le </w:t>
            </w:r>
            <w:proofErr w:type="spellStart"/>
            <w:r w:rsidRPr="001A11D1">
              <w:rPr>
                <w:rFonts w:ascii="Calibri" w:hAnsi="Calibri" w:cs="Calibri"/>
                <w:sz w:val="20"/>
                <w:szCs w:val="20"/>
              </w:rPr>
              <w:t>Menn</w:t>
            </w:r>
            <w:proofErr w:type="spellEnd"/>
            <w:r w:rsidRPr="001A11D1">
              <w:rPr>
                <w:rFonts w:ascii="Calibri" w:hAnsi="Calibri" w:cs="Calibri"/>
                <w:sz w:val="20"/>
                <w:szCs w:val="20"/>
              </w:rPr>
              <w:t xml:space="preserve"> M, </w:t>
            </w:r>
            <w:proofErr w:type="spellStart"/>
            <w:r w:rsidRPr="001A11D1">
              <w:rPr>
                <w:rFonts w:ascii="Calibri" w:hAnsi="Calibri" w:cs="Calibri"/>
                <w:sz w:val="20"/>
                <w:szCs w:val="20"/>
              </w:rPr>
              <w:t>Simoncelli</w:t>
            </w:r>
            <w:proofErr w:type="spellEnd"/>
            <w:r w:rsidRPr="001A11D1">
              <w:rPr>
                <w:rFonts w:ascii="Calibri" w:hAnsi="Calibri" w:cs="Calibri"/>
                <w:sz w:val="20"/>
                <w:szCs w:val="20"/>
              </w:rPr>
              <w:t xml:space="preserve"> S, Macdonald AM and </w:t>
            </w:r>
            <w:proofErr w:type="spellStart"/>
            <w:r w:rsidRPr="001A11D1">
              <w:rPr>
                <w:rFonts w:ascii="Calibri" w:hAnsi="Calibri" w:cs="Calibri"/>
                <w:sz w:val="20"/>
                <w:szCs w:val="20"/>
              </w:rPr>
              <w:t>Domingues</w:t>
            </w:r>
            <w:proofErr w:type="spellEnd"/>
            <w:r w:rsidRPr="001A11D1">
              <w:rPr>
                <w:rFonts w:ascii="Calibri" w:hAnsi="Calibri" w:cs="Calibri"/>
                <w:sz w:val="20"/>
                <w:szCs w:val="20"/>
              </w:rPr>
              <w:t xml:space="preserve"> CM (2021) International Quality-Controlled Ocean Database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v0.1: The Temperature Uncertainty Specification. </w:t>
            </w:r>
            <w:r w:rsidRPr="001A11D1">
              <w:rPr>
                <w:rFonts w:ascii="Calibri" w:hAnsi="Calibri" w:cs="Calibri"/>
                <w:i/>
                <w:sz w:val="20"/>
                <w:szCs w:val="20"/>
              </w:rPr>
              <w:t>Front. Mar. Sci.</w:t>
            </w:r>
            <w:r w:rsidRPr="001A11D1">
              <w:rPr>
                <w:rFonts w:ascii="Calibri" w:hAnsi="Calibri" w:cs="Calibri"/>
                <w:sz w:val="20"/>
                <w:szCs w:val="20"/>
              </w:rPr>
              <w:t xml:space="preserve"> 8:689695. doi: 10.3389/fmars.2021.689695.</w:t>
            </w:r>
          </w:p>
        </w:tc>
      </w:tr>
      <w:tr w:rsidR="0010485C" w:rsidRPr="001A11D1" w14:paraId="30090544" w14:textId="77777777" w:rsidTr="00D776C8">
        <w:trPr>
          <w:trHeight w:val="25"/>
        </w:trPr>
        <w:tc>
          <w:tcPr>
            <w:tcW w:w="9771" w:type="dxa"/>
            <w:gridSpan w:val="3"/>
            <w:shd w:val="clear" w:color="auto" w:fill="auto"/>
            <w:tcMar>
              <w:top w:w="100" w:type="dxa"/>
              <w:left w:w="100" w:type="dxa"/>
              <w:bottom w:w="100" w:type="dxa"/>
              <w:right w:w="100" w:type="dxa"/>
            </w:tcMar>
          </w:tcPr>
          <w:p w14:paraId="365D300C"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Milestone/deliverable/work package</w:t>
            </w:r>
          </w:p>
        </w:tc>
      </w:tr>
      <w:tr w:rsidR="0010485C" w:rsidRPr="001A11D1" w14:paraId="773E26A0" w14:textId="77777777" w:rsidTr="00D776C8">
        <w:trPr>
          <w:trHeight w:val="400"/>
        </w:trPr>
        <w:tc>
          <w:tcPr>
            <w:tcW w:w="9771" w:type="dxa"/>
            <w:gridSpan w:val="3"/>
            <w:shd w:val="clear" w:color="auto" w:fill="auto"/>
            <w:tcMar>
              <w:top w:w="100" w:type="dxa"/>
              <w:left w:w="100" w:type="dxa"/>
              <w:bottom w:w="100" w:type="dxa"/>
              <w:right w:w="100" w:type="dxa"/>
            </w:tcMar>
          </w:tcPr>
          <w:p w14:paraId="651BD16D"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M3: Expert quality control</w:t>
            </w:r>
          </w:p>
        </w:tc>
      </w:tr>
      <w:tr w:rsidR="0010485C" w:rsidRPr="001A11D1" w14:paraId="217BA51B" w14:textId="77777777" w:rsidTr="00D776C8">
        <w:trPr>
          <w:trHeight w:val="400"/>
        </w:trPr>
        <w:tc>
          <w:tcPr>
            <w:tcW w:w="5093" w:type="dxa"/>
            <w:shd w:val="clear" w:color="auto" w:fill="auto"/>
            <w:tcMar>
              <w:top w:w="100" w:type="dxa"/>
              <w:left w:w="100" w:type="dxa"/>
              <w:bottom w:w="100" w:type="dxa"/>
              <w:right w:w="100" w:type="dxa"/>
            </w:tcMar>
          </w:tcPr>
          <w:p w14:paraId="265CB4C6"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4D8FD217"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3E7692ED" w14:textId="77777777" w:rsidTr="00D776C8">
        <w:trPr>
          <w:trHeight w:val="400"/>
        </w:trPr>
        <w:tc>
          <w:tcPr>
            <w:tcW w:w="5093" w:type="dxa"/>
            <w:shd w:val="clear" w:color="auto" w:fill="auto"/>
            <w:tcMar>
              <w:top w:w="100" w:type="dxa"/>
              <w:left w:w="100" w:type="dxa"/>
              <w:bottom w:w="100" w:type="dxa"/>
              <w:right w:w="100" w:type="dxa"/>
            </w:tcMar>
          </w:tcPr>
          <w:p w14:paraId="1F79D41A"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 xml:space="preserve">A3.1: Continued development of the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expert quality control tool</w:t>
            </w:r>
          </w:p>
        </w:tc>
        <w:tc>
          <w:tcPr>
            <w:tcW w:w="4678" w:type="dxa"/>
            <w:gridSpan w:val="2"/>
            <w:shd w:val="clear" w:color="auto" w:fill="auto"/>
            <w:tcMar>
              <w:top w:w="100" w:type="dxa"/>
              <w:left w:w="100" w:type="dxa"/>
              <w:bottom w:w="100" w:type="dxa"/>
              <w:right w:w="100" w:type="dxa"/>
            </w:tcMar>
          </w:tcPr>
          <w:p w14:paraId="1FCAB460"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r w:rsidRPr="001A11D1">
              <w:rPr>
                <w:rFonts w:ascii="Calibri" w:hAnsi="Calibri" w:cs="Calibri"/>
                <w:sz w:val="20"/>
                <w:szCs w:val="20"/>
              </w:rPr>
              <w:t>In progress</w:t>
            </w:r>
          </w:p>
        </w:tc>
      </w:tr>
      <w:tr w:rsidR="0010485C" w:rsidRPr="001A11D1" w14:paraId="6808B1DD" w14:textId="77777777" w:rsidTr="00D776C8">
        <w:trPr>
          <w:trHeight w:val="400"/>
        </w:trPr>
        <w:tc>
          <w:tcPr>
            <w:tcW w:w="5093" w:type="dxa"/>
            <w:shd w:val="clear" w:color="auto" w:fill="auto"/>
            <w:tcMar>
              <w:top w:w="100" w:type="dxa"/>
              <w:left w:w="100" w:type="dxa"/>
              <w:bottom w:w="100" w:type="dxa"/>
              <w:right w:w="100" w:type="dxa"/>
            </w:tcMar>
          </w:tcPr>
          <w:p w14:paraId="65EF75F2"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A3.2: Migration of the expert QC system to AWS infrastructure supported by IODE</w:t>
            </w:r>
          </w:p>
        </w:tc>
        <w:tc>
          <w:tcPr>
            <w:tcW w:w="4678" w:type="dxa"/>
            <w:gridSpan w:val="2"/>
            <w:shd w:val="clear" w:color="auto" w:fill="auto"/>
            <w:tcMar>
              <w:top w:w="100" w:type="dxa"/>
              <w:left w:w="100" w:type="dxa"/>
              <w:bottom w:w="100" w:type="dxa"/>
              <w:right w:w="100" w:type="dxa"/>
            </w:tcMar>
          </w:tcPr>
          <w:p w14:paraId="2E8CBBAD"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r w:rsidRPr="001A11D1">
              <w:rPr>
                <w:rFonts w:ascii="Calibri" w:hAnsi="Calibri" w:cs="Calibri"/>
                <w:sz w:val="20"/>
                <w:szCs w:val="20"/>
              </w:rPr>
              <w:t>In progress</w:t>
            </w:r>
          </w:p>
        </w:tc>
      </w:tr>
      <w:tr w:rsidR="0010485C" w:rsidRPr="001A11D1" w14:paraId="04264DB3" w14:textId="77777777" w:rsidTr="00D776C8">
        <w:trPr>
          <w:trHeight w:val="400"/>
        </w:trPr>
        <w:tc>
          <w:tcPr>
            <w:tcW w:w="5093" w:type="dxa"/>
            <w:shd w:val="clear" w:color="auto" w:fill="auto"/>
            <w:tcMar>
              <w:top w:w="100" w:type="dxa"/>
              <w:left w:w="100" w:type="dxa"/>
              <w:bottom w:w="100" w:type="dxa"/>
              <w:right w:w="100" w:type="dxa"/>
            </w:tcMar>
          </w:tcPr>
          <w:p w14:paraId="309C5935"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lastRenderedPageBreak/>
              <w:t>A3.3: Publication of a paper on using machine learning to quality control oceanographic data</w:t>
            </w:r>
          </w:p>
        </w:tc>
        <w:tc>
          <w:tcPr>
            <w:tcW w:w="4678" w:type="dxa"/>
            <w:gridSpan w:val="2"/>
            <w:shd w:val="clear" w:color="auto" w:fill="auto"/>
            <w:tcMar>
              <w:top w:w="100" w:type="dxa"/>
              <w:left w:w="100" w:type="dxa"/>
              <w:bottom w:w="100" w:type="dxa"/>
              <w:right w:w="100" w:type="dxa"/>
            </w:tcMar>
          </w:tcPr>
          <w:p w14:paraId="79170BA2"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r w:rsidRPr="001A11D1">
              <w:rPr>
                <w:rFonts w:ascii="Calibri" w:hAnsi="Calibri" w:cs="Calibri"/>
                <w:sz w:val="20"/>
                <w:szCs w:val="20"/>
              </w:rPr>
              <w:t>Completed</w:t>
            </w:r>
          </w:p>
        </w:tc>
      </w:tr>
      <w:tr w:rsidR="0010485C" w:rsidRPr="001A11D1" w14:paraId="541CF495" w14:textId="77777777" w:rsidTr="00D776C8">
        <w:trPr>
          <w:trHeight w:val="400"/>
        </w:trPr>
        <w:tc>
          <w:tcPr>
            <w:tcW w:w="9771" w:type="dxa"/>
            <w:gridSpan w:val="3"/>
            <w:shd w:val="clear" w:color="auto" w:fill="auto"/>
            <w:tcMar>
              <w:top w:w="100" w:type="dxa"/>
              <w:left w:w="100" w:type="dxa"/>
              <w:bottom w:w="100" w:type="dxa"/>
              <w:right w:w="100" w:type="dxa"/>
            </w:tcMar>
          </w:tcPr>
          <w:p w14:paraId="4C7F8BA4" w14:textId="77777777" w:rsidR="0010485C" w:rsidRPr="001A11D1" w:rsidRDefault="0010485C" w:rsidP="00D776C8">
            <w:pPr>
              <w:widowControl w:val="0"/>
              <w:rPr>
                <w:rFonts w:ascii="Calibri" w:hAnsi="Calibri" w:cs="Calibri"/>
                <w:sz w:val="20"/>
                <w:szCs w:val="20"/>
              </w:rPr>
            </w:pPr>
            <w:r w:rsidRPr="001A11D1">
              <w:rPr>
                <w:rFonts w:ascii="Calibri" w:hAnsi="Calibri" w:cs="Calibri"/>
                <w:b/>
                <w:sz w:val="20"/>
                <w:szCs w:val="20"/>
              </w:rPr>
              <w:t>Report on status of activities. Problems experienced and measures taken</w:t>
            </w:r>
          </w:p>
        </w:tc>
      </w:tr>
      <w:tr w:rsidR="0010485C" w:rsidRPr="001A11D1" w14:paraId="68C27FEF" w14:textId="77777777" w:rsidTr="00D776C8">
        <w:trPr>
          <w:trHeight w:val="400"/>
        </w:trPr>
        <w:tc>
          <w:tcPr>
            <w:tcW w:w="9771" w:type="dxa"/>
            <w:gridSpan w:val="3"/>
            <w:shd w:val="clear" w:color="auto" w:fill="auto"/>
            <w:tcMar>
              <w:top w:w="100" w:type="dxa"/>
              <w:left w:w="100" w:type="dxa"/>
              <w:bottom w:w="100" w:type="dxa"/>
              <w:right w:w="100" w:type="dxa"/>
            </w:tcMar>
          </w:tcPr>
          <w:p w14:paraId="75DFE872"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 xml:space="preserve">IODE has provided an AWS account on which to host the </w:t>
            </w:r>
            <w:proofErr w:type="spellStart"/>
            <w:r w:rsidRPr="001A11D1">
              <w:rPr>
                <w:rFonts w:ascii="Calibri" w:hAnsi="Calibri" w:cs="Calibri"/>
                <w:sz w:val="20"/>
                <w:szCs w:val="20"/>
              </w:rPr>
              <w:t>IQuOD</w:t>
            </w:r>
            <w:proofErr w:type="spellEnd"/>
            <w:r w:rsidRPr="001A11D1">
              <w:rPr>
                <w:rFonts w:ascii="Calibri" w:hAnsi="Calibri" w:cs="Calibri"/>
                <w:sz w:val="20"/>
                <w:szCs w:val="20"/>
              </w:rPr>
              <w:t xml:space="preserve"> expert quality control tool. The migration from the previous infrastructure was initiated in 2021 but it is impacted by the pandemic and behind schedule. The migration is expected to be concluded in Jan 2022, which will allow expanding the pool of users.</w:t>
            </w:r>
          </w:p>
          <w:p w14:paraId="29E541F8" w14:textId="77777777" w:rsidR="0010485C" w:rsidRPr="001A11D1" w:rsidRDefault="0010485C" w:rsidP="00D776C8">
            <w:pPr>
              <w:widowControl w:val="0"/>
              <w:rPr>
                <w:rFonts w:ascii="Calibri" w:hAnsi="Calibri" w:cs="Calibri"/>
                <w:sz w:val="20"/>
                <w:szCs w:val="20"/>
              </w:rPr>
            </w:pPr>
          </w:p>
          <w:p w14:paraId="5B2097F1"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The paper has been published:</w:t>
            </w:r>
          </w:p>
          <w:p w14:paraId="0C71D205" w14:textId="77777777" w:rsidR="0010485C" w:rsidRPr="001A11D1" w:rsidRDefault="0010485C" w:rsidP="00D776C8">
            <w:pPr>
              <w:widowControl w:val="0"/>
              <w:rPr>
                <w:rFonts w:ascii="Calibri" w:hAnsi="Calibri" w:cs="Calibri"/>
                <w:sz w:val="20"/>
                <w:szCs w:val="20"/>
              </w:rPr>
            </w:pPr>
          </w:p>
          <w:p w14:paraId="0592B8A7" w14:textId="77777777" w:rsidR="0010485C" w:rsidRPr="001A11D1" w:rsidRDefault="0010485C" w:rsidP="00D776C8">
            <w:pPr>
              <w:widowControl w:val="0"/>
              <w:rPr>
                <w:rFonts w:ascii="Calibri" w:hAnsi="Calibri" w:cs="Calibri"/>
                <w:sz w:val="20"/>
                <w:szCs w:val="20"/>
              </w:rPr>
            </w:pPr>
            <w:proofErr w:type="spellStart"/>
            <w:r w:rsidRPr="001A11D1">
              <w:rPr>
                <w:rFonts w:ascii="Calibri" w:hAnsi="Calibri" w:cs="Calibri"/>
                <w:sz w:val="20"/>
                <w:szCs w:val="20"/>
              </w:rPr>
              <w:t>Castelao</w:t>
            </w:r>
            <w:proofErr w:type="spellEnd"/>
            <w:r w:rsidRPr="001A11D1">
              <w:rPr>
                <w:rFonts w:ascii="Calibri" w:hAnsi="Calibri" w:cs="Calibri"/>
                <w:sz w:val="20"/>
                <w:szCs w:val="20"/>
              </w:rPr>
              <w:t xml:space="preserve">, G. P. (2021). A machine learning approach to quality control oceanographic data. </w:t>
            </w:r>
            <w:r w:rsidRPr="001A11D1">
              <w:rPr>
                <w:rFonts w:ascii="Calibri" w:hAnsi="Calibri" w:cs="Calibri"/>
                <w:i/>
                <w:sz w:val="20"/>
                <w:szCs w:val="20"/>
              </w:rPr>
              <w:t>Computers &amp; Geosciences</w:t>
            </w:r>
            <w:r w:rsidRPr="001A11D1">
              <w:rPr>
                <w:rFonts w:ascii="Calibri" w:hAnsi="Calibri" w:cs="Calibri"/>
                <w:sz w:val="20"/>
                <w:szCs w:val="20"/>
              </w:rPr>
              <w:t xml:space="preserve">, 104803. doi: </w:t>
            </w:r>
            <w:hyperlink r:id="rId20">
              <w:r w:rsidRPr="001A11D1">
                <w:rPr>
                  <w:rFonts w:ascii="Calibri" w:hAnsi="Calibri" w:cs="Calibri"/>
                  <w:color w:val="1155CC"/>
                  <w:sz w:val="20"/>
                  <w:szCs w:val="20"/>
                  <w:u w:val="single"/>
                </w:rPr>
                <w:t>https://doi.org/10.1016/j.cageo.2021.104803</w:t>
              </w:r>
            </w:hyperlink>
            <w:r w:rsidRPr="001A11D1">
              <w:rPr>
                <w:rFonts w:ascii="Calibri" w:hAnsi="Calibri" w:cs="Calibri"/>
                <w:sz w:val="20"/>
                <w:szCs w:val="20"/>
              </w:rPr>
              <w:t>.</w:t>
            </w:r>
          </w:p>
        </w:tc>
      </w:tr>
    </w:tbl>
    <w:p w14:paraId="67602504" w14:textId="77777777" w:rsidR="0010485C" w:rsidRPr="001A11D1" w:rsidRDefault="0010485C" w:rsidP="0010485C">
      <w:pPr>
        <w:rPr>
          <w:rFonts w:ascii="Calibri" w:hAnsi="Calibri" w:cs="Calibri"/>
          <w:sz w:val="20"/>
          <w:szCs w:val="20"/>
        </w:rPr>
      </w:pPr>
    </w:p>
    <w:p w14:paraId="6E78F24D" w14:textId="77777777" w:rsidR="0010485C" w:rsidRPr="001A11D1" w:rsidRDefault="0010485C" w:rsidP="0010485C">
      <w:pPr>
        <w:rPr>
          <w:rFonts w:ascii="Calibri" w:hAnsi="Calibri" w:cs="Calibri"/>
          <w:sz w:val="20"/>
          <w:szCs w:val="20"/>
        </w:rPr>
      </w:pPr>
      <w:r w:rsidRPr="001A11D1">
        <w:rPr>
          <w:rFonts w:ascii="Calibri" w:hAnsi="Calibri" w:cs="Calibri"/>
          <w:sz w:val="20"/>
          <w:szCs w:val="20"/>
        </w:rPr>
        <w:t>Signed by Project Leader.      </w:t>
      </w:r>
    </w:p>
    <w:p w14:paraId="30F46ABC" w14:textId="77777777" w:rsidR="0010485C" w:rsidRPr="001A11D1" w:rsidRDefault="0010485C" w:rsidP="0010485C">
      <w:pPr>
        <w:pBdr>
          <w:bottom w:val="single" w:sz="6" w:space="1" w:color="000000"/>
        </w:pBdr>
        <w:spacing w:after="280"/>
        <w:rPr>
          <w:rFonts w:ascii="Calibri" w:hAnsi="Calibri" w:cs="Calibri"/>
          <w:sz w:val="20"/>
          <w:szCs w:val="20"/>
        </w:rPr>
      </w:pPr>
      <w:r w:rsidRPr="001A11D1">
        <w:rPr>
          <w:rFonts w:ascii="Calibri" w:hAnsi="Calibri" w:cs="Calibri"/>
          <w:sz w:val="20"/>
          <w:szCs w:val="20"/>
        </w:rPr>
        <w:t xml:space="preserve">Date. </w:t>
      </w:r>
      <w:bookmarkStart w:id="14" w:name="bookmark=id.2s8eyo1" w:colFirst="0" w:colLast="0"/>
      <w:bookmarkEnd w:id="14"/>
      <w:r w:rsidRPr="001A11D1">
        <w:rPr>
          <w:rFonts w:ascii="Calibri" w:hAnsi="Calibri" w:cs="Calibri"/>
          <w:sz w:val="20"/>
          <w:szCs w:val="20"/>
        </w:rPr>
        <w:t>     </w:t>
      </w:r>
    </w:p>
    <w:p w14:paraId="2BAF8464" w14:textId="77777777" w:rsidR="0010485C" w:rsidRPr="001A11D1" w:rsidRDefault="0010485C" w:rsidP="0010485C">
      <w:pPr>
        <w:spacing w:before="280"/>
        <w:rPr>
          <w:rFonts w:ascii="Calibri" w:hAnsi="Calibri" w:cs="Calibri"/>
          <w:i/>
          <w:sz w:val="20"/>
          <w:szCs w:val="20"/>
        </w:rPr>
      </w:pPr>
      <w:r w:rsidRPr="001A11D1">
        <w:rPr>
          <w:rFonts w:ascii="Calibri" w:hAnsi="Calibri" w:cs="Calibri"/>
          <w:i/>
          <w:sz w:val="20"/>
          <w:szCs w:val="20"/>
        </w:rPr>
        <w:t>For IODE use only.</w:t>
      </w:r>
    </w:p>
    <w:p w14:paraId="0776BEDB" w14:textId="77777777" w:rsidR="0010485C" w:rsidRPr="001A11D1" w:rsidRDefault="0010485C" w:rsidP="0010485C">
      <w:pPr>
        <w:rPr>
          <w:rFonts w:ascii="Calibri" w:hAnsi="Calibri" w:cs="Calibri"/>
          <w:sz w:val="20"/>
          <w:szCs w:val="20"/>
        </w:rPr>
      </w:pPr>
      <w:r w:rsidRPr="001A11D1">
        <w:rPr>
          <w:rFonts w:ascii="Calibri" w:hAnsi="Calibri" w:cs="Calibri"/>
          <w:sz w:val="20"/>
          <w:szCs w:val="20"/>
        </w:rPr>
        <w:t>Date received: 21 Jan 2022</w:t>
      </w:r>
    </w:p>
    <w:p w14:paraId="718498D2" w14:textId="77777777" w:rsidR="0010485C" w:rsidRPr="001A11D1" w:rsidRDefault="0010485C" w:rsidP="0010485C">
      <w:pPr>
        <w:rPr>
          <w:rFonts w:ascii="Calibri" w:hAnsi="Calibri" w:cs="Calibri"/>
        </w:rPr>
      </w:pPr>
    </w:p>
    <w:p w14:paraId="52FB9C8A" w14:textId="77777777" w:rsidR="005F1AF4" w:rsidRDefault="004A0C5A">
      <w:pPr>
        <w:rPr>
          <w:rFonts w:ascii="Calibri" w:hAnsi="Calibri" w:cs="Calibri"/>
        </w:rPr>
      </w:pPr>
      <w:r w:rsidRPr="001A11D1">
        <w:rPr>
          <w:rFonts w:ascii="Calibri" w:hAnsi="Calibri" w:cs="Calibri"/>
        </w:rPr>
        <w:br w:type="page"/>
      </w:r>
    </w:p>
    <w:p w14:paraId="3E1549C7" w14:textId="1864B724" w:rsidR="005F1AF4" w:rsidRDefault="005F1AF4" w:rsidP="001D4B53">
      <w:pPr>
        <w:pStyle w:val="Heading1"/>
      </w:pPr>
      <w:bookmarkStart w:id="15" w:name="_Toc96499583"/>
      <w:r w:rsidRPr="005F1AF4">
        <w:lastRenderedPageBreak/>
        <w:t>Ocean Data Portal (ODP)</w:t>
      </w:r>
      <w:bookmarkEnd w:id="15"/>
    </w:p>
    <w:p w14:paraId="3A272E24" w14:textId="0D063712" w:rsidR="005F1AF4" w:rsidRDefault="00DA4DA3">
      <w:pPr>
        <w:rPr>
          <w:rFonts w:ascii="Calibri" w:hAnsi="Calibri" w:cs="Calibri"/>
        </w:rPr>
      </w:pPr>
      <w:r>
        <w:rPr>
          <w:rFonts w:ascii="Calibri" w:hAnsi="Calibri" w:cs="Calibri"/>
        </w:rPr>
        <w:t>(</w:t>
      </w:r>
      <w:proofErr w:type="gramStart"/>
      <w:r>
        <w:rPr>
          <w:rFonts w:ascii="Calibri" w:hAnsi="Calibri" w:cs="Calibri"/>
        </w:rPr>
        <w:t>no</w:t>
      </w:r>
      <w:proofErr w:type="gramEnd"/>
      <w:r>
        <w:rPr>
          <w:rFonts w:ascii="Calibri" w:hAnsi="Calibri" w:cs="Calibri"/>
        </w:rPr>
        <w:t xml:space="preserve"> report received)</w:t>
      </w:r>
      <w:r w:rsidR="005F1AF4">
        <w:rPr>
          <w:rFonts w:ascii="Calibri" w:hAnsi="Calibri" w:cs="Calibri"/>
        </w:rPr>
        <w:br w:type="page"/>
      </w:r>
    </w:p>
    <w:p w14:paraId="3E623830" w14:textId="03C0DFB8" w:rsidR="0010485C" w:rsidRPr="008B5DA7" w:rsidRDefault="008B5DA7" w:rsidP="001D4B53">
      <w:pPr>
        <w:pStyle w:val="Heading1"/>
      </w:pPr>
      <w:bookmarkStart w:id="16" w:name="_heading=h.gjdgxs" w:colFirst="0" w:colLast="0"/>
      <w:bookmarkStart w:id="17" w:name="_IOC_Ocean_Best"/>
      <w:bookmarkStart w:id="18" w:name="bookmark=id.30j0zll" w:colFirst="0" w:colLast="0"/>
      <w:bookmarkStart w:id="19" w:name="_Toc96499584"/>
      <w:bookmarkEnd w:id="16"/>
      <w:bookmarkEnd w:id="17"/>
      <w:bookmarkEnd w:id="18"/>
      <w:r w:rsidRPr="008B5DA7">
        <w:lastRenderedPageBreak/>
        <w:t>IOC Ocean Best Practices System</w:t>
      </w:r>
      <w:r>
        <w:t xml:space="preserve"> </w:t>
      </w:r>
      <w:r w:rsidRPr="008B5DA7">
        <w:t>(OBPS)</w:t>
      </w:r>
      <w:bookmarkEnd w:id="19"/>
    </w:p>
    <w:p w14:paraId="59125963" w14:textId="1B209989" w:rsidR="0010485C" w:rsidRPr="001A11D1" w:rsidRDefault="0010485C" w:rsidP="0010485C">
      <w:pPr>
        <w:rPr>
          <w:rFonts w:ascii="Calibri" w:hAnsi="Calibri" w:cs="Calibri"/>
          <w:sz w:val="20"/>
          <w:szCs w:val="20"/>
        </w:rPr>
      </w:pPr>
      <w:r w:rsidRPr="001A11D1">
        <w:rPr>
          <w:rFonts w:ascii="Calibri" w:hAnsi="Calibri" w:cs="Calibri"/>
          <w:sz w:val="20"/>
          <w:szCs w:val="20"/>
        </w:rPr>
        <w:t xml:space="preserve">This form is to be completed for all </w:t>
      </w:r>
      <w:r w:rsidRPr="001A11D1">
        <w:rPr>
          <w:rFonts w:ascii="Calibri" w:hAnsi="Calibri" w:cs="Calibri"/>
          <w:b/>
          <w:sz w:val="20"/>
          <w:szCs w:val="20"/>
        </w:rPr>
        <w:t>approved</w:t>
      </w:r>
      <w:r w:rsidRPr="001A11D1">
        <w:rPr>
          <w:rFonts w:ascii="Calibri" w:hAnsi="Calibri" w:cs="Calibri"/>
          <w:sz w:val="20"/>
          <w:szCs w:val="20"/>
        </w:rPr>
        <w:t xml:space="preserve"> IODE projects and activities. Project reports are to be submitted annually to </w:t>
      </w:r>
      <w:hyperlink r:id="rId21">
        <w:r w:rsidRPr="001A11D1">
          <w:rPr>
            <w:rFonts w:ascii="Calibri" w:hAnsi="Calibri" w:cs="Calibri"/>
            <w:color w:val="0563C1"/>
            <w:sz w:val="20"/>
            <w:szCs w:val="20"/>
            <w:u w:val="single"/>
          </w:rPr>
          <w:t>info@iode.org</w:t>
        </w:r>
      </w:hyperlink>
      <w:r w:rsidRPr="001A11D1">
        <w:rPr>
          <w:rFonts w:ascii="Calibri" w:hAnsi="Calibri" w:cs="Calibri"/>
          <w:sz w:val="20"/>
          <w:szCs w:val="20"/>
        </w:rPr>
        <w:t xml:space="preserve"> (with </w:t>
      </w:r>
      <w:r w:rsidRPr="001A11D1">
        <w:rPr>
          <w:rFonts w:ascii="Calibri" w:hAnsi="Calibri" w:cs="Calibri"/>
          <w:i/>
          <w:sz w:val="20"/>
          <w:szCs w:val="20"/>
        </w:rPr>
        <w:t>IODE Projects</w:t>
      </w:r>
      <w:r w:rsidRPr="001A11D1">
        <w:rPr>
          <w:rFonts w:ascii="Calibri" w:hAnsi="Calibri" w:cs="Calibri"/>
          <w:sz w:val="20"/>
          <w:szCs w:val="20"/>
        </w:rPr>
        <w:t xml:space="preserve"> in the subject line).  </w:t>
      </w:r>
    </w:p>
    <w:p w14:paraId="2FFBFD8A"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65444938" w14:textId="77777777" w:rsidTr="00D776C8">
        <w:tc>
          <w:tcPr>
            <w:tcW w:w="9776" w:type="dxa"/>
          </w:tcPr>
          <w:p w14:paraId="713A510D" w14:textId="77777777" w:rsidR="0010485C" w:rsidRPr="001A11D1" w:rsidRDefault="0010485C" w:rsidP="00D776C8">
            <w:pPr>
              <w:rPr>
                <w:rFonts w:ascii="Calibri" w:hAnsi="Calibri" w:cs="Calibri"/>
                <w:sz w:val="20"/>
                <w:szCs w:val="20"/>
              </w:rPr>
            </w:pPr>
            <w:bookmarkStart w:id="20" w:name="bookmark=id.1fob9te" w:colFirst="0" w:colLast="0"/>
            <w:bookmarkStart w:id="21" w:name="bookmark=id.3znysh7" w:colFirst="0" w:colLast="0"/>
            <w:bookmarkEnd w:id="20"/>
            <w:bookmarkEnd w:id="21"/>
            <w:r w:rsidRPr="001A11D1">
              <w:rPr>
                <w:rFonts w:ascii="Calibri" w:hAnsi="Calibri" w:cs="Calibri"/>
                <w:sz w:val="20"/>
                <w:szCs w:val="20"/>
              </w:rPr>
              <w:t>IOC Ocean Best Practices System (OBPS)</w:t>
            </w:r>
          </w:p>
        </w:tc>
      </w:tr>
    </w:tbl>
    <w:p w14:paraId="07B9DFF6"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007855CC" w14:textId="77777777" w:rsidTr="00D776C8">
        <w:tc>
          <w:tcPr>
            <w:tcW w:w="9776" w:type="dxa"/>
          </w:tcPr>
          <w:p w14:paraId="00D18217" w14:textId="77777777" w:rsidR="0010485C" w:rsidRPr="001A11D1" w:rsidRDefault="0010485C" w:rsidP="00D776C8">
            <w:pPr>
              <w:rPr>
                <w:rFonts w:ascii="Calibri" w:hAnsi="Calibri" w:cs="Calibri"/>
                <w:sz w:val="20"/>
                <w:szCs w:val="20"/>
              </w:rPr>
            </w:pPr>
            <w:bookmarkStart w:id="22" w:name="bookmark=id.2et92p0" w:colFirst="0" w:colLast="0"/>
            <w:bookmarkStart w:id="23" w:name="bookmark=kix.5dvfcb6ge41p" w:colFirst="0" w:colLast="0"/>
            <w:bookmarkEnd w:id="22"/>
            <w:bookmarkEnd w:id="23"/>
            <w:r w:rsidRPr="001A11D1">
              <w:rPr>
                <w:rFonts w:ascii="Calibri" w:hAnsi="Calibri" w:cs="Calibri"/>
                <w:sz w:val="20"/>
                <w:szCs w:val="20"/>
              </w:rPr>
              <w:t xml:space="preserve"> IODE-XXV </w:t>
            </w:r>
            <w:proofErr w:type="gramStart"/>
            <w:r w:rsidRPr="001A11D1">
              <w:rPr>
                <w:rFonts w:ascii="Calibri" w:hAnsi="Calibri" w:cs="Calibri"/>
                <w:sz w:val="20"/>
                <w:szCs w:val="20"/>
              </w:rPr>
              <w:t>item</w:t>
            </w:r>
            <w:proofErr w:type="gramEnd"/>
            <w:r w:rsidRPr="001A11D1">
              <w:rPr>
                <w:rFonts w:ascii="Calibri" w:hAnsi="Calibri" w:cs="Calibri"/>
                <w:sz w:val="20"/>
                <w:szCs w:val="20"/>
              </w:rPr>
              <w:t xml:space="preserve"> 7.1.1 -  Decision of the 30</w:t>
            </w:r>
            <w:r w:rsidRPr="001A11D1">
              <w:rPr>
                <w:rFonts w:ascii="Calibri" w:hAnsi="Calibri" w:cs="Calibri"/>
                <w:sz w:val="20"/>
                <w:szCs w:val="20"/>
                <w:vertAlign w:val="superscript"/>
              </w:rPr>
              <w:t>th</w:t>
            </w:r>
            <w:r w:rsidRPr="001A11D1">
              <w:rPr>
                <w:rFonts w:ascii="Calibri" w:hAnsi="Calibri" w:cs="Calibri"/>
                <w:sz w:val="20"/>
                <w:szCs w:val="20"/>
              </w:rPr>
              <w:t xml:space="preserve"> Session of the IOC Assembly; (Decision IOC-XXX/7.2.1)   </w:t>
            </w:r>
          </w:p>
        </w:tc>
      </w:tr>
    </w:tbl>
    <w:p w14:paraId="23801162"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23BBACBD" w14:textId="77777777" w:rsidTr="00D776C8">
        <w:tc>
          <w:tcPr>
            <w:tcW w:w="9776" w:type="dxa"/>
          </w:tcPr>
          <w:p w14:paraId="0327AA44" w14:textId="77777777" w:rsidR="0010485C" w:rsidRPr="001A11D1" w:rsidRDefault="0010485C" w:rsidP="00D776C8">
            <w:pPr>
              <w:rPr>
                <w:rFonts w:ascii="Calibri" w:hAnsi="Calibri" w:cs="Calibri"/>
                <w:sz w:val="20"/>
                <w:szCs w:val="20"/>
              </w:rPr>
            </w:pPr>
            <w:bookmarkStart w:id="24" w:name="bookmark=id.tyjcwt" w:colFirst="0" w:colLast="0"/>
            <w:bookmarkEnd w:id="24"/>
            <w:r w:rsidRPr="001A11D1">
              <w:rPr>
                <w:rFonts w:ascii="Calibri" w:hAnsi="Calibri" w:cs="Calibri"/>
                <w:sz w:val="20"/>
                <w:szCs w:val="20"/>
              </w:rPr>
              <w:t> Pauline Simpson  19 January 2022</w:t>
            </w:r>
          </w:p>
        </w:tc>
      </w:tr>
    </w:tbl>
    <w:p w14:paraId="71DE8911"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26E6EC53" w14:textId="77777777" w:rsidTr="00D776C8">
        <w:tc>
          <w:tcPr>
            <w:tcW w:w="9776" w:type="dxa"/>
          </w:tcPr>
          <w:p w14:paraId="013D456E"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During 2021, the Ocean Best Practices System (OBPS) achieved expanded community recognition and has maintained the solid base that has been established. The system continues to mature with over 1500 methodologies in the repository and increased engagement with diverse marine observation, data management and application communities.   OBPS supports increasing efficiency, reproducibility and interoperability for the entire ocean observing value chain by providing the community with a unified, sustained and readily accessible knowledge base of best practices from various marine disciplines. It is expanding to include diverse document types (such as videos and documents in non-English languages).</w:t>
            </w:r>
          </w:p>
          <w:p w14:paraId="269D4C94"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 xml:space="preserve">It is governed by a 20 member Steering Group which meets online monthly each second Wednesday and the agenda is WP driven. The SG also has an Annual Meeting and in 2021 due to Covid,  it was online, with sessions held all day 7-9 December 2021, from 09.00-17.00 CET. During that meeting the SG worked on and adopted new structures and governance, including decision making procedures.  Despite the range of time zones the SG members' attendance was excellent and acknowledges that OBPS has an engaged and enthusiastic SG. </w:t>
            </w:r>
          </w:p>
          <w:p w14:paraId="7B8F8568"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 xml:space="preserve"> OBPS is working on broader engagement with the Ocean Community. We are being approached by ocean research and application professionals interested in working with us. One platform we have created in 2021 is a structure we call “Task Teams”. These short-term teams are expert groups who come from the community at large and are convened to consider a specific issue and develop recommendations for community consideration.   Four Task Teams (4) have been implemented </w:t>
            </w:r>
            <w:hyperlink r:id="rId22">
              <w:r w:rsidRPr="001A11D1">
                <w:rPr>
                  <w:rFonts w:ascii="Calibri" w:hAnsi="Calibri" w:cs="Calibri"/>
                  <w:color w:val="1155CC"/>
                  <w:sz w:val="20"/>
                  <w:szCs w:val="20"/>
                  <w:u w:val="single"/>
                </w:rPr>
                <w:t>[https://www.oceanbestpractices.org/about/task-teams</w:t>
              </w:r>
            </w:hyperlink>
            <w:r w:rsidRPr="001A11D1">
              <w:rPr>
                <w:rFonts w:ascii="Calibri" w:hAnsi="Calibri" w:cs="Calibri"/>
                <w:sz w:val="20"/>
                <w:szCs w:val="20"/>
              </w:rPr>
              <w:t xml:space="preserve">/]. The most recent one is looking at processes for adapting  existing best practices for use in regions of limited infrastructure. </w:t>
            </w:r>
          </w:p>
          <w:p w14:paraId="4BFDE29A"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 xml:space="preserve">In addition to the Task Teams, OBPS is creating a new Stakeholder Community Forum (SCF) to encourage interaction and participation from a broad range of experts.  The SCF’s role is to provide an external review of OBPS and offer recommendations for OBPS evolution. SCF will also work with OBPS supporting user engagement starting in 2022 and will be a major communication channel for the OBPS and the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Programme (see below)</w:t>
            </w:r>
          </w:p>
          <w:p w14:paraId="65EAFAE5"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Guiding the growth and service to the ocean community are the OBPS Strategic and Implementation Plans, which  were approved by IOC Programme sponsors in 2021. Almost all actions in the Implementation Plan for 2021 have been completed. We have been able to continue our work despite COVID restrictions but recognize that the related limitations have reduced our efficiency. In 2021, OBPS contributed  presentations to 22 meetings as well as published 3 peer reviewed articles and an IOC Workshop Report 294,  for the 2020 Workshop. The annual workshop September 2021 online Community Workshop continued with good participation and had 670 registrations.  The first training video about OBPS has just been produced.</w:t>
            </w:r>
          </w:p>
          <w:p w14:paraId="02A811F1"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We have been expanding our work with Early Career Ocean Professionals through two ECOP on the OBPS Steering Group, and volunteer ECOP have been supporting the newsletter and web activities.</w:t>
            </w:r>
          </w:p>
          <w:p w14:paraId="04C4E980"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 xml:space="preserve">One of the challenges that OBPS has addressed, in collaboration with GOOS, is the creation of a process to endorse best practices by Expert Panels. A pilot demonstration with 3 endorsements was completed successfully. This is </w:t>
            </w:r>
            <w:r w:rsidRPr="001A11D1">
              <w:rPr>
                <w:rFonts w:ascii="Calibri" w:hAnsi="Calibri" w:cs="Calibri"/>
                <w:sz w:val="20"/>
                <w:szCs w:val="20"/>
              </w:rPr>
              <w:lastRenderedPageBreak/>
              <w:t>important from two aspects: endorsement identifies priorities for practices that are associated with EOVs; it also responds to community requests about how to select a practice from the multitude of practices that are available from the OBPS.  OBPS Repository metadata and Search UI have been enhanced by external technology contracts in 2021 to enable this search filter (and other enhancements).</w:t>
            </w:r>
          </w:p>
          <w:p w14:paraId="113E87A8" w14:textId="77777777" w:rsidR="0010485C" w:rsidRPr="001A11D1" w:rsidRDefault="0010485C" w:rsidP="00DD3D57">
            <w:pPr>
              <w:spacing w:after="100" w:afterAutospacing="1"/>
              <w:rPr>
                <w:rFonts w:ascii="Calibri" w:hAnsi="Calibri" w:cs="Calibri"/>
                <w:sz w:val="20"/>
                <w:szCs w:val="20"/>
              </w:rPr>
            </w:pPr>
            <w:r w:rsidRPr="001A11D1">
              <w:rPr>
                <w:rFonts w:ascii="Calibri" w:hAnsi="Calibri" w:cs="Calibri"/>
                <w:sz w:val="20"/>
                <w:szCs w:val="20"/>
              </w:rPr>
              <w:t>OBPS received UN Ocean Decade endorsement for its ‘Ocean Practices for the Decade’ Programme  (short title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and is putting structures in place within OBPS to run the programme. We anticipate that the programme will require additional resources and personnel.  In October, we surveyed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Partners and received strong continuing support particularly to actively engage in the creation and adoption of best practices as part of their programme activities. They also agreed to provide training materials for our capacity development efforts in which we are also  guided by the Ocean Teacher Global Academy.</w:t>
            </w:r>
          </w:p>
        </w:tc>
      </w:tr>
    </w:tbl>
    <w:p w14:paraId="0404EE81"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lastRenderedPageBreak/>
        <w:t>Assumptions and risks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0485C" w:rsidRPr="001A11D1" w14:paraId="655A91F4" w14:textId="77777777" w:rsidTr="00D776C8">
        <w:tc>
          <w:tcPr>
            <w:tcW w:w="9776" w:type="dxa"/>
          </w:tcPr>
          <w:p w14:paraId="4C3E8B7D" w14:textId="1A522CAF" w:rsidR="0010485C" w:rsidRPr="001A11D1" w:rsidRDefault="0010485C" w:rsidP="00DD3D57">
            <w:pPr>
              <w:widowControl w:val="0"/>
              <w:rPr>
                <w:rFonts w:ascii="Calibri" w:hAnsi="Calibri" w:cs="Calibri"/>
                <w:sz w:val="20"/>
                <w:szCs w:val="20"/>
              </w:rPr>
            </w:pPr>
            <w:bookmarkStart w:id="25" w:name="bookmark=id.1t3h5sf" w:colFirst="0" w:colLast="0"/>
            <w:bookmarkEnd w:id="25"/>
            <w:r w:rsidRPr="001A11D1">
              <w:rPr>
                <w:rFonts w:ascii="Calibri" w:hAnsi="Calibri" w:cs="Calibri"/>
                <w:b/>
                <w:sz w:val="20"/>
                <w:szCs w:val="20"/>
              </w:rPr>
              <w:t>Assumptions:</w:t>
            </w:r>
            <w:r w:rsidRPr="001A11D1">
              <w:rPr>
                <w:rFonts w:ascii="Calibri" w:hAnsi="Calibri" w:cs="Calibri"/>
                <w:sz w:val="20"/>
                <w:szCs w:val="20"/>
              </w:rPr>
              <w:t xml:space="preserve"> Continued foundational funding; additional resource mobilization,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Decade Programme  funding; community adoption and expert endorsement; an engaged and energetic Steering Group, desire for multi-organization federated network for best practices access.  </w:t>
            </w:r>
          </w:p>
          <w:p w14:paraId="167A1A95" w14:textId="77777777" w:rsidR="0010485C" w:rsidRPr="001A11D1" w:rsidRDefault="0010485C" w:rsidP="00DD3D57">
            <w:pPr>
              <w:widowControl w:val="0"/>
              <w:rPr>
                <w:rFonts w:ascii="Calibri" w:hAnsi="Calibri" w:cs="Calibri"/>
                <w:sz w:val="20"/>
                <w:szCs w:val="20"/>
              </w:rPr>
            </w:pPr>
            <w:r w:rsidRPr="001A11D1">
              <w:rPr>
                <w:rFonts w:ascii="Calibri" w:hAnsi="Calibri" w:cs="Calibri"/>
                <w:b/>
                <w:sz w:val="20"/>
                <w:szCs w:val="20"/>
              </w:rPr>
              <w:t>Risks</w:t>
            </w:r>
            <w:r w:rsidRPr="001A11D1">
              <w:rPr>
                <w:rFonts w:ascii="Calibri" w:hAnsi="Calibri" w:cs="Calibri"/>
                <w:sz w:val="20"/>
                <w:szCs w:val="20"/>
              </w:rPr>
              <w:t xml:space="preserve">:  Cessation of funding; </w:t>
            </w:r>
            <w:proofErr w:type="spellStart"/>
            <w:r w:rsidRPr="001A11D1">
              <w:rPr>
                <w:rFonts w:ascii="Calibri" w:hAnsi="Calibri" w:cs="Calibri"/>
                <w:sz w:val="20"/>
                <w:szCs w:val="20"/>
              </w:rPr>
              <w:t>non success</w:t>
            </w:r>
            <w:proofErr w:type="spellEnd"/>
            <w:r w:rsidRPr="001A11D1">
              <w:rPr>
                <w:rFonts w:ascii="Calibri" w:hAnsi="Calibri" w:cs="Calibri"/>
                <w:sz w:val="20"/>
                <w:szCs w:val="20"/>
              </w:rPr>
              <w:t xml:space="preserve"> in grant bids and Decade Programme funding; decrease of community engagement</w:t>
            </w:r>
          </w:p>
        </w:tc>
      </w:tr>
    </w:tbl>
    <w:p w14:paraId="5E9E36F3" w14:textId="77777777" w:rsidR="0010485C" w:rsidRPr="001A11D1" w:rsidRDefault="0010485C" w:rsidP="00CC0C70">
      <w:pPr>
        <w:numPr>
          <w:ilvl w:val="0"/>
          <w:numId w:val="9"/>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i/>
          <w:color w:val="0070C0"/>
          <w:sz w:val="20"/>
          <w:szCs w:val="20"/>
        </w:rPr>
        <w:t>. Report on the status of the implementation of the workplan</w:t>
      </w:r>
    </w:p>
    <w:tbl>
      <w:tblPr>
        <w:tblW w:w="98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1560"/>
        <w:gridCol w:w="3120"/>
      </w:tblGrid>
      <w:tr w:rsidR="0010485C" w:rsidRPr="001A11D1" w14:paraId="2E958587" w14:textId="77777777" w:rsidTr="00D776C8">
        <w:trPr>
          <w:trHeight w:val="25"/>
        </w:trPr>
        <w:tc>
          <w:tcPr>
            <w:tcW w:w="9810" w:type="dxa"/>
            <w:gridSpan w:val="3"/>
            <w:shd w:val="clear" w:color="auto" w:fill="auto"/>
            <w:tcMar>
              <w:top w:w="100" w:type="dxa"/>
              <w:left w:w="100" w:type="dxa"/>
              <w:bottom w:w="100" w:type="dxa"/>
              <w:right w:w="100" w:type="dxa"/>
            </w:tcMar>
          </w:tcPr>
          <w:p w14:paraId="76AEE509" w14:textId="77777777" w:rsidR="0010485C" w:rsidRPr="001A11D1" w:rsidRDefault="0010485C" w:rsidP="00DD3D57">
            <w:pPr>
              <w:widowControl w:val="0"/>
              <w:rPr>
                <w:rFonts w:ascii="Calibri" w:hAnsi="Calibri" w:cs="Calibri"/>
                <w:sz w:val="20"/>
                <w:szCs w:val="20"/>
              </w:rPr>
            </w:pPr>
            <w:r w:rsidRPr="001A11D1">
              <w:rPr>
                <w:rFonts w:ascii="Calibri" w:hAnsi="Calibri" w:cs="Calibri"/>
                <w:b/>
                <w:sz w:val="20"/>
                <w:szCs w:val="20"/>
              </w:rPr>
              <w:t xml:space="preserve">Project Outcomes: </w:t>
            </w:r>
          </w:p>
        </w:tc>
      </w:tr>
      <w:tr w:rsidR="0010485C" w:rsidRPr="001A11D1" w14:paraId="759C3478" w14:textId="77777777" w:rsidTr="00D776C8">
        <w:trPr>
          <w:trHeight w:val="25"/>
        </w:trPr>
        <w:tc>
          <w:tcPr>
            <w:tcW w:w="9810" w:type="dxa"/>
            <w:gridSpan w:val="3"/>
            <w:shd w:val="clear" w:color="auto" w:fill="auto"/>
            <w:tcMar>
              <w:top w:w="100" w:type="dxa"/>
              <w:left w:w="100" w:type="dxa"/>
              <w:bottom w:w="100" w:type="dxa"/>
              <w:right w:w="100" w:type="dxa"/>
            </w:tcMar>
          </w:tcPr>
          <w:p w14:paraId="39305E3D"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Strategic Objective 01:</w:t>
            </w:r>
          </w:p>
          <w:p w14:paraId="0F9C2DF8"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To secure the OBPS as a trusted system through which the ocean  community persistently archives and converges their methods, standards, guides, and other methodological content into  context-sensitive best practices</w:t>
            </w:r>
            <w:r w:rsidRPr="001A11D1">
              <w:rPr>
                <w:rFonts w:ascii="Calibri" w:eastAsia="Arial" w:hAnsi="Calibri" w:cs="Calibri"/>
                <w:sz w:val="20"/>
                <w:szCs w:val="20"/>
              </w:rPr>
              <w:t> </w:t>
            </w:r>
          </w:p>
        </w:tc>
      </w:tr>
      <w:tr w:rsidR="0010485C" w:rsidRPr="001A11D1" w14:paraId="22DF5685" w14:textId="77777777" w:rsidTr="00D776C8">
        <w:trPr>
          <w:trHeight w:val="25"/>
        </w:trPr>
        <w:tc>
          <w:tcPr>
            <w:tcW w:w="9810" w:type="dxa"/>
            <w:gridSpan w:val="3"/>
            <w:shd w:val="clear" w:color="auto" w:fill="auto"/>
            <w:tcMar>
              <w:top w:w="100" w:type="dxa"/>
              <w:left w:w="100" w:type="dxa"/>
              <w:bottom w:w="100" w:type="dxa"/>
              <w:right w:w="100" w:type="dxa"/>
            </w:tcMar>
          </w:tcPr>
          <w:p w14:paraId="0495D456" w14:textId="77777777" w:rsidR="0010485C" w:rsidRPr="001A11D1" w:rsidRDefault="0010485C" w:rsidP="00DD3D57">
            <w:pPr>
              <w:widowControl w:val="0"/>
              <w:rPr>
                <w:rFonts w:ascii="Calibri" w:hAnsi="Calibri" w:cs="Calibri"/>
                <w:sz w:val="20"/>
                <w:szCs w:val="20"/>
              </w:rPr>
            </w:pPr>
            <w:r w:rsidRPr="001A11D1">
              <w:rPr>
                <w:rFonts w:ascii="Calibri" w:hAnsi="Calibri" w:cs="Calibri"/>
                <w:b/>
                <w:sz w:val="20"/>
                <w:szCs w:val="20"/>
              </w:rPr>
              <w:t>Strategic Objective 02</w:t>
            </w:r>
            <w:r w:rsidRPr="001A11D1">
              <w:rPr>
                <w:rFonts w:ascii="Calibri" w:hAnsi="Calibri" w:cs="Calibri"/>
                <w:sz w:val="20"/>
                <w:szCs w:val="20"/>
              </w:rPr>
              <w:t>:</w:t>
            </w:r>
          </w:p>
          <w:p w14:paraId="02FF9AB9"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To accelerate the interoperability of observations, convergence of methodologies, and conventions across ocean communities into trusted, transparently-developed, context-sensitive and interoperable best practices and standards</w:t>
            </w:r>
          </w:p>
        </w:tc>
      </w:tr>
      <w:tr w:rsidR="0010485C" w:rsidRPr="001A11D1" w14:paraId="60B41F49" w14:textId="77777777" w:rsidTr="00D776C8">
        <w:trPr>
          <w:trHeight w:val="25"/>
        </w:trPr>
        <w:tc>
          <w:tcPr>
            <w:tcW w:w="9810" w:type="dxa"/>
            <w:gridSpan w:val="3"/>
            <w:shd w:val="clear" w:color="auto" w:fill="auto"/>
            <w:tcMar>
              <w:top w:w="100" w:type="dxa"/>
              <w:left w:w="100" w:type="dxa"/>
              <w:bottom w:w="100" w:type="dxa"/>
              <w:right w:w="100" w:type="dxa"/>
            </w:tcMar>
          </w:tcPr>
          <w:p w14:paraId="6D06DF58" w14:textId="77777777" w:rsidR="0010485C" w:rsidRPr="001A11D1" w:rsidRDefault="0010485C" w:rsidP="00DD3D57">
            <w:pPr>
              <w:widowControl w:val="0"/>
              <w:rPr>
                <w:rFonts w:ascii="Calibri" w:hAnsi="Calibri" w:cs="Calibri"/>
                <w:sz w:val="20"/>
                <w:szCs w:val="20"/>
              </w:rPr>
            </w:pPr>
            <w:r w:rsidRPr="001A11D1">
              <w:rPr>
                <w:rFonts w:ascii="Calibri" w:hAnsi="Calibri" w:cs="Calibri"/>
                <w:b/>
                <w:sz w:val="20"/>
                <w:szCs w:val="20"/>
              </w:rPr>
              <w:t>Strategic Objective 03:</w:t>
            </w:r>
            <w:r w:rsidRPr="001A11D1">
              <w:rPr>
                <w:rFonts w:ascii="Calibri" w:hAnsi="Calibri" w:cs="Calibri"/>
                <w:sz w:val="20"/>
                <w:szCs w:val="20"/>
              </w:rPr>
              <w:t xml:space="preserve"> </w:t>
            </w:r>
          </w:p>
          <w:p w14:paraId="3BB31833"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To foster community-led and equitable capacity development in ocean best practices</w:t>
            </w:r>
          </w:p>
        </w:tc>
      </w:tr>
      <w:tr w:rsidR="0010485C" w:rsidRPr="001A11D1" w14:paraId="43D53D0F" w14:textId="77777777" w:rsidTr="00D776C8">
        <w:trPr>
          <w:trHeight w:val="25"/>
        </w:trPr>
        <w:tc>
          <w:tcPr>
            <w:tcW w:w="9810" w:type="dxa"/>
            <w:gridSpan w:val="3"/>
            <w:shd w:val="clear" w:color="auto" w:fill="auto"/>
            <w:tcMar>
              <w:top w:w="100" w:type="dxa"/>
              <w:left w:w="100" w:type="dxa"/>
              <w:bottom w:w="100" w:type="dxa"/>
              <w:right w:w="100" w:type="dxa"/>
            </w:tcMar>
          </w:tcPr>
          <w:p w14:paraId="79212DA6"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 xml:space="preserve">Strategic Objective 04: </w:t>
            </w:r>
          </w:p>
          <w:p w14:paraId="08E13C5C"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To facilitate the creation of a federated network of interoperating ocean practices systems across all rights-holders and stakeholders</w:t>
            </w:r>
          </w:p>
        </w:tc>
      </w:tr>
      <w:tr w:rsidR="0010485C" w:rsidRPr="001A11D1" w14:paraId="1EC3D80F" w14:textId="77777777" w:rsidTr="00D776C8">
        <w:trPr>
          <w:trHeight w:val="140"/>
        </w:trPr>
        <w:tc>
          <w:tcPr>
            <w:tcW w:w="6690" w:type="dxa"/>
            <w:gridSpan w:val="2"/>
            <w:shd w:val="clear" w:color="auto" w:fill="auto"/>
            <w:tcMar>
              <w:top w:w="100" w:type="dxa"/>
              <w:left w:w="100" w:type="dxa"/>
              <w:bottom w:w="100" w:type="dxa"/>
              <w:right w:w="100" w:type="dxa"/>
            </w:tcMar>
          </w:tcPr>
          <w:p w14:paraId="669445A8"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Performance Indicators (2-5 maximum)</w:t>
            </w:r>
          </w:p>
        </w:tc>
        <w:tc>
          <w:tcPr>
            <w:tcW w:w="3120" w:type="dxa"/>
            <w:shd w:val="clear" w:color="auto" w:fill="auto"/>
          </w:tcPr>
          <w:p w14:paraId="61413CBC"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Status (empty for new projects)</w:t>
            </w:r>
          </w:p>
        </w:tc>
      </w:tr>
      <w:tr w:rsidR="0010485C" w:rsidRPr="001A11D1" w14:paraId="47916E4D" w14:textId="77777777" w:rsidTr="00D776C8">
        <w:trPr>
          <w:trHeight w:val="25"/>
        </w:trPr>
        <w:tc>
          <w:tcPr>
            <w:tcW w:w="6690" w:type="dxa"/>
            <w:gridSpan w:val="2"/>
            <w:shd w:val="clear" w:color="auto" w:fill="auto"/>
            <w:tcMar>
              <w:top w:w="100" w:type="dxa"/>
              <w:left w:w="100" w:type="dxa"/>
              <w:bottom w:w="100" w:type="dxa"/>
              <w:right w:w="100" w:type="dxa"/>
            </w:tcMar>
          </w:tcPr>
          <w:p w14:paraId="5A44702B" w14:textId="77777777" w:rsidR="0010485C" w:rsidRPr="001A11D1" w:rsidRDefault="0010485C" w:rsidP="00DD3D57">
            <w:pPr>
              <w:widowControl w:val="0"/>
              <w:rPr>
                <w:rFonts w:ascii="Calibri" w:hAnsi="Calibri" w:cs="Calibri"/>
                <w:b/>
                <w:sz w:val="20"/>
                <w:szCs w:val="20"/>
              </w:rPr>
            </w:pPr>
            <w:r w:rsidRPr="001A11D1">
              <w:rPr>
                <w:rFonts w:ascii="Calibri" w:hAnsi="Calibri" w:cs="Calibri"/>
                <w:sz w:val="20"/>
                <w:szCs w:val="20"/>
              </w:rPr>
              <w:t>PI1.   Increase in number of records in OBPS Repository</w:t>
            </w:r>
          </w:p>
        </w:tc>
        <w:tc>
          <w:tcPr>
            <w:tcW w:w="312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0E900EB8"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300 in 2021 (total 1500 Dec 2021)</w:t>
            </w:r>
          </w:p>
        </w:tc>
      </w:tr>
      <w:tr w:rsidR="0010485C" w:rsidRPr="001A11D1" w14:paraId="534549DD" w14:textId="77777777" w:rsidTr="00D776C8">
        <w:trPr>
          <w:trHeight w:val="25"/>
        </w:trPr>
        <w:tc>
          <w:tcPr>
            <w:tcW w:w="6690" w:type="dxa"/>
            <w:gridSpan w:val="2"/>
            <w:tcBorders>
              <w:bottom w:val="single" w:sz="8" w:space="0" w:color="000000"/>
            </w:tcBorders>
            <w:shd w:val="clear" w:color="auto" w:fill="auto"/>
            <w:tcMar>
              <w:top w:w="100" w:type="dxa"/>
              <w:left w:w="100" w:type="dxa"/>
              <w:bottom w:w="100" w:type="dxa"/>
              <w:right w:w="100" w:type="dxa"/>
            </w:tcMar>
          </w:tcPr>
          <w:p w14:paraId="3141686D" w14:textId="77777777" w:rsidR="0010485C" w:rsidRPr="001A11D1" w:rsidRDefault="0010485C" w:rsidP="00DD3D57">
            <w:pPr>
              <w:widowControl w:val="0"/>
              <w:rPr>
                <w:rFonts w:ascii="Calibri" w:hAnsi="Calibri" w:cs="Calibri"/>
                <w:b/>
                <w:sz w:val="20"/>
                <w:szCs w:val="20"/>
              </w:rPr>
            </w:pPr>
            <w:r w:rsidRPr="001A11D1">
              <w:rPr>
                <w:rFonts w:ascii="Calibri" w:hAnsi="Calibri" w:cs="Calibri"/>
                <w:sz w:val="20"/>
                <w:szCs w:val="20"/>
              </w:rPr>
              <w:t>PI2.  Number of Community workshop participants?</w:t>
            </w:r>
          </w:p>
        </w:tc>
        <w:tc>
          <w:tcPr>
            <w:tcW w:w="3120" w:type="dxa"/>
            <w:tcBorders>
              <w:bottom w:val="single" w:sz="8" w:space="0" w:color="000000"/>
            </w:tcBorders>
            <w:shd w:val="clear" w:color="auto" w:fill="auto"/>
          </w:tcPr>
          <w:p w14:paraId="354FD904"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670 registered in 2021</w:t>
            </w:r>
          </w:p>
        </w:tc>
      </w:tr>
      <w:tr w:rsidR="0010485C" w:rsidRPr="001A11D1" w14:paraId="7615D152" w14:textId="77777777" w:rsidTr="00D776C8">
        <w:trPr>
          <w:trHeight w:val="25"/>
        </w:trPr>
        <w:tc>
          <w:tcPr>
            <w:tcW w:w="6690" w:type="dxa"/>
            <w:gridSpan w:val="2"/>
            <w:tcBorders>
              <w:bottom w:val="single" w:sz="8" w:space="0" w:color="000000"/>
            </w:tcBorders>
            <w:shd w:val="clear" w:color="auto" w:fill="auto"/>
            <w:tcMar>
              <w:top w:w="100" w:type="dxa"/>
              <w:left w:w="100" w:type="dxa"/>
              <w:bottom w:w="100" w:type="dxa"/>
              <w:right w:w="100" w:type="dxa"/>
            </w:tcMar>
          </w:tcPr>
          <w:p w14:paraId="242F9434"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PI3.  Number of Training courses and training videos in OBPS</w:t>
            </w:r>
          </w:p>
        </w:tc>
        <w:tc>
          <w:tcPr>
            <w:tcW w:w="3120" w:type="dxa"/>
            <w:tcBorders>
              <w:bottom w:val="single" w:sz="8" w:space="0" w:color="000000"/>
            </w:tcBorders>
            <w:shd w:val="clear" w:color="auto" w:fill="auto"/>
          </w:tcPr>
          <w:p w14:paraId="50555E77"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23</w:t>
            </w:r>
          </w:p>
        </w:tc>
      </w:tr>
      <w:tr w:rsidR="0010485C" w:rsidRPr="001A11D1" w14:paraId="03FECAD1" w14:textId="77777777" w:rsidTr="00D776C8">
        <w:trPr>
          <w:trHeight w:val="25"/>
        </w:trPr>
        <w:tc>
          <w:tcPr>
            <w:tcW w:w="6690" w:type="dxa"/>
            <w:gridSpan w:val="2"/>
            <w:tcBorders>
              <w:bottom w:val="single" w:sz="8" w:space="0" w:color="000000"/>
            </w:tcBorders>
            <w:shd w:val="clear" w:color="auto" w:fill="auto"/>
            <w:tcMar>
              <w:top w:w="100" w:type="dxa"/>
              <w:left w:w="100" w:type="dxa"/>
              <w:bottom w:w="100" w:type="dxa"/>
              <w:right w:w="100" w:type="dxa"/>
            </w:tcMar>
          </w:tcPr>
          <w:p w14:paraId="3E0C2BAD"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PI4.  Number of Endorsed Practices in OBPS</w:t>
            </w:r>
          </w:p>
        </w:tc>
        <w:tc>
          <w:tcPr>
            <w:tcW w:w="3120" w:type="dxa"/>
            <w:tcBorders>
              <w:bottom w:val="single" w:sz="8" w:space="0" w:color="000000"/>
            </w:tcBorders>
            <w:shd w:val="clear" w:color="auto" w:fill="auto"/>
          </w:tcPr>
          <w:p w14:paraId="73F47378"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3</w:t>
            </w:r>
          </w:p>
        </w:tc>
      </w:tr>
      <w:tr w:rsidR="0010485C" w:rsidRPr="001A11D1" w14:paraId="78541D16" w14:textId="77777777" w:rsidTr="00D776C8">
        <w:trPr>
          <w:trHeight w:val="25"/>
        </w:trPr>
        <w:tc>
          <w:tcPr>
            <w:tcW w:w="9810" w:type="dxa"/>
            <w:gridSpan w:val="3"/>
            <w:shd w:val="clear" w:color="auto" w:fill="CFE2F3"/>
            <w:tcMar>
              <w:top w:w="100" w:type="dxa"/>
              <w:left w:w="100" w:type="dxa"/>
              <w:bottom w:w="100" w:type="dxa"/>
              <w:right w:w="100" w:type="dxa"/>
            </w:tcMar>
          </w:tcPr>
          <w:p w14:paraId="60B77017" w14:textId="77777777" w:rsidR="0010485C" w:rsidRPr="001A11D1" w:rsidRDefault="0010485C" w:rsidP="00D776C8">
            <w:pPr>
              <w:jc w:val="center"/>
              <w:rPr>
                <w:rFonts w:ascii="Calibri" w:hAnsi="Calibri" w:cs="Calibri"/>
                <w:b/>
                <w:color w:val="FF0000"/>
                <w:sz w:val="20"/>
                <w:szCs w:val="20"/>
              </w:rPr>
            </w:pPr>
            <w:r w:rsidRPr="001A11D1">
              <w:rPr>
                <w:rFonts w:ascii="Calibri" w:hAnsi="Calibri" w:cs="Calibri"/>
                <w:b/>
                <w:sz w:val="20"/>
                <w:szCs w:val="20"/>
              </w:rPr>
              <w:t xml:space="preserve">Status of Workplan Implementation </w:t>
            </w:r>
            <w:r w:rsidRPr="001A11D1">
              <w:rPr>
                <w:rFonts w:ascii="Calibri" w:hAnsi="Calibri" w:cs="Calibri"/>
                <w:b/>
                <w:color w:val="FF0000"/>
                <w:sz w:val="20"/>
                <w:szCs w:val="20"/>
              </w:rPr>
              <w:t>2021 &amp; 2022</w:t>
            </w:r>
          </w:p>
        </w:tc>
      </w:tr>
      <w:tr w:rsidR="0010485C" w:rsidRPr="001A11D1" w14:paraId="0F041036" w14:textId="77777777" w:rsidTr="00D776C8">
        <w:trPr>
          <w:trHeight w:val="25"/>
        </w:trPr>
        <w:tc>
          <w:tcPr>
            <w:tcW w:w="9810" w:type="dxa"/>
            <w:gridSpan w:val="3"/>
            <w:shd w:val="clear" w:color="auto" w:fill="auto"/>
            <w:tcMar>
              <w:top w:w="100" w:type="dxa"/>
              <w:left w:w="100" w:type="dxa"/>
              <w:bottom w:w="100" w:type="dxa"/>
              <w:right w:w="100" w:type="dxa"/>
            </w:tcMar>
          </w:tcPr>
          <w:p w14:paraId="4DECC310" w14:textId="77777777" w:rsidR="0010485C" w:rsidRPr="001A11D1" w:rsidRDefault="0010485C" w:rsidP="00DD3D57">
            <w:pPr>
              <w:widowControl w:val="0"/>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 xml:space="preserve">work package  </w:t>
            </w:r>
          </w:p>
        </w:tc>
      </w:tr>
      <w:tr w:rsidR="0010485C" w:rsidRPr="001A11D1" w14:paraId="42B50E66" w14:textId="77777777" w:rsidTr="00D776C8">
        <w:trPr>
          <w:trHeight w:val="25"/>
        </w:trPr>
        <w:tc>
          <w:tcPr>
            <w:tcW w:w="9810" w:type="dxa"/>
            <w:gridSpan w:val="3"/>
            <w:shd w:val="clear" w:color="auto" w:fill="auto"/>
            <w:tcMar>
              <w:top w:w="100" w:type="dxa"/>
              <w:left w:w="100" w:type="dxa"/>
              <w:bottom w:w="100" w:type="dxa"/>
              <w:right w:w="100" w:type="dxa"/>
            </w:tcMar>
          </w:tcPr>
          <w:p w14:paraId="29EEA177"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PROJECT MANAGEMENT</w:t>
            </w:r>
          </w:p>
        </w:tc>
      </w:tr>
      <w:tr w:rsidR="0010485C" w:rsidRPr="001A11D1" w14:paraId="3EEF17A8" w14:textId="77777777" w:rsidTr="00D776C8">
        <w:trPr>
          <w:trHeight w:val="25"/>
        </w:trPr>
        <w:tc>
          <w:tcPr>
            <w:tcW w:w="5130" w:type="dxa"/>
            <w:shd w:val="clear" w:color="auto" w:fill="auto"/>
            <w:tcMar>
              <w:top w:w="100" w:type="dxa"/>
              <w:left w:w="100" w:type="dxa"/>
              <w:bottom w:w="100" w:type="dxa"/>
              <w:right w:w="100" w:type="dxa"/>
            </w:tcMar>
          </w:tcPr>
          <w:p w14:paraId="36F6336D"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1E1FA44E"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3C93B8FD" w14:textId="77777777" w:rsidTr="00D776C8">
        <w:trPr>
          <w:trHeight w:val="25"/>
        </w:trPr>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6B6145" w14:textId="77777777" w:rsidR="0010485C" w:rsidRPr="001A11D1" w:rsidRDefault="0010485C" w:rsidP="00DD3D57">
            <w:pPr>
              <w:widowControl w:val="0"/>
              <w:rPr>
                <w:rFonts w:ascii="Calibri" w:eastAsia="Arial" w:hAnsi="Calibri" w:cs="Calibri"/>
                <w:sz w:val="20"/>
                <w:szCs w:val="20"/>
              </w:rPr>
            </w:pPr>
            <w:r w:rsidRPr="001A11D1">
              <w:rPr>
                <w:rFonts w:ascii="Calibri" w:eastAsia="Arial" w:hAnsi="Calibri" w:cs="Calibri"/>
                <w:sz w:val="20"/>
                <w:szCs w:val="20"/>
              </w:rPr>
              <w:t>Steering Group Annual Meeting and report (2021)</w:t>
            </w:r>
          </w:p>
        </w:tc>
        <w:tc>
          <w:tcPr>
            <w:tcW w:w="4680" w:type="dxa"/>
            <w:gridSpan w:val="2"/>
            <w:shd w:val="clear" w:color="auto" w:fill="auto"/>
            <w:tcMar>
              <w:top w:w="100" w:type="dxa"/>
              <w:left w:w="100" w:type="dxa"/>
              <w:bottom w:w="100" w:type="dxa"/>
              <w:right w:w="100" w:type="dxa"/>
            </w:tcMar>
          </w:tcPr>
          <w:p w14:paraId="337F7AB8"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completed</w:t>
            </w:r>
          </w:p>
        </w:tc>
      </w:tr>
      <w:tr w:rsidR="0010485C" w:rsidRPr="001A11D1" w14:paraId="559DDD9B" w14:textId="77777777" w:rsidTr="00D776C8">
        <w:trPr>
          <w:trHeight w:val="25"/>
        </w:trPr>
        <w:tc>
          <w:tcPr>
            <w:tcW w:w="513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2C9B14" w14:textId="456E7CBA" w:rsidR="0010485C" w:rsidRPr="001A11D1" w:rsidRDefault="0010485C" w:rsidP="00DD3D57">
            <w:pPr>
              <w:widowControl w:val="0"/>
              <w:rPr>
                <w:rFonts w:ascii="Calibri" w:eastAsia="Arial" w:hAnsi="Calibri" w:cs="Calibri"/>
                <w:sz w:val="20"/>
                <w:szCs w:val="20"/>
              </w:rPr>
            </w:pPr>
            <w:r w:rsidRPr="001A11D1">
              <w:rPr>
                <w:rFonts w:ascii="Calibri" w:eastAsia="Arial" w:hAnsi="Calibri" w:cs="Calibri"/>
                <w:sz w:val="20"/>
                <w:szCs w:val="20"/>
              </w:rPr>
              <w:lastRenderedPageBreak/>
              <w:t>Steering Group Monthly</w:t>
            </w:r>
            <w:r w:rsidR="00DD3D57" w:rsidRPr="001A11D1">
              <w:rPr>
                <w:rFonts w:ascii="Calibri" w:eastAsia="Arial" w:hAnsi="Calibri" w:cs="Calibri"/>
                <w:sz w:val="20"/>
                <w:szCs w:val="20"/>
              </w:rPr>
              <w:t xml:space="preserve"> </w:t>
            </w:r>
            <w:r w:rsidRPr="001A11D1">
              <w:rPr>
                <w:rFonts w:ascii="Calibri" w:eastAsia="Arial" w:hAnsi="Calibri" w:cs="Calibri"/>
                <w:sz w:val="20"/>
                <w:szCs w:val="20"/>
              </w:rPr>
              <w:t>Meetings and reports (2021)</w:t>
            </w:r>
          </w:p>
        </w:tc>
        <w:tc>
          <w:tcPr>
            <w:tcW w:w="4680" w:type="dxa"/>
            <w:gridSpan w:val="2"/>
            <w:shd w:val="clear" w:color="auto" w:fill="auto"/>
            <w:tcMar>
              <w:top w:w="100" w:type="dxa"/>
              <w:left w:w="100" w:type="dxa"/>
              <w:bottom w:w="100" w:type="dxa"/>
              <w:right w:w="100" w:type="dxa"/>
            </w:tcMar>
          </w:tcPr>
          <w:p w14:paraId="6C460795"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completed</w:t>
            </w:r>
          </w:p>
        </w:tc>
      </w:tr>
      <w:tr w:rsidR="0010485C" w:rsidRPr="001A11D1" w14:paraId="1BF0CB99"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44B7487" w14:textId="77777777" w:rsidR="0010485C" w:rsidRPr="001A11D1" w:rsidRDefault="0010485C" w:rsidP="00DD3D57">
            <w:pPr>
              <w:widowControl w:val="0"/>
              <w:rPr>
                <w:rFonts w:ascii="Calibri" w:eastAsia="Arial" w:hAnsi="Calibri" w:cs="Calibri"/>
                <w:sz w:val="20"/>
                <w:szCs w:val="20"/>
              </w:rPr>
            </w:pPr>
            <w:r w:rsidRPr="001A11D1">
              <w:rPr>
                <w:rFonts w:ascii="Calibri" w:eastAsia="Arial" w:hAnsi="Calibri" w:cs="Calibri"/>
                <w:sz w:val="20"/>
                <w:szCs w:val="20"/>
              </w:rPr>
              <w:t>Resource Mobilization</w:t>
            </w:r>
          </w:p>
        </w:tc>
        <w:tc>
          <w:tcPr>
            <w:tcW w:w="4680" w:type="dxa"/>
            <w:gridSpan w:val="2"/>
            <w:shd w:val="clear" w:color="auto" w:fill="auto"/>
            <w:tcMar>
              <w:top w:w="100" w:type="dxa"/>
              <w:left w:w="100" w:type="dxa"/>
              <w:bottom w:w="100" w:type="dxa"/>
              <w:right w:w="100" w:type="dxa"/>
            </w:tcMar>
          </w:tcPr>
          <w:p w14:paraId="7DC22420"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in progress</w:t>
            </w:r>
          </w:p>
        </w:tc>
      </w:tr>
      <w:tr w:rsidR="0010485C" w:rsidRPr="001A11D1" w14:paraId="70450DE2"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FBF7CAD" w14:textId="77777777" w:rsidR="0010485C" w:rsidRPr="001A11D1" w:rsidRDefault="0010485C" w:rsidP="00DD3D57">
            <w:pPr>
              <w:widowControl w:val="0"/>
              <w:rPr>
                <w:rFonts w:ascii="Calibri" w:eastAsia="Arial" w:hAnsi="Calibri" w:cs="Calibri"/>
                <w:sz w:val="20"/>
                <w:szCs w:val="20"/>
              </w:rPr>
            </w:pPr>
            <w:r w:rsidRPr="001A11D1">
              <w:rPr>
                <w:rFonts w:ascii="Calibri" w:eastAsia="Arial" w:hAnsi="Calibri" w:cs="Calibri"/>
                <w:sz w:val="20"/>
                <w:szCs w:val="20"/>
              </w:rPr>
              <w:t xml:space="preserve">Contribution to External Projects (EU funding: </w:t>
            </w:r>
            <w:proofErr w:type="spellStart"/>
            <w:r w:rsidRPr="001A11D1">
              <w:rPr>
                <w:rFonts w:ascii="Calibri" w:eastAsia="Arial" w:hAnsi="Calibri" w:cs="Calibri"/>
                <w:sz w:val="20"/>
                <w:szCs w:val="20"/>
              </w:rPr>
              <w:t>EuroSea</w:t>
            </w:r>
            <w:proofErr w:type="spellEnd"/>
            <w:r w:rsidRPr="001A11D1">
              <w:rPr>
                <w:rFonts w:ascii="Calibri" w:eastAsia="Arial" w:hAnsi="Calibri" w:cs="Calibri"/>
                <w:sz w:val="20"/>
                <w:szCs w:val="20"/>
              </w:rPr>
              <w:t>, JERICOS3, CAPARDUS)</w:t>
            </w:r>
          </w:p>
        </w:tc>
        <w:tc>
          <w:tcPr>
            <w:tcW w:w="4680" w:type="dxa"/>
            <w:gridSpan w:val="2"/>
            <w:shd w:val="clear" w:color="auto" w:fill="auto"/>
            <w:tcMar>
              <w:top w:w="100" w:type="dxa"/>
              <w:left w:w="100" w:type="dxa"/>
              <w:bottom w:w="100" w:type="dxa"/>
              <w:right w:w="100" w:type="dxa"/>
            </w:tcMar>
          </w:tcPr>
          <w:p w14:paraId="701EFFB7"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in progress</w:t>
            </w:r>
          </w:p>
        </w:tc>
      </w:tr>
      <w:tr w:rsidR="0010485C" w:rsidRPr="001A11D1" w14:paraId="409C02D9" w14:textId="77777777" w:rsidTr="00D776C8">
        <w:trPr>
          <w:trHeight w:val="25"/>
        </w:trPr>
        <w:tc>
          <w:tcPr>
            <w:tcW w:w="9810" w:type="dxa"/>
            <w:gridSpan w:val="3"/>
            <w:shd w:val="clear" w:color="auto" w:fill="auto"/>
            <w:tcMar>
              <w:top w:w="100" w:type="dxa"/>
              <w:left w:w="100" w:type="dxa"/>
              <w:bottom w:w="100" w:type="dxa"/>
              <w:right w:w="100" w:type="dxa"/>
            </w:tcMar>
          </w:tcPr>
          <w:p w14:paraId="2432816D"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5D18DFD5" w14:textId="77777777" w:rsidTr="00D776C8">
        <w:trPr>
          <w:trHeight w:val="25"/>
        </w:trPr>
        <w:tc>
          <w:tcPr>
            <w:tcW w:w="9810" w:type="dxa"/>
            <w:gridSpan w:val="3"/>
            <w:shd w:val="clear" w:color="auto" w:fill="auto"/>
            <w:tcMar>
              <w:top w:w="100" w:type="dxa"/>
              <w:left w:w="100" w:type="dxa"/>
              <w:bottom w:w="100" w:type="dxa"/>
              <w:right w:w="100" w:type="dxa"/>
            </w:tcMar>
          </w:tcPr>
          <w:p w14:paraId="3C2606EA" w14:textId="77777777" w:rsidR="0010485C" w:rsidRPr="001A11D1" w:rsidRDefault="0010485C" w:rsidP="00DD3D57">
            <w:pPr>
              <w:widowControl w:val="0"/>
              <w:rPr>
                <w:rFonts w:ascii="Calibri" w:hAnsi="Calibri" w:cs="Calibri"/>
                <w:sz w:val="20"/>
                <w:szCs w:val="20"/>
              </w:rPr>
            </w:pPr>
            <w:r w:rsidRPr="001A11D1">
              <w:rPr>
                <w:rFonts w:ascii="Calibri" w:hAnsi="Calibri" w:cs="Calibri"/>
                <w:sz w:val="20"/>
                <w:szCs w:val="20"/>
              </w:rPr>
              <w:t>Covid-19; move to total online meetings</w:t>
            </w:r>
          </w:p>
          <w:p w14:paraId="19E40ECF" w14:textId="77777777" w:rsidR="0010485C" w:rsidRPr="001A11D1" w:rsidRDefault="0010485C" w:rsidP="00DD3D57">
            <w:pPr>
              <w:widowControl w:val="0"/>
              <w:rPr>
                <w:rFonts w:ascii="Calibri" w:hAnsi="Calibri" w:cs="Calibri"/>
                <w:sz w:val="20"/>
                <w:szCs w:val="20"/>
              </w:rPr>
            </w:pPr>
          </w:p>
        </w:tc>
      </w:tr>
      <w:tr w:rsidR="0010485C" w:rsidRPr="001A11D1" w14:paraId="77F444AA" w14:textId="77777777" w:rsidTr="00D776C8">
        <w:trPr>
          <w:trHeight w:val="435"/>
        </w:trPr>
        <w:tc>
          <w:tcPr>
            <w:tcW w:w="9810" w:type="dxa"/>
            <w:gridSpan w:val="3"/>
            <w:shd w:val="clear" w:color="auto" w:fill="auto"/>
            <w:tcMar>
              <w:top w:w="100" w:type="dxa"/>
              <w:left w:w="100" w:type="dxa"/>
              <w:bottom w:w="100" w:type="dxa"/>
              <w:right w:w="100" w:type="dxa"/>
            </w:tcMar>
          </w:tcPr>
          <w:p w14:paraId="1E4FD6E8" w14:textId="77777777" w:rsidR="0010485C" w:rsidRPr="001A11D1" w:rsidRDefault="0010485C" w:rsidP="00DD3D57">
            <w:pPr>
              <w:widowControl w:val="0"/>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/work package  and strategic objective (SO)</w:t>
            </w:r>
          </w:p>
        </w:tc>
      </w:tr>
      <w:tr w:rsidR="0010485C" w:rsidRPr="001A11D1" w14:paraId="6F2D10AF" w14:textId="77777777" w:rsidTr="00D776C8">
        <w:trPr>
          <w:trHeight w:val="25"/>
        </w:trPr>
        <w:tc>
          <w:tcPr>
            <w:tcW w:w="5130" w:type="dxa"/>
            <w:shd w:val="clear" w:color="auto" w:fill="auto"/>
            <w:tcMar>
              <w:top w:w="100" w:type="dxa"/>
              <w:left w:w="100" w:type="dxa"/>
              <w:bottom w:w="100" w:type="dxa"/>
              <w:right w:w="100" w:type="dxa"/>
            </w:tcMar>
          </w:tcPr>
          <w:p w14:paraId="70FB2B69"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OPERATIONS</w:t>
            </w:r>
          </w:p>
        </w:tc>
        <w:tc>
          <w:tcPr>
            <w:tcW w:w="4680" w:type="dxa"/>
            <w:gridSpan w:val="2"/>
            <w:shd w:val="clear" w:color="auto" w:fill="auto"/>
            <w:tcMar>
              <w:top w:w="100" w:type="dxa"/>
              <w:left w:w="100" w:type="dxa"/>
              <w:bottom w:w="100" w:type="dxa"/>
              <w:right w:w="100" w:type="dxa"/>
            </w:tcMar>
          </w:tcPr>
          <w:p w14:paraId="6EBD4C82" w14:textId="77777777" w:rsidR="0010485C" w:rsidRPr="001A11D1" w:rsidRDefault="0010485C" w:rsidP="00DD3D57">
            <w:pPr>
              <w:widowControl w:val="0"/>
              <w:rPr>
                <w:rFonts w:ascii="Calibri" w:hAnsi="Calibri" w:cs="Calibri"/>
                <w:b/>
                <w:sz w:val="20"/>
                <w:szCs w:val="20"/>
              </w:rPr>
            </w:pPr>
          </w:p>
        </w:tc>
      </w:tr>
      <w:tr w:rsidR="0010485C" w:rsidRPr="001A11D1" w14:paraId="797BB842" w14:textId="77777777" w:rsidTr="00D776C8">
        <w:trPr>
          <w:trHeight w:val="25"/>
        </w:trPr>
        <w:tc>
          <w:tcPr>
            <w:tcW w:w="5130" w:type="dxa"/>
            <w:shd w:val="clear" w:color="auto" w:fill="auto"/>
            <w:tcMar>
              <w:top w:w="100" w:type="dxa"/>
              <w:left w:w="100" w:type="dxa"/>
              <w:bottom w:w="100" w:type="dxa"/>
              <w:right w:w="100" w:type="dxa"/>
            </w:tcMar>
          </w:tcPr>
          <w:p w14:paraId="2EE5F459"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46DBCE07"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08281E3D" w14:textId="77777777" w:rsidTr="00D776C8">
        <w:trPr>
          <w:trHeight w:val="25"/>
        </w:trPr>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58B464" w14:textId="77777777" w:rsidR="0010485C" w:rsidRPr="001A11D1" w:rsidRDefault="0010485C" w:rsidP="00DD3D57">
            <w:pPr>
              <w:widowControl w:val="0"/>
              <w:rPr>
                <w:rFonts w:ascii="Calibri" w:eastAsia="Arial" w:hAnsi="Calibri" w:cs="Calibri"/>
                <w:sz w:val="20"/>
                <w:szCs w:val="20"/>
              </w:rPr>
            </w:pPr>
            <w:r w:rsidRPr="001A11D1">
              <w:rPr>
                <w:rFonts w:ascii="Calibri" w:hAnsi="Calibri" w:cs="Calibri"/>
                <w:b/>
                <w:sz w:val="20"/>
                <w:szCs w:val="20"/>
              </w:rPr>
              <w:t>S0-01.A</w:t>
            </w:r>
            <w:proofErr w:type="gramStart"/>
            <w:r w:rsidRPr="001A11D1">
              <w:rPr>
                <w:rFonts w:ascii="Calibri" w:hAnsi="Calibri" w:cs="Calibri"/>
                <w:b/>
                <w:sz w:val="20"/>
                <w:szCs w:val="20"/>
              </w:rPr>
              <w:t>1</w:t>
            </w:r>
            <w:r w:rsidRPr="001A11D1">
              <w:rPr>
                <w:rFonts w:ascii="Calibri" w:eastAsia="Arial" w:hAnsi="Calibri" w:cs="Calibri"/>
                <w:sz w:val="20"/>
                <w:szCs w:val="20"/>
              </w:rPr>
              <w:t>:.</w:t>
            </w:r>
            <w:proofErr w:type="gramEnd"/>
            <w:r w:rsidRPr="001A11D1">
              <w:rPr>
                <w:rFonts w:ascii="Calibri" w:eastAsia="Arial" w:hAnsi="Calibri" w:cs="Calibri"/>
                <w:sz w:val="20"/>
                <w:szCs w:val="20"/>
              </w:rPr>
              <w:t xml:space="preserve"> Secure a CORE Trust Seal Repository Certification</w:t>
            </w:r>
          </w:p>
        </w:tc>
        <w:tc>
          <w:tcPr>
            <w:tcW w:w="4680" w:type="dxa"/>
            <w:gridSpan w:val="2"/>
            <w:shd w:val="clear" w:color="auto" w:fill="auto"/>
            <w:tcMar>
              <w:top w:w="100" w:type="dxa"/>
              <w:left w:w="100" w:type="dxa"/>
              <w:bottom w:w="100" w:type="dxa"/>
              <w:right w:w="100" w:type="dxa"/>
            </w:tcMar>
          </w:tcPr>
          <w:p w14:paraId="580D0FE8" w14:textId="77777777" w:rsidR="0010485C" w:rsidRPr="001A11D1" w:rsidRDefault="0010485C" w:rsidP="00DD3D57">
            <w:pPr>
              <w:widowControl w:val="0"/>
              <w:rPr>
                <w:rFonts w:ascii="Calibri" w:hAnsi="Calibri" w:cs="Calibri"/>
                <w:b/>
                <w:sz w:val="20"/>
                <w:szCs w:val="20"/>
              </w:rPr>
            </w:pPr>
            <w:r w:rsidRPr="001A11D1">
              <w:rPr>
                <w:rFonts w:ascii="Calibri" w:hAnsi="Calibri" w:cs="Calibri"/>
                <w:b/>
                <w:sz w:val="20"/>
                <w:szCs w:val="20"/>
              </w:rPr>
              <w:t>in progress</w:t>
            </w:r>
          </w:p>
        </w:tc>
      </w:tr>
      <w:tr w:rsidR="0010485C" w:rsidRPr="001A11D1" w14:paraId="1E0D9CB1" w14:textId="77777777" w:rsidTr="00D776C8">
        <w:tc>
          <w:tcPr>
            <w:tcW w:w="513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1CAD4E" w14:textId="77777777" w:rsidR="0010485C" w:rsidRPr="001A11D1" w:rsidRDefault="0010485C" w:rsidP="00D776C8">
            <w:pPr>
              <w:widowControl w:val="0"/>
              <w:spacing w:line="276" w:lineRule="auto"/>
              <w:rPr>
                <w:rFonts w:ascii="Calibri" w:eastAsia="Arial" w:hAnsi="Calibri" w:cs="Calibri"/>
                <w:sz w:val="20"/>
                <w:szCs w:val="20"/>
              </w:rPr>
            </w:pPr>
            <w:r w:rsidRPr="001A11D1">
              <w:rPr>
                <w:rFonts w:ascii="Calibri" w:hAnsi="Calibri" w:cs="Calibri"/>
                <w:b/>
                <w:sz w:val="20"/>
                <w:szCs w:val="20"/>
              </w:rPr>
              <w:t>S0-01.A1</w:t>
            </w:r>
            <w:r w:rsidRPr="001A11D1">
              <w:rPr>
                <w:rFonts w:ascii="Calibri" w:eastAsia="Arial" w:hAnsi="Calibri" w:cs="Calibri"/>
                <w:sz w:val="20"/>
                <w:szCs w:val="20"/>
              </w:rPr>
              <w:t>: Secure an ISO Repository Certification</w:t>
            </w:r>
          </w:p>
        </w:tc>
        <w:tc>
          <w:tcPr>
            <w:tcW w:w="4680" w:type="dxa"/>
            <w:gridSpan w:val="2"/>
            <w:shd w:val="clear" w:color="auto" w:fill="auto"/>
            <w:tcMar>
              <w:top w:w="100" w:type="dxa"/>
              <w:left w:w="100" w:type="dxa"/>
              <w:bottom w:w="100" w:type="dxa"/>
              <w:right w:w="100" w:type="dxa"/>
            </w:tcMar>
          </w:tcPr>
          <w:p w14:paraId="15314415"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postponed</w:t>
            </w:r>
          </w:p>
        </w:tc>
      </w:tr>
      <w:tr w:rsidR="0010485C" w:rsidRPr="001A11D1" w14:paraId="41F03F4E" w14:textId="77777777" w:rsidTr="00D776C8">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B40FB96" w14:textId="77777777" w:rsidR="0010485C" w:rsidRPr="001A11D1" w:rsidRDefault="0010485C" w:rsidP="00D776C8">
            <w:pPr>
              <w:widowControl w:val="0"/>
              <w:spacing w:line="276" w:lineRule="auto"/>
              <w:rPr>
                <w:rFonts w:ascii="Calibri" w:eastAsia="Arial" w:hAnsi="Calibri" w:cs="Calibri"/>
                <w:sz w:val="20"/>
                <w:szCs w:val="20"/>
              </w:rPr>
            </w:pPr>
            <w:r w:rsidRPr="001A11D1">
              <w:rPr>
                <w:rFonts w:ascii="Calibri" w:hAnsi="Calibri" w:cs="Calibri"/>
                <w:b/>
                <w:sz w:val="20"/>
                <w:szCs w:val="20"/>
              </w:rPr>
              <w:t>S0-01.A2</w:t>
            </w:r>
            <w:r w:rsidRPr="001A11D1">
              <w:rPr>
                <w:rFonts w:ascii="Calibri" w:hAnsi="Calibri" w:cs="Calibri"/>
                <w:sz w:val="20"/>
                <w:szCs w:val="20"/>
              </w:rPr>
              <w:t>:</w:t>
            </w:r>
            <w:r w:rsidRPr="001A11D1">
              <w:rPr>
                <w:rFonts w:ascii="Calibri" w:eastAsia="Arial" w:hAnsi="Calibri" w:cs="Calibri"/>
                <w:sz w:val="20"/>
                <w:szCs w:val="20"/>
              </w:rPr>
              <w:t xml:space="preserve">  Continue efficient fit-for-purpose operations of the OBPS repository including user-required technology enhancements</w:t>
            </w:r>
          </w:p>
        </w:tc>
        <w:tc>
          <w:tcPr>
            <w:tcW w:w="4680" w:type="dxa"/>
            <w:gridSpan w:val="2"/>
            <w:shd w:val="clear" w:color="auto" w:fill="auto"/>
            <w:tcMar>
              <w:top w:w="100" w:type="dxa"/>
              <w:left w:w="100" w:type="dxa"/>
              <w:bottom w:w="100" w:type="dxa"/>
              <w:right w:w="100" w:type="dxa"/>
            </w:tcMar>
          </w:tcPr>
          <w:p w14:paraId="57004F54" w14:textId="77777777" w:rsidR="0010485C" w:rsidRPr="001A11D1" w:rsidRDefault="0010485C" w:rsidP="00D776C8">
            <w:pPr>
              <w:widowControl w:val="0"/>
              <w:rPr>
                <w:rFonts w:ascii="Calibri" w:hAnsi="Calibri" w:cs="Calibri"/>
                <w:sz w:val="20"/>
                <w:szCs w:val="20"/>
              </w:rPr>
            </w:pPr>
            <w:r w:rsidRPr="001A11D1">
              <w:rPr>
                <w:rFonts w:ascii="Calibri" w:hAnsi="Calibri" w:cs="Calibri"/>
                <w:b/>
                <w:sz w:val="20"/>
                <w:szCs w:val="20"/>
              </w:rPr>
              <w:t>in progress</w:t>
            </w:r>
            <w:r w:rsidRPr="001A11D1">
              <w:rPr>
                <w:rFonts w:ascii="Calibri" w:hAnsi="Calibri" w:cs="Calibri"/>
                <w:sz w:val="20"/>
                <w:szCs w:val="20"/>
              </w:rPr>
              <w:t xml:space="preserve"> (enhancements ongoing with WP3)</w:t>
            </w:r>
          </w:p>
        </w:tc>
      </w:tr>
      <w:tr w:rsidR="0010485C" w:rsidRPr="001A11D1" w14:paraId="39F7C78B" w14:textId="77777777" w:rsidTr="00D776C8">
        <w:tc>
          <w:tcPr>
            <w:tcW w:w="9810" w:type="dxa"/>
            <w:gridSpan w:val="3"/>
            <w:shd w:val="clear" w:color="auto" w:fill="auto"/>
            <w:tcMar>
              <w:top w:w="100" w:type="dxa"/>
              <w:left w:w="100" w:type="dxa"/>
              <w:bottom w:w="100" w:type="dxa"/>
              <w:right w:w="100" w:type="dxa"/>
            </w:tcMar>
          </w:tcPr>
          <w:p w14:paraId="38B95B7E"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5CD495A0" w14:textId="77777777" w:rsidTr="00D776C8">
        <w:trPr>
          <w:trHeight w:val="142"/>
        </w:trPr>
        <w:tc>
          <w:tcPr>
            <w:tcW w:w="9810" w:type="dxa"/>
            <w:gridSpan w:val="3"/>
            <w:shd w:val="clear" w:color="auto" w:fill="auto"/>
            <w:tcMar>
              <w:top w:w="100" w:type="dxa"/>
              <w:left w:w="100" w:type="dxa"/>
              <w:bottom w:w="100" w:type="dxa"/>
              <w:right w:w="100" w:type="dxa"/>
            </w:tcMar>
          </w:tcPr>
          <w:p w14:paraId="71AEE002" w14:textId="77777777" w:rsidR="0010485C" w:rsidRPr="001A11D1" w:rsidRDefault="0010485C" w:rsidP="00D776C8">
            <w:pPr>
              <w:widowControl w:val="0"/>
              <w:rPr>
                <w:rFonts w:ascii="Calibri" w:hAnsi="Calibri" w:cs="Calibri"/>
                <w:sz w:val="20"/>
                <w:szCs w:val="20"/>
              </w:rPr>
            </w:pPr>
            <w:r w:rsidRPr="001A11D1">
              <w:rPr>
                <w:rFonts w:ascii="Calibri" w:hAnsi="Calibri" w:cs="Calibri"/>
                <w:sz w:val="20"/>
                <w:szCs w:val="20"/>
              </w:rPr>
              <w:t xml:space="preserve">see status column.    </w:t>
            </w:r>
          </w:p>
        </w:tc>
      </w:tr>
      <w:tr w:rsidR="0010485C" w:rsidRPr="001A11D1" w14:paraId="708365BE" w14:textId="77777777" w:rsidTr="00D776C8">
        <w:trPr>
          <w:trHeight w:val="25"/>
        </w:trPr>
        <w:tc>
          <w:tcPr>
            <w:tcW w:w="9810" w:type="dxa"/>
            <w:gridSpan w:val="3"/>
            <w:shd w:val="clear" w:color="auto" w:fill="auto"/>
            <w:tcMar>
              <w:top w:w="100" w:type="dxa"/>
              <w:left w:w="100" w:type="dxa"/>
              <w:bottom w:w="100" w:type="dxa"/>
              <w:right w:w="100" w:type="dxa"/>
            </w:tcMar>
          </w:tcPr>
          <w:p w14:paraId="627D005A" w14:textId="77777777" w:rsidR="0010485C" w:rsidRPr="001A11D1" w:rsidRDefault="0010485C" w:rsidP="00D776C8">
            <w:pPr>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work package  and strategic objective (SO)</w:t>
            </w:r>
          </w:p>
        </w:tc>
      </w:tr>
      <w:tr w:rsidR="0010485C" w:rsidRPr="001A11D1" w14:paraId="52E39B52" w14:textId="77777777" w:rsidTr="00D776C8">
        <w:trPr>
          <w:trHeight w:val="25"/>
        </w:trPr>
        <w:tc>
          <w:tcPr>
            <w:tcW w:w="9810" w:type="dxa"/>
            <w:gridSpan w:val="3"/>
            <w:shd w:val="clear" w:color="auto" w:fill="auto"/>
            <w:tcMar>
              <w:top w:w="100" w:type="dxa"/>
              <w:left w:w="100" w:type="dxa"/>
              <w:bottom w:w="100" w:type="dxa"/>
              <w:right w:w="100" w:type="dxa"/>
            </w:tcMar>
          </w:tcPr>
          <w:p w14:paraId="7BE31D2F" w14:textId="77777777" w:rsidR="0010485C" w:rsidRPr="001A11D1" w:rsidRDefault="0010485C" w:rsidP="00D776C8">
            <w:pPr>
              <w:rPr>
                <w:rFonts w:ascii="Calibri" w:hAnsi="Calibri" w:cs="Calibri"/>
                <w:b/>
                <w:sz w:val="20"/>
                <w:szCs w:val="20"/>
              </w:rPr>
            </w:pPr>
            <w:r w:rsidRPr="001A11D1">
              <w:rPr>
                <w:rFonts w:ascii="Calibri" w:hAnsi="Calibri" w:cs="Calibri"/>
                <w:b/>
                <w:sz w:val="20"/>
                <w:szCs w:val="20"/>
              </w:rPr>
              <w:t>ADVANCED TECHNOLOGIES AND INTEROPERABILITY</w:t>
            </w:r>
          </w:p>
        </w:tc>
      </w:tr>
      <w:tr w:rsidR="0010485C" w:rsidRPr="001A11D1" w14:paraId="6F4775F0" w14:textId="77777777" w:rsidTr="00D776C8">
        <w:trPr>
          <w:trHeight w:val="25"/>
        </w:trPr>
        <w:tc>
          <w:tcPr>
            <w:tcW w:w="5130" w:type="dxa"/>
            <w:shd w:val="clear" w:color="auto" w:fill="auto"/>
            <w:tcMar>
              <w:top w:w="100" w:type="dxa"/>
              <w:left w:w="100" w:type="dxa"/>
              <w:bottom w:w="100" w:type="dxa"/>
              <w:right w:w="100" w:type="dxa"/>
            </w:tcMar>
          </w:tcPr>
          <w:p w14:paraId="00CA6D63"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70D32536"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5C2E7879" w14:textId="77777777" w:rsidTr="00D776C8">
        <w:trPr>
          <w:trHeight w:val="400"/>
        </w:trPr>
        <w:tc>
          <w:tcPr>
            <w:tcW w:w="5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3845E2B" w14:textId="77777777" w:rsidR="0010485C" w:rsidRPr="001A11D1" w:rsidRDefault="0010485C" w:rsidP="00D776C8">
            <w:pPr>
              <w:widowControl w:val="0"/>
              <w:spacing w:line="276" w:lineRule="auto"/>
              <w:rPr>
                <w:rFonts w:ascii="Calibri" w:eastAsia="Arial" w:hAnsi="Calibri" w:cs="Calibri"/>
                <w:sz w:val="20"/>
                <w:szCs w:val="20"/>
              </w:rPr>
            </w:pPr>
            <w:r w:rsidRPr="001A11D1">
              <w:rPr>
                <w:rFonts w:ascii="Calibri" w:hAnsi="Calibri" w:cs="Calibri"/>
                <w:b/>
                <w:sz w:val="20"/>
                <w:szCs w:val="20"/>
              </w:rPr>
              <w:t>S0-01.A3</w:t>
            </w:r>
            <w:r w:rsidRPr="001A11D1">
              <w:rPr>
                <w:rFonts w:ascii="Calibri" w:hAnsi="Calibri" w:cs="Calibri"/>
                <w:sz w:val="20"/>
                <w:szCs w:val="20"/>
              </w:rPr>
              <w:t xml:space="preserve">: </w:t>
            </w:r>
            <w:r w:rsidRPr="001A11D1">
              <w:rPr>
                <w:rFonts w:ascii="Calibri" w:eastAsia="Arial" w:hAnsi="Calibri" w:cs="Calibri"/>
                <w:sz w:val="20"/>
                <w:szCs w:val="20"/>
              </w:rPr>
              <w:t xml:space="preserve"> Create improved content browsing and discovery functions through decision tree methods. (</w:t>
            </w:r>
            <w:proofErr w:type="gramStart"/>
            <w:r w:rsidRPr="001A11D1">
              <w:rPr>
                <w:rFonts w:ascii="Calibri" w:eastAsia="Arial" w:hAnsi="Calibri" w:cs="Calibri"/>
                <w:sz w:val="20"/>
                <w:szCs w:val="20"/>
              </w:rPr>
              <w:t>helping</w:t>
            </w:r>
            <w:proofErr w:type="gramEnd"/>
            <w:r w:rsidRPr="001A11D1">
              <w:rPr>
                <w:rFonts w:ascii="Calibri" w:eastAsia="Arial" w:hAnsi="Calibri" w:cs="Calibri"/>
                <w:sz w:val="20"/>
                <w:szCs w:val="20"/>
              </w:rPr>
              <w:t xml:space="preserve"> a user decide which options are available for selection of a best practice).  (</w:t>
            </w:r>
            <w:proofErr w:type="gramStart"/>
            <w:r w:rsidRPr="001A11D1">
              <w:rPr>
                <w:rFonts w:ascii="Calibri" w:eastAsia="Arial" w:hAnsi="Calibri" w:cs="Calibri"/>
                <w:sz w:val="20"/>
                <w:szCs w:val="20"/>
              </w:rPr>
              <w:t>and</w:t>
            </w:r>
            <w:proofErr w:type="gramEnd"/>
            <w:r w:rsidRPr="001A11D1">
              <w:rPr>
                <w:rFonts w:ascii="Calibri" w:eastAsia="Arial" w:hAnsi="Calibri" w:cs="Calibri"/>
                <w:sz w:val="20"/>
                <w:szCs w:val="20"/>
              </w:rPr>
              <w:t xml:space="preserve"> implementing mobile app)</w:t>
            </w:r>
          </w:p>
        </w:tc>
        <w:tc>
          <w:tcPr>
            <w:tcW w:w="4680" w:type="dxa"/>
            <w:gridSpan w:val="2"/>
            <w:shd w:val="clear" w:color="auto" w:fill="auto"/>
            <w:tcMar>
              <w:top w:w="100" w:type="dxa"/>
              <w:left w:w="100" w:type="dxa"/>
              <w:bottom w:w="100" w:type="dxa"/>
              <w:right w:w="100" w:type="dxa"/>
            </w:tcMar>
          </w:tcPr>
          <w:p w14:paraId="281D5357" w14:textId="77777777" w:rsidR="0010485C" w:rsidRPr="001A11D1" w:rsidRDefault="0010485C" w:rsidP="00D776C8">
            <w:pPr>
              <w:widowControl w:val="0"/>
              <w:spacing w:after="280"/>
              <w:rPr>
                <w:rFonts w:ascii="Calibri" w:hAnsi="Calibri" w:cs="Calibri"/>
                <w:sz w:val="20"/>
                <w:szCs w:val="20"/>
              </w:rPr>
            </w:pPr>
            <w:r w:rsidRPr="001A11D1">
              <w:rPr>
                <w:rFonts w:ascii="Calibri" w:hAnsi="Calibri" w:cs="Calibri"/>
                <w:b/>
                <w:sz w:val="20"/>
                <w:szCs w:val="20"/>
              </w:rPr>
              <w:t>in progress</w:t>
            </w:r>
            <w:r w:rsidRPr="001A11D1">
              <w:rPr>
                <w:rFonts w:ascii="Calibri" w:hAnsi="Calibri" w:cs="Calibri"/>
                <w:sz w:val="20"/>
                <w:szCs w:val="20"/>
              </w:rPr>
              <w:t xml:space="preserve"> - Task Team on Decision Trees  being formed 2022.</w:t>
            </w:r>
          </w:p>
          <w:p w14:paraId="08130188" w14:textId="77777777" w:rsidR="0010485C" w:rsidRPr="001A11D1" w:rsidRDefault="0010485C" w:rsidP="00D776C8">
            <w:pPr>
              <w:widowControl w:val="0"/>
              <w:spacing w:before="280"/>
              <w:rPr>
                <w:rFonts w:ascii="Calibri" w:hAnsi="Calibri" w:cs="Calibri"/>
                <w:sz w:val="20"/>
                <w:szCs w:val="20"/>
              </w:rPr>
            </w:pPr>
            <w:r w:rsidRPr="001A11D1">
              <w:rPr>
                <w:rFonts w:ascii="Calibri" w:hAnsi="Calibri" w:cs="Calibri"/>
                <w:b/>
                <w:sz w:val="20"/>
                <w:szCs w:val="20"/>
              </w:rPr>
              <w:t>postponed</w:t>
            </w:r>
            <w:r w:rsidRPr="001A11D1">
              <w:rPr>
                <w:rFonts w:ascii="Calibri" w:hAnsi="Calibri" w:cs="Calibri"/>
                <w:sz w:val="20"/>
                <w:szCs w:val="20"/>
              </w:rPr>
              <w:t xml:space="preserve"> - Mobile app </w:t>
            </w:r>
          </w:p>
        </w:tc>
      </w:tr>
      <w:tr w:rsidR="0010485C" w:rsidRPr="001A11D1" w14:paraId="038F96F0" w14:textId="77777777" w:rsidTr="00D776C8">
        <w:trPr>
          <w:trHeight w:val="25"/>
        </w:trPr>
        <w:tc>
          <w:tcPr>
            <w:tcW w:w="51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D0B164" w14:textId="77777777" w:rsidR="0010485C" w:rsidRPr="001A11D1" w:rsidRDefault="0010485C" w:rsidP="00D776C8">
            <w:pPr>
              <w:widowControl w:val="0"/>
              <w:spacing w:line="276" w:lineRule="auto"/>
              <w:rPr>
                <w:rFonts w:ascii="Calibri" w:eastAsia="Arial" w:hAnsi="Calibri" w:cs="Calibri"/>
                <w:sz w:val="20"/>
                <w:szCs w:val="20"/>
              </w:rPr>
            </w:pPr>
            <w:r w:rsidRPr="001A11D1">
              <w:rPr>
                <w:rFonts w:ascii="Calibri" w:hAnsi="Calibri" w:cs="Calibri"/>
                <w:b/>
                <w:sz w:val="20"/>
                <w:szCs w:val="20"/>
              </w:rPr>
              <w:t>S0-02.A3</w:t>
            </w:r>
            <w:r w:rsidRPr="001A11D1">
              <w:rPr>
                <w:rFonts w:ascii="Calibri" w:eastAsia="Arial" w:hAnsi="Calibri" w:cs="Calibri"/>
                <w:sz w:val="20"/>
                <w:szCs w:val="20"/>
              </w:rPr>
              <w:t>:  Expand enhanced search including semantic capabilities to accommodate broader range of disciplines, languages and cultures</w:t>
            </w:r>
          </w:p>
        </w:tc>
        <w:tc>
          <w:tcPr>
            <w:tcW w:w="4680" w:type="dxa"/>
            <w:gridSpan w:val="2"/>
            <w:shd w:val="clear" w:color="auto" w:fill="auto"/>
            <w:tcMar>
              <w:top w:w="100" w:type="dxa"/>
              <w:left w:w="100" w:type="dxa"/>
              <w:bottom w:w="100" w:type="dxa"/>
              <w:right w:w="100" w:type="dxa"/>
            </w:tcMar>
          </w:tcPr>
          <w:p w14:paraId="4A3237B2" w14:textId="77777777" w:rsidR="0010485C" w:rsidRPr="001A11D1" w:rsidRDefault="0010485C" w:rsidP="00D776C8">
            <w:pPr>
              <w:widowControl w:val="0"/>
              <w:rPr>
                <w:rFonts w:ascii="Calibri" w:hAnsi="Calibri" w:cs="Calibri"/>
                <w:sz w:val="20"/>
                <w:szCs w:val="20"/>
              </w:rPr>
            </w:pPr>
            <w:r w:rsidRPr="001A11D1">
              <w:rPr>
                <w:rFonts w:ascii="Calibri" w:hAnsi="Calibri" w:cs="Calibri"/>
                <w:b/>
                <w:sz w:val="20"/>
                <w:szCs w:val="20"/>
              </w:rPr>
              <w:t xml:space="preserve">completed </w:t>
            </w:r>
            <w:r w:rsidRPr="001A11D1">
              <w:rPr>
                <w:rFonts w:ascii="Calibri" w:hAnsi="Calibri" w:cs="Calibri"/>
                <w:sz w:val="20"/>
                <w:szCs w:val="20"/>
              </w:rPr>
              <w:t>- The EDS contract provided  a more user-driven way to update our semantic resources, which will reduce overhead on this task</w:t>
            </w:r>
          </w:p>
        </w:tc>
      </w:tr>
      <w:tr w:rsidR="0010485C" w:rsidRPr="001A11D1" w14:paraId="6B06C4E3" w14:textId="77777777" w:rsidTr="00D776C8">
        <w:trPr>
          <w:trHeight w:val="25"/>
        </w:trPr>
        <w:tc>
          <w:tcPr>
            <w:tcW w:w="9810" w:type="dxa"/>
            <w:gridSpan w:val="3"/>
            <w:shd w:val="clear" w:color="auto" w:fill="auto"/>
            <w:tcMar>
              <w:top w:w="100" w:type="dxa"/>
              <w:left w:w="100" w:type="dxa"/>
              <w:bottom w:w="100" w:type="dxa"/>
              <w:right w:w="100" w:type="dxa"/>
            </w:tcMar>
          </w:tcPr>
          <w:p w14:paraId="369E1E8C"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0FD2DDAC" w14:textId="77777777" w:rsidTr="00D776C8">
        <w:trPr>
          <w:trHeight w:val="25"/>
        </w:trPr>
        <w:tc>
          <w:tcPr>
            <w:tcW w:w="9810" w:type="dxa"/>
            <w:gridSpan w:val="3"/>
            <w:shd w:val="clear" w:color="auto" w:fill="auto"/>
            <w:tcMar>
              <w:top w:w="100" w:type="dxa"/>
              <w:left w:w="100" w:type="dxa"/>
              <w:bottom w:w="100" w:type="dxa"/>
              <w:right w:w="100" w:type="dxa"/>
            </w:tcMar>
          </w:tcPr>
          <w:p w14:paraId="7DBC251C"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see status column</w:t>
            </w:r>
          </w:p>
          <w:p w14:paraId="3544147D" w14:textId="3C80624D"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Problem -  limited  In-house technology support; Challenge -  grant funding is needed  for technology enhancements</w:t>
            </w:r>
          </w:p>
        </w:tc>
      </w:tr>
      <w:tr w:rsidR="0010485C" w:rsidRPr="001A11D1" w14:paraId="2DBFC7AD" w14:textId="77777777" w:rsidTr="00D776C8">
        <w:trPr>
          <w:trHeight w:val="25"/>
        </w:trPr>
        <w:tc>
          <w:tcPr>
            <w:tcW w:w="9810" w:type="dxa"/>
            <w:gridSpan w:val="3"/>
            <w:shd w:val="clear" w:color="auto" w:fill="auto"/>
            <w:tcMar>
              <w:top w:w="100" w:type="dxa"/>
              <w:left w:w="100" w:type="dxa"/>
              <w:bottom w:w="100" w:type="dxa"/>
              <w:right w:w="100" w:type="dxa"/>
            </w:tcMar>
          </w:tcPr>
          <w:p w14:paraId="278ED64B" w14:textId="77777777" w:rsidR="0010485C" w:rsidRPr="001A11D1" w:rsidRDefault="0010485C" w:rsidP="00D776C8">
            <w:pPr>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/work package  and strategic objective (SO)</w:t>
            </w:r>
          </w:p>
        </w:tc>
      </w:tr>
      <w:tr w:rsidR="0010485C" w:rsidRPr="001A11D1" w14:paraId="2FF20EB8" w14:textId="77777777" w:rsidTr="00D776C8">
        <w:trPr>
          <w:trHeight w:val="555"/>
        </w:trPr>
        <w:tc>
          <w:tcPr>
            <w:tcW w:w="9810" w:type="dxa"/>
            <w:gridSpan w:val="3"/>
            <w:shd w:val="clear" w:color="auto" w:fill="auto"/>
            <w:tcMar>
              <w:top w:w="100" w:type="dxa"/>
              <w:left w:w="100" w:type="dxa"/>
              <w:bottom w:w="100" w:type="dxa"/>
              <w:right w:w="100" w:type="dxa"/>
            </w:tcMar>
          </w:tcPr>
          <w:p w14:paraId="315BF5D1" w14:textId="77777777" w:rsidR="0010485C" w:rsidRPr="001A11D1" w:rsidRDefault="0010485C" w:rsidP="00D776C8">
            <w:pPr>
              <w:rPr>
                <w:rFonts w:ascii="Calibri" w:hAnsi="Calibri" w:cs="Calibri"/>
                <w:sz w:val="20"/>
                <w:szCs w:val="20"/>
              </w:rPr>
            </w:pPr>
            <w:r w:rsidRPr="001A11D1">
              <w:rPr>
                <w:rFonts w:ascii="Calibri" w:hAnsi="Calibri" w:cs="Calibri"/>
                <w:b/>
                <w:sz w:val="20"/>
                <w:szCs w:val="20"/>
              </w:rPr>
              <w:t>PUBLICATIONS, REVIEW AND ENDORSEMENT PROCESSES</w:t>
            </w:r>
          </w:p>
        </w:tc>
      </w:tr>
      <w:tr w:rsidR="0010485C" w:rsidRPr="001A11D1" w14:paraId="63E39A1E" w14:textId="77777777" w:rsidTr="00D776C8">
        <w:trPr>
          <w:trHeight w:val="25"/>
        </w:trPr>
        <w:tc>
          <w:tcPr>
            <w:tcW w:w="5130" w:type="dxa"/>
            <w:shd w:val="clear" w:color="auto" w:fill="auto"/>
            <w:tcMar>
              <w:top w:w="100" w:type="dxa"/>
              <w:left w:w="100" w:type="dxa"/>
              <w:bottom w:w="100" w:type="dxa"/>
              <w:right w:w="100" w:type="dxa"/>
            </w:tcMar>
          </w:tcPr>
          <w:p w14:paraId="742B80BB"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lastRenderedPageBreak/>
              <w:t>Activities</w:t>
            </w:r>
          </w:p>
        </w:tc>
        <w:tc>
          <w:tcPr>
            <w:tcW w:w="4680" w:type="dxa"/>
            <w:gridSpan w:val="2"/>
            <w:shd w:val="clear" w:color="auto" w:fill="auto"/>
            <w:tcMar>
              <w:top w:w="100" w:type="dxa"/>
              <w:left w:w="100" w:type="dxa"/>
              <w:bottom w:w="100" w:type="dxa"/>
              <w:right w:w="100" w:type="dxa"/>
            </w:tcMar>
          </w:tcPr>
          <w:p w14:paraId="43F6889C" w14:textId="77777777" w:rsidR="0010485C" w:rsidRPr="001A11D1" w:rsidRDefault="001048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452BA973" w14:textId="77777777" w:rsidTr="00D776C8">
        <w:trPr>
          <w:trHeight w:val="400"/>
        </w:trPr>
        <w:tc>
          <w:tcPr>
            <w:tcW w:w="513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D9C5BBF"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SO-02.A1</w:t>
            </w:r>
            <w:r w:rsidRPr="001A11D1">
              <w:rPr>
                <w:rFonts w:ascii="Calibri" w:eastAsia="Arial" w:hAnsi="Calibri" w:cs="Calibri"/>
                <w:sz w:val="20"/>
                <w:szCs w:val="20"/>
              </w:rPr>
              <w:t>:  Provide guidance to communities on process for endorsing BP / develop rigorous OBPS criteria for endorsement acceptance</w:t>
            </w:r>
          </w:p>
        </w:tc>
        <w:tc>
          <w:tcPr>
            <w:tcW w:w="4680" w:type="dxa"/>
            <w:gridSpan w:val="2"/>
            <w:vMerge w:val="restart"/>
            <w:shd w:val="clear" w:color="auto" w:fill="auto"/>
            <w:tcMar>
              <w:top w:w="100" w:type="dxa"/>
              <w:left w:w="100" w:type="dxa"/>
              <w:bottom w:w="100" w:type="dxa"/>
              <w:right w:w="100" w:type="dxa"/>
            </w:tcMar>
          </w:tcPr>
          <w:p w14:paraId="627888F9"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 xml:space="preserve">completed </w:t>
            </w:r>
            <w:r w:rsidRPr="001A11D1">
              <w:rPr>
                <w:rFonts w:ascii="Calibri" w:hAnsi="Calibri" w:cs="Calibri"/>
                <w:sz w:val="20"/>
                <w:szCs w:val="20"/>
              </w:rPr>
              <w:t>- for GOOS Endorsement pilot process; next steps are to have other expert/network groups engage in  endorsement</w:t>
            </w:r>
          </w:p>
        </w:tc>
      </w:tr>
      <w:tr w:rsidR="0010485C" w:rsidRPr="001A11D1" w14:paraId="5A1345BD" w14:textId="77777777" w:rsidTr="00D776C8">
        <w:trPr>
          <w:trHeight w:val="400"/>
        </w:trPr>
        <w:tc>
          <w:tcPr>
            <w:tcW w:w="513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107752"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p>
        </w:tc>
        <w:tc>
          <w:tcPr>
            <w:tcW w:w="4680" w:type="dxa"/>
            <w:gridSpan w:val="2"/>
            <w:vMerge/>
            <w:shd w:val="clear" w:color="auto" w:fill="auto"/>
            <w:tcMar>
              <w:top w:w="100" w:type="dxa"/>
              <w:left w:w="100" w:type="dxa"/>
              <w:bottom w:w="100" w:type="dxa"/>
              <w:right w:w="100" w:type="dxa"/>
            </w:tcMar>
          </w:tcPr>
          <w:p w14:paraId="0DBE56C4"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p>
        </w:tc>
      </w:tr>
      <w:tr w:rsidR="0010485C" w:rsidRPr="001A11D1" w14:paraId="757A0164" w14:textId="77777777" w:rsidTr="00584E8A">
        <w:trPr>
          <w:trHeight w:val="281"/>
        </w:trPr>
        <w:tc>
          <w:tcPr>
            <w:tcW w:w="513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06747C4"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p>
        </w:tc>
        <w:tc>
          <w:tcPr>
            <w:tcW w:w="4680" w:type="dxa"/>
            <w:gridSpan w:val="2"/>
            <w:vMerge/>
            <w:shd w:val="clear" w:color="auto" w:fill="auto"/>
            <w:tcMar>
              <w:top w:w="100" w:type="dxa"/>
              <w:left w:w="100" w:type="dxa"/>
              <w:bottom w:w="100" w:type="dxa"/>
              <w:right w:w="100" w:type="dxa"/>
            </w:tcMar>
          </w:tcPr>
          <w:p w14:paraId="0538F775" w14:textId="77777777" w:rsidR="0010485C" w:rsidRPr="001A11D1" w:rsidRDefault="0010485C" w:rsidP="00D776C8">
            <w:pPr>
              <w:widowControl w:val="0"/>
              <w:pBdr>
                <w:top w:val="nil"/>
                <w:left w:val="nil"/>
                <w:bottom w:val="nil"/>
                <w:right w:val="nil"/>
                <w:between w:val="nil"/>
              </w:pBdr>
              <w:spacing w:line="276" w:lineRule="auto"/>
              <w:rPr>
                <w:rFonts w:ascii="Calibri" w:hAnsi="Calibri" w:cs="Calibri"/>
                <w:sz w:val="20"/>
                <w:szCs w:val="20"/>
              </w:rPr>
            </w:pPr>
          </w:p>
        </w:tc>
      </w:tr>
      <w:tr w:rsidR="0010485C" w:rsidRPr="001A11D1" w14:paraId="09D69290" w14:textId="77777777" w:rsidTr="00D776C8">
        <w:trPr>
          <w:trHeight w:val="400"/>
        </w:trPr>
        <w:tc>
          <w:tcPr>
            <w:tcW w:w="51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945AE1"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SO-02.A6</w:t>
            </w:r>
            <w:r w:rsidRPr="001A11D1">
              <w:rPr>
                <w:rFonts w:ascii="Calibri" w:eastAsia="Arial" w:hAnsi="Calibri" w:cs="Calibri"/>
                <w:sz w:val="20"/>
                <w:szCs w:val="20"/>
              </w:rPr>
              <w:t>:  Increase contributions to the Frontiers in Marine Science: Research Topic Best Practices in Ocean Observation</w:t>
            </w:r>
          </w:p>
        </w:tc>
        <w:tc>
          <w:tcPr>
            <w:tcW w:w="4680" w:type="dxa"/>
            <w:gridSpan w:val="2"/>
            <w:shd w:val="clear" w:color="auto" w:fill="auto"/>
            <w:tcMar>
              <w:top w:w="100" w:type="dxa"/>
              <w:left w:w="100" w:type="dxa"/>
              <w:bottom w:w="100" w:type="dxa"/>
              <w:right w:w="100" w:type="dxa"/>
            </w:tcMar>
          </w:tcPr>
          <w:p w14:paraId="2A6F45D4" w14:textId="77777777" w:rsidR="0010485C" w:rsidRPr="001A11D1" w:rsidRDefault="0010485C" w:rsidP="0010485C">
            <w:pPr>
              <w:widowControl w:val="0"/>
              <w:pBdr>
                <w:top w:val="nil"/>
                <w:left w:val="nil"/>
                <w:bottom w:val="nil"/>
                <w:right w:val="nil"/>
                <w:between w:val="nil"/>
              </w:pBdr>
              <w:rPr>
                <w:rFonts w:ascii="Calibri" w:hAnsi="Calibri" w:cs="Calibri"/>
                <w:b/>
                <w:sz w:val="20"/>
                <w:szCs w:val="20"/>
              </w:rPr>
            </w:pPr>
            <w:r w:rsidRPr="001A11D1">
              <w:rPr>
                <w:rFonts w:ascii="Calibri" w:hAnsi="Calibri" w:cs="Calibri"/>
                <w:b/>
                <w:sz w:val="20"/>
                <w:szCs w:val="20"/>
              </w:rPr>
              <w:t>in progress</w:t>
            </w:r>
          </w:p>
        </w:tc>
      </w:tr>
      <w:tr w:rsidR="0010485C" w:rsidRPr="001A11D1" w14:paraId="1D129394" w14:textId="77777777" w:rsidTr="00D776C8">
        <w:trPr>
          <w:trHeight w:val="400"/>
        </w:trPr>
        <w:tc>
          <w:tcPr>
            <w:tcW w:w="9810" w:type="dxa"/>
            <w:gridSpan w:val="3"/>
            <w:shd w:val="clear" w:color="auto" w:fill="auto"/>
            <w:tcMar>
              <w:top w:w="100" w:type="dxa"/>
              <w:left w:w="100" w:type="dxa"/>
              <w:bottom w:w="100" w:type="dxa"/>
              <w:right w:w="100" w:type="dxa"/>
            </w:tcMar>
          </w:tcPr>
          <w:p w14:paraId="07C148CD"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74C1A83D" w14:textId="77777777" w:rsidTr="00D776C8">
        <w:trPr>
          <w:trHeight w:val="25"/>
        </w:trPr>
        <w:tc>
          <w:tcPr>
            <w:tcW w:w="9810" w:type="dxa"/>
            <w:gridSpan w:val="3"/>
            <w:shd w:val="clear" w:color="auto" w:fill="auto"/>
            <w:tcMar>
              <w:top w:w="100" w:type="dxa"/>
              <w:left w:w="100" w:type="dxa"/>
              <w:bottom w:w="100" w:type="dxa"/>
              <w:right w:w="100" w:type="dxa"/>
            </w:tcMar>
          </w:tcPr>
          <w:p w14:paraId="6CB44398"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see status column</w:t>
            </w:r>
          </w:p>
          <w:p w14:paraId="2FEB6655" w14:textId="073CA486"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no problems</w:t>
            </w:r>
          </w:p>
        </w:tc>
      </w:tr>
      <w:tr w:rsidR="0010485C" w:rsidRPr="001A11D1" w14:paraId="34B02A48" w14:textId="77777777" w:rsidTr="00D776C8">
        <w:trPr>
          <w:trHeight w:val="25"/>
        </w:trPr>
        <w:tc>
          <w:tcPr>
            <w:tcW w:w="9810" w:type="dxa"/>
            <w:gridSpan w:val="3"/>
            <w:shd w:val="clear" w:color="auto" w:fill="auto"/>
            <w:tcMar>
              <w:top w:w="100" w:type="dxa"/>
              <w:left w:w="100" w:type="dxa"/>
              <w:bottom w:w="100" w:type="dxa"/>
              <w:right w:w="100" w:type="dxa"/>
            </w:tcMar>
          </w:tcPr>
          <w:p w14:paraId="44601270" w14:textId="77777777" w:rsidR="0010485C" w:rsidRPr="001A11D1" w:rsidRDefault="0010485C" w:rsidP="0010485C">
            <w:pPr>
              <w:widowControl w:val="0"/>
              <w:rPr>
                <w:rFonts w:ascii="Calibri" w:hAnsi="Calibri" w:cs="Calibri"/>
                <w:b/>
                <w:sz w:val="20"/>
                <w:szCs w:val="20"/>
              </w:rPr>
            </w:pPr>
            <w:r w:rsidRPr="001A11D1">
              <w:rPr>
                <w:rFonts w:ascii="Calibri" w:hAnsi="Calibri" w:cs="Calibri"/>
                <w:b/>
                <w:color w:val="CCCCCC"/>
                <w:sz w:val="20"/>
                <w:szCs w:val="20"/>
              </w:rPr>
              <w:t>Milestone/deliverable/</w:t>
            </w:r>
            <w:r w:rsidRPr="001A11D1">
              <w:rPr>
                <w:rFonts w:ascii="Calibri" w:hAnsi="Calibri" w:cs="Calibri"/>
                <w:b/>
                <w:sz w:val="20"/>
                <w:szCs w:val="20"/>
              </w:rPr>
              <w:t>work package  and strategic objective (SO)</w:t>
            </w:r>
          </w:p>
        </w:tc>
      </w:tr>
      <w:tr w:rsidR="0010485C" w:rsidRPr="001A11D1" w14:paraId="347FC527" w14:textId="77777777" w:rsidTr="00D776C8">
        <w:trPr>
          <w:trHeight w:val="25"/>
        </w:trPr>
        <w:tc>
          <w:tcPr>
            <w:tcW w:w="9810" w:type="dxa"/>
            <w:gridSpan w:val="3"/>
            <w:shd w:val="clear" w:color="auto" w:fill="auto"/>
            <w:tcMar>
              <w:top w:w="100" w:type="dxa"/>
              <w:left w:w="100" w:type="dxa"/>
              <w:bottom w:w="100" w:type="dxa"/>
              <w:right w:w="100" w:type="dxa"/>
            </w:tcMar>
          </w:tcPr>
          <w:p w14:paraId="6552CC98" w14:textId="77777777" w:rsidR="0010485C" w:rsidRPr="001A11D1" w:rsidRDefault="0010485C" w:rsidP="00D776C8">
            <w:pPr>
              <w:rPr>
                <w:rFonts w:ascii="Calibri" w:hAnsi="Calibri" w:cs="Calibri"/>
                <w:sz w:val="20"/>
                <w:szCs w:val="20"/>
              </w:rPr>
            </w:pPr>
            <w:r w:rsidRPr="001A11D1">
              <w:rPr>
                <w:rFonts w:ascii="Calibri" w:hAnsi="Calibri" w:cs="Calibri"/>
                <w:b/>
                <w:sz w:val="20"/>
                <w:szCs w:val="20"/>
              </w:rPr>
              <w:t>COMMUNICATION, OUTREACH AND  COMMUNITY LIAISON</w:t>
            </w:r>
          </w:p>
        </w:tc>
      </w:tr>
      <w:tr w:rsidR="0010485C" w:rsidRPr="001A11D1" w14:paraId="13EE7ACB" w14:textId="77777777" w:rsidTr="00D776C8">
        <w:trPr>
          <w:trHeight w:val="25"/>
        </w:trPr>
        <w:tc>
          <w:tcPr>
            <w:tcW w:w="5130" w:type="dxa"/>
            <w:shd w:val="clear" w:color="auto" w:fill="auto"/>
            <w:tcMar>
              <w:top w:w="100" w:type="dxa"/>
              <w:left w:w="100" w:type="dxa"/>
              <w:bottom w:w="100" w:type="dxa"/>
              <w:right w:w="100" w:type="dxa"/>
            </w:tcMar>
          </w:tcPr>
          <w:p w14:paraId="24BB2C28"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3B99BCD8"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2F74BF65" w14:textId="77777777" w:rsidTr="00D776C8">
        <w:trPr>
          <w:trHeight w:val="25"/>
        </w:trPr>
        <w:tc>
          <w:tcPr>
            <w:tcW w:w="5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E98CCC"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SO-02.A4</w:t>
            </w:r>
            <w:r w:rsidRPr="001A11D1">
              <w:rPr>
                <w:rFonts w:ascii="Calibri" w:hAnsi="Calibri" w:cs="Calibri"/>
                <w:sz w:val="20"/>
                <w:szCs w:val="20"/>
              </w:rPr>
              <w:t xml:space="preserve">: </w:t>
            </w:r>
            <w:r w:rsidRPr="001A11D1">
              <w:rPr>
                <w:rFonts w:ascii="Calibri" w:eastAsia="Arial" w:hAnsi="Calibri" w:cs="Calibri"/>
                <w:sz w:val="20"/>
                <w:szCs w:val="20"/>
              </w:rPr>
              <w:t xml:space="preserve"> Expanded communication plans to broaden engagement of ocean communities in creation and use of BP</w:t>
            </w:r>
          </w:p>
        </w:tc>
        <w:tc>
          <w:tcPr>
            <w:tcW w:w="4680" w:type="dxa"/>
            <w:gridSpan w:val="2"/>
            <w:shd w:val="clear" w:color="auto" w:fill="auto"/>
            <w:tcMar>
              <w:top w:w="100" w:type="dxa"/>
              <w:left w:w="100" w:type="dxa"/>
              <w:bottom w:w="100" w:type="dxa"/>
              <w:right w:w="100" w:type="dxa"/>
            </w:tcMar>
          </w:tcPr>
          <w:p w14:paraId="20CB39CA"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in progress</w:t>
            </w:r>
            <w:r w:rsidRPr="001A11D1">
              <w:rPr>
                <w:rFonts w:ascii="Calibri" w:hAnsi="Calibri" w:cs="Calibri"/>
                <w:sz w:val="20"/>
                <w:szCs w:val="20"/>
              </w:rPr>
              <w:t xml:space="preserve"> </w:t>
            </w:r>
          </w:p>
        </w:tc>
      </w:tr>
      <w:tr w:rsidR="0010485C" w:rsidRPr="001A11D1" w14:paraId="0B5DD059"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DF4455"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SO-02.5</w:t>
            </w:r>
            <w:r w:rsidRPr="001A11D1">
              <w:rPr>
                <w:rFonts w:ascii="Calibri" w:hAnsi="Calibri" w:cs="Calibri"/>
                <w:sz w:val="20"/>
                <w:szCs w:val="20"/>
              </w:rPr>
              <w:t xml:space="preserve">: </w:t>
            </w:r>
            <w:r w:rsidRPr="001A11D1">
              <w:rPr>
                <w:rFonts w:ascii="Calibri" w:eastAsia="Arial" w:hAnsi="Calibri" w:cs="Calibri"/>
                <w:sz w:val="20"/>
                <w:szCs w:val="20"/>
              </w:rPr>
              <w:t xml:space="preserve"> Host annual workshops</w:t>
            </w:r>
          </w:p>
        </w:tc>
        <w:tc>
          <w:tcPr>
            <w:tcW w:w="4680" w:type="dxa"/>
            <w:gridSpan w:val="2"/>
            <w:shd w:val="clear" w:color="auto" w:fill="auto"/>
            <w:tcMar>
              <w:top w:w="100" w:type="dxa"/>
              <w:left w:w="100" w:type="dxa"/>
              <w:bottom w:w="100" w:type="dxa"/>
              <w:right w:w="100" w:type="dxa"/>
            </w:tcMar>
          </w:tcPr>
          <w:p w14:paraId="0C4D4507"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completed</w:t>
            </w:r>
            <w:r w:rsidRPr="001A11D1">
              <w:rPr>
                <w:rFonts w:ascii="Calibri" w:hAnsi="Calibri" w:cs="Calibri"/>
                <w:sz w:val="20"/>
                <w:szCs w:val="20"/>
              </w:rPr>
              <w:t xml:space="preserve"> 2021 </w:t>
            </w:r>
          </w:p>
        </w:tc>
      </w:tr>
      <w:tr w:rsidR="0010485C" w:rsidRPr="001A11D1" w14:paraId="310FA1C9" w14:textId="77777777" w:rsidTr="00D776C8">
        <w:trPr>
          <w:trHeight w:val="25"/>
        </w:trPr>
        <w:tc>
          <w:tcPr>
            <w:tcW w:w="9810" w:type="dxa"/>
            <w:gridSpan w:val="3"/>
            <w:shd w:val="clear" w:color="auto" w:fill="auto"/>
            <w:tcMar>
              <w:top w:w="100" w:type="dxa"/>
              <w:left w:w="100" w:type="dxa"/>
              <w:bottom w:w="100" w:type="dxa"/>
              <w:right w:w="100" w:type="dxa"/>
            </w:tcMar>
          </w:tcPr>
          <w:p w14:paraId="290E9FA7"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1383C87B" w14:textId="77777777" w:rsidTr="00D776C8">
        <w:trPr>
          <w:trHeight w:val="25"/>
        </w:trPr>
        <w:tc>
          <w:tcPr>
            <w:tcW w:w="9810" w:type="dxa"/>
            <w:gridSpan w:val="3"/>
            <w:shd w:val="clear" w:color="auto" w:fill="auto"/>
            <w:tcMar>
              <w:top w:w="100" w:type="dxa"/>
              <w:left w:w="100" w:type="dxa"/>
              <w:bottom w:w="100" w:type="dxa"/>
              <w:right w:w="100" w:type="dxa"/>
            </w:tcMar>
          </w:tcPr>
          <w:p w14:paraId="3FBE66E0"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see status column</w:t>
            </w:r>
          </w:p>
          <w:p w14:paraId="067D6476"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no problems</w:t>
            </w:r>
          </w:p>
        </w:tc>
      </w:tr>
      <w:tr w:rsidR="0010485C" w:rsidRPr="001A11D1" w14:paraId="6815C982" w14:textId="77777777" w:rsidTr="00D776C8">
        <w:trPr>
          <w:trHeight w:val="25"/>
        </w:trPr>
        <w:tc>
          <w:tcPr>
            <w:tcW w:w="9810" w:type="dxa"/>
            <w:gridSpan w:val="3"/>
            <w:shd w:val="clear" w:color="auto" w:fill="auto"/>
            <w:tcMar>
              <w:top w:w="100" w:type="dxa"/>
              <w:left w:w="100" w:type="dxa"/>
              <w:bottom w:w="100" w:type="dxa"/>
              <w:right w:w="100" w:type="dxa"/>
            </w:tcMar>
          </w:tcPr>
          <w:p w14:paraId="41AEC058" w14:textId="77777777" w:rsidR="0010485C" w:rsidRPr="001A11D1" w:rsidRDefault="0010485C" w:rsidP="0010485C">
            <w:pPr>
              <w:widowControl w:val="0"/>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/work package  and strategic objective (SO)</w:t>
            </w:r>
          </w:p>
        </w:tc>
      </w:tr>
      <w:tr w:rsidR="0010485C" w:rsidRPr="001A11D1" w14:paraId="08452BD8" w14:textId="77777777" w:rsidTr="00D776C8">
        <w:trPr>
          <w:trHeight w:val="25"/>
        </w:trPr>
        <w:tc>
          <w:tcPr>
            <w:tcW w:w="9810" w:type="dxa"/>
            <w:gridSpan w:val="3"/>
            <w:shd w:val="clear" w:color="auto" w:fill="auto"/>
            <w:tcMar>
              <w:top w:w="100" w:type="dxa"/>
              <w:left w:w="100" w:type="dxa"/>
              <w:bottom w:w="100" w:type="dxa"/>
              <w:right w:w="100" w:type="dxa"/>
            </w:tcMar>
          </w:tcPr>
          <w:p w14:paraId="26E05C64"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TRAINING AND CAPACITY DEVELOPMENT</w:t>
            </w:r>
          </w:p>
        </w:tc>
      </w:tr>
      <w:tr w:rsidR="0010485C" w:rsidRPr="001A11D1" w14:paraId="51D4C204" w14:textId="77777777" w:rsidTr="00D776C8">
        <w:trPr>
          <w:trHeight w:val="25"/>
        </w:trPr>
        <w:tc>
          <w:tcPr>
            <w:tcW w:w="5130" w:type="dxa"/>
            <w:shd w:val="clear" w:color="auto" w:fill="auto"/>
            <w:tcMar>
              <w:top w:w="100" w:type="dxa"/>
              <w:left w:w="100" w:type="dxa"/>
              <w:bottom w:w="100" w:type="dxa"/>
              <w:right w:w="100" w:type="dxa"/>
            </w:tcMar>
          </w:tcPr>
          <w:p w14:paraId="60AFA3D5"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4D2CFC38"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Status (completed, in progress, postponed, cancelled)</w:t>
            </w:r>
          </w:p>
        </w:tc>
      </w:tr>
      <w:tr w:rsidR="0010485C" w:rsidRPr="001A11D1" w14:paraId="1E88C06B" w14:textId="77777777" w:rsidTr="00D776C8">
        <w:trPr>
          <w:trHeight w:val="570"/>
        </w:trPr>
        <w:tc>
          <w:tcPr>
            <w:tcW w:w="5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A23ECD7"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SO-03.A1:</w:t>
            </w:r>
            <w:r w:rsidRPr="001A11D1">
              <w:rPr>
                <w:rFonts w:ascii="Calibri" w:eastAsia="Arial" w:hAnsi="Calibri" w:cs="Calibri"/>
                <w:sz w:val="20"/>
                <w:szCs w:val="20"/>
              </w:rPr>
              <w:t xml:space="preserve"> Expand the OBPS portfolio of courses available from the Repository on best practice development and submission</w:t>
            </w:r>
          </w:p>
        </w:tc>
        <w:tc>
          <w:tcPr>
            <w:tcW w:w="4680" w:type="dxa"/>
            <w:gridSpan w:val="2"/>
            <w:shd w:val="clear" w:color="auto" w:fill="auto"/>
            <w:tcMar>
              <w:top w:w="100" w:type="dxa"/>
              <w:left w:w="100" w:type="dxa"/>
              <w:bottom w:w="100" w:type="dxa"/>
              <w:right w:w="100" w:type="dxa"/>
            </w:tcMar>
          </w:tcPr>
          <w:p w14:paraId="7F41E8B1"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completed</w:t>
            </w:r>
            <w:r w:rsidRPr="001A11D1">
              <w:rPr>
                <w:rFonts w:ascii="Calibri" w:hAnsi="Calibri" w:cs="Calibri"/>
                <w:sz w:val="20"/>
                <w:szCs w:val="20"/>
              </w:rPr>
              <w:t xml:space="preserve"> for 2021;  </w:t>
            </w:r>
            <w:r w:rsidRPr="001A11D1">
              <w:rPr>
                <w:rFonts w:ascii="Calibri" w:hAnsi="Calibri" w:cs="Calibri"/>
                <w:b/>
                <w:sz w:val="20"/>
                <w:szCs w:val="20"/>
              </w:rPr>
              <w:t>in progress</w:t>
            </w:r>
            <w:r w:rsidRPr="001A11D1">
              <w:rPr>
                <w:rFonts w:ascii="Calibri" w:hAnsi="Calibri" w:cs="Calibri"/>
                <w:sz w:val="20"/>
                <w:szCs w:val="20"/>
              </w:rPr>
              <w:t xml:space="preserve"> for 2022</w:t>
            </w:r>
          </w:p>
        </w:tc>
      </w:tr>
      <w:tr w:rsidR="0010485C" w:rsidRPr="001A11D1" w14:paraId="66EEB3A9" w14:textId="77777777" w:rsidTr="00D776C8">
        <w:trPr>
          <w:trHeight w:val="570"/>
        </w:trPr>
        <w:tc>
          <w:tcPr>
            <w:tcW w:w="5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4A94EB"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SO-03.A2</w:t>
            </w:r>
            <w:r w:rsidRPr="001A11D1">
              <w:rPr>
                <w:rFonts w:ascii="Calibri" w:hAnsi="Calibri" w:cs="Calibri"/>
                <w:sz w:val="20"/>
                <w:szCs w:val="20"/>
              </w:rPr>
              <w:t xml:space="preserve">: </w:t>
            </w:r>
            <w:r w:rsidRPr="001A11D1">
              <w:rPr>
                <w:rFonts w:ascii="Calibri" w:eastAsia="Arial" w:hAnsi="Calibri" w:cs="Calibri"/>
                <w:sz w:val="20"/>
                <w:szCs w:val="20"/>
              </w:rPr>
              <w:t>Support external training and capacity development activities about OBPS with  4 x training videos</w:t>
            </w:r>
          </w:p>
        </w:tc>
        <w:tc>
          <w:tcPr>
            <w:tcW w:w="4680" w:type="dxa"/>
            <w:gridSpan w:val="2"/>
            <w:shd w:val="clear" w:color="auto" w:fill="auto"/>
            <w:tcMar>
              <w:top w:w="100" w:type="dxa"/>
              <w:left w:w="100" w:type="dxa"/>
              <w:bottom w:w="100" w:type="dxa"/>
              <w:right w:w="100" w:type="dxa"/>
            </w:tcMar>
          </w:tcPr>
          <w:p w14:paraId="6B400995" w14:textId="77777777" w:rsidR="0010485C" w:rsidRPr="001A11D1" w:rsidRDefault="0010485C" w:rsidP="0010485C">
            <w:pPr>
              <w:widowControl w:val="0"/>
              <w:rPr>
                <w:rFonts w:ascii="Calibri" w:eastAsia="Arial" w:hAnsi="Calibri" w:cs="Calibri"/>
                <w:sz w:val="20"/>
                <w:szCs w:val="20"/>
              </w:rPr>
            </w:pPr>
            <w:r w:rsidRPr="001A11D1">
              <w:rPr>
                <w:rFonts w:ascii="Calibri" w:eastAsia="Arial" w:hAnsi="Calibri" w:cs="Calibri"/>
                <w:b/>
                <w:sz w:val="20"/>
                <w:szCs w:val="20"/>
              </w:rPr>
              <w:t>completed</w:t>
            </w:r>
            <w:r w:rsidRPr="001A11D1">
              <w:rPr>
                <w:rFonts w:ascii="Calibri" w:eastAsia="Arial" w:hAnsi="Calibri" w:cs="Calibri"/>
                <w:sz w:val="20"/>
                <w:szCs w:val="20"/>
              </w:rPr>
              <w:t xml:space="preserve"> -  Module 1</w:t>
            </w:r>
          </w:p>
          <w:p w14:paraId="12BC900B" w14:textId="77777777" w:rsidR="0010485C" w:rsidRPr="001A11D1" w:rsidRDefault="0010485C" w:rsidP="0010485C">
            <w:pPr>
              <w:widowControl w:val="0"/>
              <w:rPr>
                <w:rFonts w:ascii="Calibri" w:hAnsi="Calibri" w:cs="Calibri"/>
                <w:sz w:val="20"/>
                <w:szCs w:val="20"/>
              </w:rPr>
            </w:pPr>
            <w:r w:rsidRPr="001A11D1">
              <w:rPr>
                <w:rFonts w:ascii="Calibri" w:eastAsia="Arial" w:hAnsi="Calibri" w:cs="Calibri"/>
                <w:b/>
                <w:sz w:val="20"/>
                <w:szCs w:val="20"/>
              </w:rPr>
              <w:t>in progress</w:t>
            </w:r>
            <w:r w:rsidRPr="001A11D1">
              <w:rPr>
                <w:rFonts w:ascii="Calibri" w:eastAsia="Arial" w:hAnsi="Calibri" w:cs="Calibri"/>
                <w:sz w:val="20"/>
                <w:szCs w:val="20"/>
              </w:rPr>
              <w:t xml:space="preserve"> - Modules 2-4 Course topics and lecturers identified looking to complete early 2022</w:t>
            </w:r>
          </w:p>
        </w:tc>
      </w:tr>
      <w:tr w:rsidR="0010485C" w:rsidRPr="001A11D1" w14:paraId="6882AE9D"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E6F470A" w14:textId="77777777" w:rsidR="0010485C" w:rsidRPr="001A11D1" w:rsidRDefault="0010485C" w:rsidP="0010485C">
            <w:pPr>
              <w:widowControl w:val="0"/>
              <w:rPr>
                <w:rFonts w:ascii="Calibri" w:eastAsia="Arial" w:hAnsi="Calibri" w:cs="Calibri"/>
                <w:sz w:val="20"/>
                <w:szCs w:val="20"/>
              </w:rPr>
            </w:pPr>
            <w:r w:rsidRPr="001A11D1">
              <w:rPr>
                <w:rFonts w:ascii="Calibri" w:hAnsi="Calibri" w:cs="Calibri"/>
                <w:b/>
                <w:sz w:val="20"/>
                <w:szCs w:val="20"/>
              </w:rPr>
              <w:t>SO-03.A3:</w:t>
            </w:r>
            <w:r w:rsidRPr="001A11D1">
              <w:rPr>
                <w:rFonts w:ascii="Calibri" w:hAnsi="Calibri" w:cs="Calibri"/>
                <w:sz w:val="20"/>
                <w:szCs w:val="20"/>
              </w:rPr>
              <w:t xml:space="preserve"> </w:t>
            </w:r>
            <w:r w:rsidRPr="001A11D1">
              <w:rPr>
                <w:rFonts w:ascii="Calibri" w:eastAsia="Arial" w:hAnsi="Calibri" w:cs="Calibri"/>
                <w:sz w:val="20"/>
                <w:szCs w:val="20"/>
              </w:rPr>
              <w:t>Engage formal and informal education institutions and sponsors to advance incorporation of best practices for ocean observing into education curricula</w:t>
            </w:r>
          </w:p>
        </w:tc>
        <w:tc>
          <w:tcPr>
            <w:tcW w:w="4680" w:type="dxa"/>
            <w:gridSpan w:val="2"/>
            <w:shd w:val="clear" w:color="auto" w:fill="auto"/>
            <w:tcMar>
              <w:top w:w="100" w:type="dxa"/>
              <w:left w:w="100" w:type="dxa"/>
              <w:bottom w:w="100" w:type="dxa"/>
              <w:right w:w="100" w:type="dxa"/>
            </w:tcMar>
          </w:tcPr>
          <w:p w14:paraId="3E053302"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 xml:space="preserve">in progress </w:t>
            </w:r>
            <w:r w:rsidRPr="001A11D1">
              <w:rPr>
                <w:rFonts w:ascii="Calibri" w:hAnsi="Calibri" w:cs="Calibri"/>
                <w:sz w:val="20"/>
                <w:szCs w:val="20"/>
              </w:rPr>
              <w:t>-contacts required in the academic community are being initiated</w:t>
            </w:r>
          </w:p>
        </w:tc>
      </w:tr>
      <w:tr w:rsidR="0010485C" w:rsidRPr="001A11D1" w14:paraId="3A9BAB31" w14:textId="77777777" w:rsidTr="00D776C8">
        <w:trPr>
          <w:trHeight w:val="25"/>
        </w:trPr>
        <w:tc>
          <w:tcPr>
            <w:tcW w:w="9810" w:type="dxa"/>
            <w:gridSpan w:val="3"/>
            <w:shd w:val="clear" w:color="auto" w:fill="auto"/>
            <w:tcMar>
              <w:top w:w="100" w:type="dxa"/>
              <w:left w:w="100" w:type="dxa"/>
              <w:bottom w:w="100" w:type="dxa"/>
              <w:right w:w="100" w:type="dxa"/>
            </w:tcMar>
          </w:tcPr>
          <w:p w14:paraId="7871A389"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433932D3" w14:textId="77777777" w:rsidTr="00D776C8">
        <w:trPr>
          <w:trHeight w:val="25"/>
        </w:trPr>
        <w:tc>
          <w:tcPr>
            <w:tcW w:w="9810" w:type="dxa"/>
            <w:gridSpan w:val="3"/>
            <w:shd w:val="clear" w:color="auto" w:fill="auto"/>
            <w:tcMar>
              <w:top w:w="100" w:type="dxa"/>
              <w:left w:w="100" w:type="dxa"/>
              <w:bottom w:w="100" w:type="dxa"/>
              <w:right w:w="100" w:type="dxa"/>
            </w:tcMar>
          </w:tcPr>
          <w:p w14:paraId="01034A5A"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see status column</w:t>
            </w:r>
          </w:p>
          <w:p w14:paraId="7648001C"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More staff to address SO-03.A3</w:t>
            </w:r>
          </w:p>
        </w:tc>
      </w:tr>
      <w:tr w:rsidR="0010485C" w:rsidRPr="001A11D1" w14:paraId="64F2018C" w14:textId="77777777" w:rsidTr="00D776C8">
        <w:trPr>
          <w:trHeight w:val="25"/>
        </w:trPr>
        <w:tc>
          <w:tcPr>
            <w:tcW w:w="9810" w:type="dxa"/>
            <w:gridSpan w:val="3"/>
            <w:shd w:val="clear" w:color="auto" w:fill="auto"/>
            <w:tcMar>
              <w:top w:w="100" w:type="dxa"/>
              <w:left w:w="100" w:type="dxa"/>
              <w:bottom w:w="100" w:type="dxa"/>
              <w:right w:w="100" w:type="dxa"/>
            </w:tcMar>
          </w:tcPr>
          <w:p w14:paraId="045FA964" w14:textId="77777777" w:rsidR="0010485C" w:rsidRPr="001A11D1" w:rsidRDefault="0010485C" w:rsidP="0010485C">
            <w:pPr>
              <w:widowControl w:val="0"/>
              <w:rPr>
                <w:rFonts w:ascii="Calibri" w:hAnsi="Calibri" w:cs="Calibri"/>
                <w:b/>
                <w:sz w:val="20"/>
                <w:szCs w:val="20"/>
              </w:rPr>
            </w:pPr>
            <w:r w:rsidRPr="001A11D1">
              <w:rPr>
                <w:rFonts w:ascii="Calibri" w:hAnsi="Calibri" w:cs="Calibri"/>
                <w:b/>
                <w:color w:val="B7B7B7"/>
                <w:sz w:val="20"/>
                <w:szCs w:val="20"/>
              </w:rPr>
              <w:t>Milestone/deliverable/</w:t>
            </w:r>
            <w:r w:rsidRPr="001A11D1">
              <w:rPr>
                <w:rFonts w:ascii="Calibri" w:hAnsi="Calibri" w:cs="Calibri"/>
                <w:b/>
                <w:sz w:val="20"/>
                <w:szCs w:val="20"/>
              </w:rPr>
              <w:t>work package  and strategic objective (SO)</w:t>
            </w:r>
          </w:p>
        </w:tc>
      </w:tr>
      <w:tr w:rsidR="0010485C" w:rsidRPr="001A11D1" w14:paraId="2844AAB8" w14:textId="77777777" w:rsidTr="00D776C8">
        <w:trPr>
          <w:trHeight w:val="25"/>
        </w:trPr>
        <w:tc>
          <w:tcPr>
            <w:tcW w:w="9810" w:type="dxa"/>
            <w:gridSpan w:val="3"/>
            <w:shd w:val="clear" w:color="auto" w:fill="auto"/>
            <w:tcMar>
              <w:top w:w="100" w:type="dxa"/>
              <w:left w:w="100" w:type="dxa"/>
              <w:bottom w:w="100" w:type="dxa"/>
              <w:right w:w="100" w:type="dxa"/>
            </w:tcMar>
          </w:tcPr>
          <w:p w14:paraId="333235BF"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lastRenderedPageBreak/>
              <w:t>OCEAN PRACTICES FOR THE DECADE PROGRAMME</w:t>
            </w:r>
          </w:p>
        </w:tc>
      </w:tr>
      <w:tr w:rsidR="0010485C" w:rsidRPr="001A11D1" w14:paraId="5C1B54E9" w14:textId="77777777" w:rsidTr="00D776C8">
        <w:trPr>
          <w:trHeight w:val="25"/>
        </w:trPr>
        <w:tc>
          <w:tcPr>
            <w:tcW w:w="5130" w:type="dxa"/>
            <w:shd w:val="clear" w:color="auto" w:fill="auto"/>
            <w:tcMar>
              <w:top w:w="100" w:type="dxa"/>
              <w:left w:w="100" w:type="dxa"/>
              <w:bottom w:w="100" w:type="dxa"/>
              <w:right w:w="100" w:type="dxa"/>
            </w:tcMar>
          </w:tcPr>
          <w:p w14:paraId="6D560F83"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Activities</w:t>
            </w:r>
          </w:p>
        </w:tc>
        <w:tc>
          <w:tcPr>
            <w:tcW w:w="4680" w:type="dxa"/>
            <w:gridSpan w:val="2"/>
            <w:shd w:val="clear" w:color="auto" w:fill="auto"/>
            <w:tcMar>
              <w:top w:w="100" w:type="dxa"/>
              <w:left w:w="100" w:type="dxa"/>
              <w:bottom w:w="100" w:type="dxa"/>
              <w:right w:w="100" w:type="dxa"/>
            </w:tcMar>
          </w:tcPr>
          <w:p w14:paraId="199DF70C"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0485C" w:rsidRPr="001A11D1" w14:paraId="6ACB9857" w14:textId="77777777" w:rsidTr="00D776C8">
        <w:trPr>
          <w:trHeight w:val="25"/>
        </w:trPr>
        <w:tc>
          <w:tcPr>
            <w:tcW w:w="5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F954869"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SO-02:</w:t>
            </w:r>
            <w:r w:rsidRPr="001A11D1">
              <w:rPr>
                <w:rFonts w:ascii="Calibri" w:hAnsi="Calibri" w:cs="Calibri"/>
                <w:sz w:val="20"/>
                <w:szCs w:val="20"/>
              </w:rPr>
              <w:t xml:space="preserve"> Identification of WP8 (co-)lead/s and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Programme Coordinator</w:t>
            </w:r>
          </w:p>
        </w:tc>
        <w:tc>
          <w:tcPr>
            <w:tcW w:w="4680" w:type="dxa"/>
            <w:gridSpan w:val="2"/>
            <w:shd w:val="clear" w:color="auto" w:fill="auto"/>
            <w:tcMar>
              <w:top w:w="100" w:type="dxa"/>
              <w:left w:w="100" w:type="dxa"/>
              <w:bottom w:w="100" w:type="dxa"/>
              <w:right w:w="100" w:type="dxa"/>
            </w:tcMar>
          </w:tcPr>
          <w:p w14:paraId="3D07AED9"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in progress</w:t>
            </w:r>
            <w:r w:rsidRPr="001A11D1">
              <w:rPr>
                <w:rFonts w:ascii="Calibri" w:hAnsi="Calibri" w:cs="Calibri"/>
                <w:sz w:val="20"/>
                <w:szCs w:val="20"/>
              </w:rPr>
              <w:t xml:space="preserve"> - being done in 2022</w:t>
            </w:r>
          </w:p>
        </w:tc>
      </w:tr>
      <w:tr w:rsidR="0010485C" w:rsidRPr="001A11D1" w14:paraId="33AFBCC4"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FA035D2"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 xml:space="preserve">SO-02: </w:t>
            </w:r>
            <w:r w:rsidRPr="001A11D1">
              <w:rPr>
                <w:rFonts w:ascii="Calibri" w:hAnsi="Calibri" w:cs="Calibri"/>
                <w:sz w:val="20"/>
                <w:szCs w:val="20"/>
              </w:rPr>
              <w:t>Survey of Ocean Practices Partners on continued commitment and contribution</w:t>
            </w:r>
          </w:p>
        </w:tc>
        <w:tc>
          <w:tcPr>
            <w:tcW w:w="4680" w:type="dxa"/>
            <w:gridSpan w:val="2"/>
            <w:shd w:val="clear" w:color="auto" w:fill="auto"/>
            <w:tcMar>
              <w:top w:w="100" w:type="dxa"/>
              <w:left w:w="100" w:type="dxa"/>
              <w:bottom w:w="100" w:type="dxa"/>
              <w:right w:w="100" w:type="dxa"/>
            </w:tcMar>
          </w:tcPr>
          <w:p w14:paraId="603D88A3"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completed</w:t>
            </w:r>
            <w:r w:rsidRPr="001A11D1">
              <w:rPr>
                <w:rFonts w:ascii="Calibri" w:hAnsi="Calibri" w:cs="Calibri"/>
                <w:sz w:val="20"/>
                <w:szCs w:val="20"/>
              </w:rPr>
              <w:t xml:space="preserve"> - 70% response with all responding  affirming continuing interest</w:t>
            </w:r>
          </w:p>
        </w:tc>
      </w:tr>
      <w:tr w:rsidR="0010485C" w:rsidRPr="001A11D1" w14:paraId="6575EBFA" w14:textId="77777777" w:rsidTr="00D776C8">
        <w:trPr>
          <w:trHeight w:val="25"/>
        </w:trPr>
        <w:tc>
          <w:tcPr>
            <w:tcW w:w="51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7E98617" w14:textId="77777777" w:rsidR="0010485C" w:rsidRPr="001A11D1" w:rsidRDefault="0010485C" w:rsidP="0010485C">
            <w:pPr>
              <w:widowControl w:val="0"/>
              <w:rPr>
                <w:rFonts w:ascii="Calibri" w:hAnsi="Calibri" w:cs="Calibri"/>
                <w:sz w:val="20"/>
                <w:szCs w:val="20"/>
              </w:rPr>
            </w:pPr>
            <w:r w:rsidRPr="001A11D1">
              <w:rPr>
                <w:rFonts w:ascii="Calibri" w:hAnsi="Calibri" w:cs="Calibri"/>
                <w:b/>
                <w:sz w:val="20"/>
                <w:szCs w:val="20"/>
              </w:rPr>
              <w:t xml:space="preserve">SO-02: </w:t>
            </w:r>
            <w:r w:rsidRPr="001A11D1">
              <w:rPr>
                <w:rFonts w:ascii="Calibri" w:hAnsi="Calibri" w:cs="Calibri"/>
                <w:sz w:val="20"/>
                <w:szCs w:val="20"/>
              </w:rPr>
              <w:t xml:space="preserve">Identification of </w:t>
            </w:r>
            <w:proofErr w:type="spellStart"/>
            <w:r w:rsidRPr="001A11D1">
              <w:rPr>
                <w:rFonts w:ascii="Calibri" w:hAnsi="Calibri" w:cs="Calibri"/>
                <w:sz w:val="20"/>
                <w:szCs w:val="20"/>
              </w:rPr>
              <w:t>OceanPractices</w:t>
            </w:r>
            <w:proofErr w:type="spellEnd"/>
            <w:r w:rsidRPr="001A11D1">
              <w:rPr>
                <w:rFonts w:ascii="Calibri" w:hAnsi="Calibri" w:cs="Calibri"/>
                <w:sz w:val="20"/>
                <w:szCs w:val="20"/>
              </w:rPr>
              <w:t xml:space="preserve"> pilot projects through coordination with other programmes, projects and activities </w:t>
            </w:r>
          </w:p>
        </w:tc>
        <w:tc>
          <w:tcPr>
            <w:tcW w:w="4680" w:type="dxa"/>
            <w:gridSpan w:val="2"/>
            <w:shd w:val="clear" w:color="auto" w:fill="auto"/>
            <w:tcMar>
              <w:top w:w="100" w:type="dxa"/>
              <w:left w:w="100" w:type="dxa"/>
              <w:bottom w:w="100" w:type="dxa"/>
              <w:right w:w="100" w:type="dxa"/>
            </w:tcMar>
          </w:tcPr>
          <w:p w14:paraId="54CA06DB"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in progress</w:t>
            </w:r>
          </w:p>
        </w:tc>
      </w:tr>
      <w:tr w:rsidR="0010485C" w:rsidRPr="001A11D1" w14:paraId="062D20D9" w14:textId="77777777" w:rsidTr="00D776C8">
        <w:trPr>
          <w:trHeight w:val="25"/>
        </w:trPr>
        <w:tc>
          <w:tcPr>
            <w:tcW w:w="9810" w:type="dxa"/>
            <w:gridSpan w:val="3"/>
            <w:shd w:val="clear" w:color="auto" w:fill="auto"/>
            <w:tcMar>
              <w:top w:w="100" w:type="dxa"/>
              <w:left w:w="100" w:type="dxa"/>
              <w:bottom w:w="100" w:type="dxa"/>
              <w:right w:w="100" w:type="dxa"/>
            </w:tcMar>
          </w:tcPr>
          <w:p w14:paraId="77EACFA7" w14:textId="77777777" w:rsidR="0010485C" w:rsidRPr="001A11D1" w:rsidRDefault="0010485C" w:rsidP="0010485C">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0485C" w:rsidRPr="001A11D1" w14:paraId="11C85B20" w14:textId="77777777" w:rsidTr="00D776C8">
        <w:trPr>
          <w:trHeight w:val="25"/>
        </w:trPr>
        <w:tc>
          <w:tcPr>
            <w:tcW w:w="9810" w:type="dxa"/>
            <w:gridSpan w:val="3"/>
            <w:shd w:val="clear" w:color="auto" w:fill="auto"/>
            <w:tcMar>
              <w:top w:w="100" w:type="dxa"/>
              <w:left w:w="100" w:type="dxa"/>
              <w:bottom w:w="100" w:type="dxa"/>
              <w:right w:w="100" w:type="dxa"/>
            </w:tcMar>
          </w:tcPr>
          <w:p w14:paraId="0C51DCF5"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See status column</w:t>
            </w:r>
          </w:p>
          <w:p w14:paraId="3B96585A" w14:textId="77777777" w:rsidR="0010485C" w:rsidRPr="001A11D1" w:rsidRDefault="0010485C" w:rsidP="0010485C">
            <w:pPr>
              <w:widowControl w:val="0"/>
              <w:rPr>
                <w:rFonts w:ascii="Calibri" w:hAnsi="Calibri" w:cs="Calibri"/>
                <w:sz w:val="20"/>
                <w:szCs w:val="20"/>
              </w:rPr>
            </w:pPr>
            <w:r w:rsidRPr="001A11D1">
              <w:rPr>
                <w:rFonts w:ascii="Calibri" w:hAnsi="Calibri" w:cs="Calibri"/>
                <w:sz w:val="20"/>
                <w:szCs w:val="20"/>
              </w:rPr>
              <w:t xml:space="preserve">More staff to address decade programme and funding </w:t>
            </w:r>
          </w:p>
        </w:tc>
      </w:tr>
    </w:tbl>
    <w:p w14:paraId="50342B56" w14:textId="77777777" w:rsidR="0010485C" w:rsidRPr="001A11D1" w:rsidRDefault="0010485C" w:rsidP="0010485C">
      <w:pPr>
        <w:spacing w:before="100" w:beforeAutospacing="1"/>
        <w:rPr>
          <w:rFonts w:ascii="Calibri" w:hAnsi="Calibri" w:cs="Calibri"/>
          <w:sz w:val="20"/>
          <w:szCs w:val="20"/>
        </w:rPr>
      </w:pPr>
      <w:r w:rsidRPr="001A11D1">
        <w:rPr>
          <w:rFonts w:ascii="Calibri" w:hAnsi="Calibri" w:cs="Calibri"/>
          <w:sz w:val="20"/>
          <w:szCs w:val="20"/>
        </w:rPr>
        <w:t xml:space="preserve">Signed by Project Leader. </w:t>
      </w:r>
      <w:bookmarkStart w:id="26" w:name="bookmark=id.4d34og8" w:colFirst="0" w:colLast="0"/>
      <w:bookmarkEnd w:id="26"/>
      <w:r w:rsidRPr="001A11D1">
        <w:rPr>
          <w:rFonts w:ascii="Calibri" w:hAnsi="Calibri" w:cs="Calibri"/>
          <w:sz w:val="20"/>
          <w:szCs w:val="20"/>
        </w:rPr>
        <w:t>    </w:t>
      </w:r>
      <w:r w:rsidRPr="001A11D1">
        <w:rPr>
          <w:rFonts w:ascii="Calibri" w:hAnsi="Calibri" w:cs="Calibri"/>
          <w:b/>
          <w:sz w:val="20"/>
          <w:szCs w:val="20"/>
        </w:rPr>
        <w:t>Pauline Simpson</w:t>
      </w:r>
    </w:p>
    <w:p w14:paraId="56352E6C" w14:textId="77777777" w:rsidR="0010485C" w:rsidRPr="001A11D1" w:rsidRDefault="0010485C" w:rsidP="0010485C">
      <w:pPr>
        <w:pBdr>
          <w:bottom w:val="single" w:sz="6" w:space="1" w:color="000000"/>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b/>
          <w:sz w:val="20"/>
          <w:szCs w:val="20"/>
        </w:rPr>
        <w:t>   19 January 2022</w:t>
      </w:r>
      <w:r w:rsidRPr="001A11D1">
        <w:rPr>
          <w:rFonts w:ascii="Calibri" w:hAnsi="Calibri" w:cs="Calibri"/>
          <w:sz w:val="20"/>
          <w:szCs w:val="20"/>
        </w:rPr>
        <w:t>  </w:t>
      </w:r>
    </w:p>
    <w:p w14:paraId="5142C7C4" w14:textId="77777777" w:rsidR="0010485C" w:rsidRPr="001A11D1" w:rsidRDefault="0010485C" w:rsidP="0010485C">
      <w:pPr>
        <w:rPr>
          <w:rFonts w:ascii="Calibri" w:hAnsi="Calibri" w:cs="Calibri"/>
          <w:i/>
          <w:sz w:val="20"/>
          <w:szCs w:val="20"/>
        </w:rPr>
      </w:pPr>
      <w:r w:rsidRPr="001A11D1">
        <w:rPr>
          <w:rFonts w:ascii="Calibri" w:hAnsi="Calibri" w:cs="Calibri"/>
          <w:i/>
          <w:sz w:val="20"/>
          <w:szCs w:val="20"/>
        </w:rPr>
        <w:t>For IODE use only.</w:t>
      </w:r>
    </w:p>
    <w:p w14:paraId="5062951C" w14:textId="6657030E" w:rsidR="0010485C" w:rsidRPr="001A11D1" w:rsidRDefault="0010485C" w:rsidP="0010485C">
      <w:pPr>
        <w:rPr>
          <w:rFonts w:ascii="Calibri" w:hAnsi="Calibri" w:cs="Calibri"/>
          <w:b/>
          <w:smallCaps/>
        </w:rPr>
      </w:pPr>
      <w:r w:rsidRPr="001A11D1">
        <w:rPr>
          <w:rFonts w:ascii="Calibri" w:hAnsi="Calibri" w:cs="Calibri"/>
          <w:sz w:val="20"/>
          <w:szCs w:val="20"/>
        </w:rPr>
        <w:t xml:space="preserve">Date received: </w:t>
      </w:r>
      <w:bookmarkStart w:id="27" w:name="bookmark=id.17dp8vu" w:colFirst="0" w:colLast="0"/>
      <w:bookmarkEnd w:id="27"/>
      <w:r w:rsidRPr="001A11D1">
        <w:rPr>
          <w:rFonts w:ascii="Calibri" w:hAnsi="Calibri" w:cs="Calibri"/>
          <w:sz w:val="20"/>
          <w:szCs w:val="20"/>
        </w:rPr>
        <w:t>25 Jan 2022</w:t>
      </w:r>
    </w:p>
    <w:p w14:paraId="4355955D" w14:textId="77777777" w:rsidR="004A0C5A" w:rsidRPr="001A11D1" w:rsidRDefault="004A0C5A">
      <w:pPr>
        <w:rPr>
          <w:rFonts w:ascii="Calibri" w:eastAsia="Arial" w:hAnsi="Calibri" w:cs="Calibri"/>
          <w:sz w:val="20"/>
          <w:szCs w:val="20"/>
        </w:rPr>
      </w:pPr>
      <w:r w:rsidRPr="001A11D1">
        <w:rPr>
          <w:rFonts w:ascii="Calibri" w:eastAsia="Arial" w:hAnsi="Calibri" w:cs="Calibri"/>
          <w:sz w:val="20"/>
          <w:szCs w:val="20"/>
        </w:rPr>
        <w:br w:type="page"/>
      </w:r>
    </w:p>
    <w:p w14:paraId="2F8E1F4B" w14:textId="590A3A52" w:rsidR="00DD3D57" w:rsidRPr="008B5DA7" w:rsidRDefault="008B5DA7" w:rsidP="001D4B53">
      <w:pPr>
        <w:pStyle w:val="Heading1"/>
      </w:pPr>
      <w:bookmarkStart w:id="28" w:name="_OceanDocs_(OD)"/>
      <w:bookmarkStart w:id="29" w:name="_Toc96499585"/>
      <w:bookmarkEnd w:id="28"/>
      <w:r w:rsidRPr="008B5DA7">
        <w:lastRenderedPageBreak/>
        <w:t>a</w:t>
      </w:r>
      <w:r w:rsidR="00384964">
        <w:t>QUA</w:t>
      </w:r>
      <w:r w:rsidRPr="008B5DA7">
        <w:t>Docs</w:t>
      </w:r>
      <w:bookmarkEnd w:id="29"/>
    </w:p>
    <w:p w14:paraId="7A534853" w14:textId="4CAEEC45" w:rsidR="00DD3D57" w:rsidRPr="001A11D1" w:rsidRDefault="00DD3D57" w:rsidP="00DD3D57">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23">
        <w:r w:rsidRPr="001A11D1">
          <w:rPr>
            <w:rFonts w:ascii="Calibri" w:hAnsi="Calibri" w:cs="Calibri"/>
            <w:color w:val="0563C1"/>
            <w:sz w:val="22"/>
            <w:szCs w:val="22"/>
            <w:u w:val="single"/>
          </w:rPr>
          <w:t>info@iode.org</w:t>
        </w:r>
      </w:hyperlink>
      <w:r w:rsidRPr="001A11D1">
        <w:rPr>
          <w:rFonts w:ascii="Calibri" w:hAnsi="Calibri" w:cs="Calibri"/>
          <w:sz w:val="22"/>
          <w:szCs w:val="22"/>
        </w:rPr>
        <w:t xml:space="preserve"> (with </w:t>
      </w:r>
      <w:r w:rsidRPr="001A11D1">
        <w:rPr>
          <w:rFonts w:ascii="Calibri" w:hAnsi="Calibri" w:cs="Calibri"/>
          <w:i/>
          <w:sz w:val="22"/>
          <w:szCs w:val="22"/>
        </w:rPr>
        <w:t>IODE Projects</w:t>
      </w:r>
      <w:r w:rsidRPr="001A11D1">
        <w:rPr>
          <w:rFonts w:ascii="Calibri" w:hAnsi="Calibri" w:cs="Calibri"/>
          <w:sz w:val="22"/>
          <w:szCs w:val="22"/>
        </w:rPr>
        <w:t xml:space="preserve"> in the subject line). </w:t>
      </w:r>
    </w:p>
    <w:p w14:paraId="680A8E50"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D3D57" w:rsidRPr="001A11D1" w14:paraId="12ADCDD9" w14:textId="77777777" w:rsidTr="00D776C8">
        <w:tc>
          <w:tcPr>
            <w:tcW w:w="9776" w:type="dxa"/>
          </w:tcPr>
          <w:p w14:paraId="78027E22" w14:textId="77777777" w:rsidR="00DD3D57" w:rsidRPr="001A11D1" w:rsidRDefault="00DD3D57" w:rsidP="00DD3D57">
            <w:pPr>
              <w:spacing w:before="100" w:beforeAutospacing="1"/>
              <w:ind w:left="357" w:hanging="357"/>
              <w:jc w:val="both"/>
              <w:rPr>
                <w:rFonts w:ascii="Calibri" w:hAnsi="Calibri" w:cs="Calibri"/>
                <w:sz w:val="20"/>
                <w:szCs w:val="20"/>
              </w:rPr>
            </w:pPr>
            <w:proofErr w:type="spellStart"/>
            <w:r w:rsidRPr="001A11D1">
              <w:rPr>
                <w:rFonts w:ascii="Calibri" w:hAnsi="Calibri" w:cs="Calibri"/>
                <w:sz w:val="20"/>
                <w:szCs w:val="20"/>
              </w:rPr>
              <w:t>AquaDocs</w:t>
            </w:r>
            <w:proofErr w:type="spellEnd"/>
          </w:p>
        </w:tc>
      </w:tr>
    </w:tbl>
    <w:p w14:paraId="30BEBC19"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D3D57" w:rsidRPr="001A11D1" w14:paraId="4101A728" w14:textId="77777777" w:rsidTr="00D776C8">
        <w:tc>
          <w:tcPr>
            <w:tcW w:w="9776" w:type="dxa"/>
          </w:tcPr>
          <w:p w14:paraId="2042E2C0"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IODE-XXVI. 2021. Decision IODE-XXVI.8.2: ESTABLISHMENT OF THE AQUADOCS PROJECT</w:t>
            </w:r>
          </w:p>
        </w:tc>
      </w:tr>
    </w:tbl>
    <w:p w14:paraId="77768757"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D3D57" w:rsidRPr="001A11D1" w14:paraId="5453C1BE" w14:textId="77777777" w:rsidTr="00D776C8">
        <w:tc>
          <w:tcPr>
            <w:tcW w:w="9776" w:type="dxa"/>
          </w:tcPr>
          <w:p w14:paraId="1932FE55" w14:textId="77777777" w:rsidR="00DD3D57" w:rsidRPr="001A11D1" w:rsidRDefault="00DD3D57" w:rsidP="00DD3D57">
            <w:pPr>
              <w:spacing w:before="100" w:beforeAutospacing="1"/>
              <w:ind w:left="357" w:hanging="357"/>
              <w:jc w:val="both"/>
              <w:rPr>
                <w:rFonts w:ascii="Calibri" w:hAnsi="Calibri" w:cs="Calibri"/>
                <w:sz w:val="20"/>
                <w:szCs w:val="20"/>
                <w:highlight w:val="yellow"/>
              </w:rPr>
            </w:pPr>
            <w:r w:rsidRPr="001A11D1">
              <w:rPr>
                <w:rFonts w:ascii="Calibri" w:hAnsi="Calibri" w:cs="Calibri"/>
                <w:sz w:val="20"/>
                <w:szCs w:val="20"/>
              </w:rPr>
              <w:t xml:space="preserve">Sally Taylor and Ekaterina </w:t>
            </w:r>
            <w:proofErr w:type="spellStart"/>
            <w:r w:rsidRPr="001A11D1">
              <w:rPr>
                <w:rFonts w:ascii="Calibri" w:hAnsi="Calibri" w:cs="Calibri"/>
                <w:sz w:val="20"/>
                <w:szCs w:val="20"/>
              </w:rPr>
              <w:t>Kulakova</w:t>
            </w:r>
            <w:proofErr w:type="spellEnd"/>
            <w:r w:rsidRPr="001A11D1">
              <w:rPr>
                <w:rFonts w:ascii="Calibri" w:hAnsi="Calibri" w:cs="Calibri"/>
                <w:sz w:val="20"/>
                <w:szCs w:val="20"/>
              </w:rPr>
              <w:t xml:space="preserve">, Project </w:t>
            </w:r>
            <w:proofErr w:type="gramStart"/>
            <w:r w:rsidRPr="001A11D1">
              <w:rPr>
                <w:rFonts w:ascii="Calibri" w:hAnsi="Calibri" w:cs="Calibri"/>
                <w:sz w:val="20"/>
                <w:szCs w:val="20"/>
              </w:rPr>
              <w:t>co-Managers</w:t>
            </w:r>
            <w:proofErr w:type="gramEnd"/>
            <w:r w:rsidRPr="001A11D1">
              <w:rPr>
                <w:rFonts w:ascii="Calibri" w:hAnsi="Calibri" w:cs="Calibri"/>
                <w:sz w:val="20"/>
                <w:szCs w:val="20"/>
              </w:rPr>
              <w:t>, January 19, 2022</w:t>
            </w:r>
          </w:p>
        </w:tc>
      </w:tr>
    </w:tbl>
    <w:p w14:paraId="2C3C7F13"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D3D57" w:rsidRPr="001A11D1" w14:paraId="20CE3CF7" w14:textId="77777777" w:rsidTr="00D776C8">
        <w:trPr>
          <w:trHeight w:val="458"/>
        </w:trPr>
        <w:tc>
          <w:tcPr>
            <w:tcW w:w="9776" w:type="dxa"/>
          </w:tcPr>
          <w:p w14:paraId="27E3C8B5" w14:textId="77777777" w:rsidR="00DD3D57" w:rsidRPr="001A11D1" w:rsidRDefault="00DD3D57" w:rsidP="00DD3D57">
            <w:pPr>
              <w:spacing w:before="100" w:beforeAutospacing="1"/>
              <w:ind w:left="357" w:hanging="357"/>
              <w:jc w:val="both"/>
              <w:rPr>
                <w:rFonts w:ascii="Calibri" w:hAnsi="Calibri" w:cs="Calibri"/>
                <w:sz w:val="20"/>
                <w:szCs w:val="20"/>
              </w:rPr>
            </w:pP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is the new joint open access repository of the</w:t>
            </w:r>
            <w:hyperlink r:id="rId24">
              <w:r w:rsidRPr="001A11D1">
                <w:rPr>
                  <w:rFonts w:ascii="Calibri" w:hAnsi="Calibri" w:cs="Calibri"/>
                  <w:sz w:val="20"/>
                  <w:szCs w:val="20"/>
                </w:rPr>
                <w:t xml:space="preserve"> </w:t>
              </w:r>
            </w:hyperlink>
            <w:hyperlink r:id="rId25">
              <w:r w:rsidRPr="001A11D1">
                <w:rPr>
                  <w:rFonts w:ascii="Calibri" w:hAnsi="Calibri" w:cs="Calibri"/>
                  <w:color w:val="1155CC"/>
                  <w:sz w:val="20"/>
                  <w:szCs w:val="20"/>
                  <w:u w:val="single"/>
                </w:rPr>
                <w:t xml:space="preserve">UNESCO/IOC </w:t>
              </w:r>
              <w:proofErr w:type="spellStart"/>
              <w:r w:rsidRPr="001A11D1">
                <w:rPr>
                  <w:rFonts w:ascii="Calibri" w:hAnsi="Calibri" w:cs="Calibri"/>
                  <w:color w:val="1155CC"/>
                  <w:sz w:val="20"/>
                  <w:szCs w:val="20"/>
                  <w:u w:val="single"/>
                </w:rPr>
                <w:t>InternationaI</w:t>
              </w:r>
              <w:proofErr w:type="spellEnd"/>
              <w:r w:rsidRPr="001A11D1">
                <w:rPr>
                  <w:rFonts w:ascii="Calibri" w:hAnsi="Calibri" w:cs="Calibri"/>
                  <w:color w:val="1155CC"/>
                  <w:sz w:val="20"/>
                  <w:szCs w:val="20"/>
                  <w:u w:val="single"/>
                </w:rPr>
                <w:t xml:space="preserve"> Oceanographic Data and Information Exchange (IODE)</w:t>
              </w:r>
            </w:hyperlink>
            <w:r w:rsidRPr="001A11D1">
              <w:rPr>
                <w:rFonts w:ascii="Calibri" w:hAnsi="Calibri" w:cs="Calibri"/>
                <w:sz w:val="20"/>
                <w:szCs w:val="20"/>
              </w:rPr>
              <w:t xml:space="preserve"> and the</w:t>
            </w:r>
            <w:hyperlink r:id="rId26">
              <w:r w:rsidRPr="001A11D1">
                <w:rPr>
                  <w:rFonts w:ascii="Calibri" w:hAnsi="Calibri" w:cs="Calibri"/>
                  <w:sz w:val="20"/>
                  <w:szCs w:val="20"/>
                </w:rPr>
                <w:t xml:space="preserve"> </w:t>
              </w:r>
            </w:hyperlink>
            <w:hyperlink r:id="rId27">
              <w:r w:rsidRPr="001A11D1">
                <w:rPr>
                  <w:rFonts w:ascii="Calibri" w:hAnsi="Calibri" w:cs="Calibri"/>
                  <w:color w:val="1155CC"/>
                  <w:sz w:val="20"/>
                  <w:szCs w:val="20"/>
                  <w:u w:val="single"/>
                </w:rPr>
                <w:t xml:space="preserve">International Association of Aquatic and Marine Science Libraries and Information </w:t>
              </w:r>
              <w:proofErr w:type="spellStart"/>
              <w:r w:rsidRPr="001A11D1">
                <w:rPr>
                  <w:rFonts w:ascii="Calibri" w:hAnsi="Calibri" w:cs="Calibri"/>
                  <w:color w:val="1155CC"/>
                  <w:sz w:val="20"/>
                  <w:szCs w:val="20"/>
                  <w:u w:val="single"/>
                </w:rPr>
                <w:t>Centers</w:t>
              </w:r>
              <w:proofErr w:type="spellEnd"/>
              <w:r w:rsidRPr="001A11D1">
                <w:rPr>
                  <w:rFonts w:ascii="Calibri" w:hAnsi="Calibri" w:cs="Calibri"/>
                  <w:color w:val="1155CC"/>
                  <w:sz w:val="20"/>
                  <w:szCs w:val="20"/>
                  <w:u w:val="single"/>
                </w:rPr>
                <w:t xml:space="preserve"> (IAMSLIC)</w:t>
              </w:r>
            </w:hyperlink>
            <w:r w:rsidRPr="001A11D1">
              <w:rPr>
                <w:rFonts w:ascii="Calibri" w:hAnsi="Calibri" w:cs="Calibri"/>
                <w:sz w:val="20"/>
                <w:szCs w:val="20"/>
              </w:rPr>
              <w:t xml:space="preserve"> with support from the</w:t>
            </w:r>
            <w:hyperlink r:id="rId28">
              <w:r w:rsidRPr="001A11D1">
                <w:rPr>
                  <w:rFonts w:ascii="Calibri" w:hAnsi="Calibri" w:cs="Calibri"/>
                  <w:sz w:val="20"/>
                  <w:szCs w:val="20"/>
                </w:rPr>
                <w:t xml:space="preserve"> </w:t>
              </w:r>
            </w:hyperlink>
            <w:hyperlink r:id="rId29">
              <w:r w:rsidRPr="001A11D1">
                <w:rPr>
                  <w:rFonts w:ascii="Calibri" w:hAnsi="Calibri" w:cs="Calibri"/>
                  <w:color w:val="1155CC"/>
                  <w:sz w:val="20"/>
                  <w:szCs w:val="20"/>
                  <w:u w:val="single"/>
                </w:rPr>
                <w:t>FAO Aquatic Sciences and Fisheries Abstracts (ASFA)</w:t>
              </w:r>
            </w:hyperlink>
            <w:r w:rsidRPr="001A11D1">
              <w:rPr>
                <w:rFonts w:ascii="Calibri" w:hAnsi="Calibri" w:cs="Calibri"/>
                <w:sz w:val="20"/>
                <w:szCs w:val="20"/>
              </w:rPr>
              <w:t xml:space="preserve">.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has more than 38,000 publications covering the natural marine, coastal, estuarine/brackish and freshwater environments, and was created by merging content from two repositories (</w:t>
            </w:r>
            <w:proofErr w:type="spellStart"/>
            <w:r w:rsidRPr="001A11D1">
              <w:rPr>
                <w:rFonts w:ascii="Calibri" w:hAnsi="Calibri" w:cs="Calibri"/>
                <w:sz w:val="20"/>
                <w:szCs w:val="20"/>
              </w:rPr>
              <w:t>OceanDocs</w:t>
            </w:r>
            <w:proofErr w:type="spellEnd"/>
            <w:r w:rsidRPr="001A11D1">
              <w:rPr>
                <w:rFonts w:ascii="Calibri" w:hAnsi="Calibri" w:cs="Calibri"/>
                <w:sz w:val="20"/>
                <w:szCs w:val="20"/>
              </w:rPr>
              <w:t xml:space="preserve"> and </w:t>
            </w:r>
            <w:proofErr w:type="spellStart"/>
            <w:r w:rsidRPr="001A11D1">
              <w:rPr>
                <w:rFonts w:ascii="Calibri" w:hAnsi="Calibri" w:cs="Calibri"/>
                <w:sz w:val="20"/>
                <w:szCs w:val="20"/>
              </w:rPr>
              <w:t>AquaDocs</w:t>
            </w:r>
            <w:proofErr w:type="spellEnd"/>
            <w:r w:rsidRPr="001A11D1">
              <w:rPr>
                <w:rFonts w:ascii="Calibri" w:hAnsi="Calibri" w:cs="Calibri"/>
                <w:sz w:val="20"/>
                <w:szCs w:val="20"/>
              </w:rPr>
              <w:t>). It serves as a repository for more than 130 organizations and projects to make aquatic and marine science information Findable, Accessible, Interoperable, Reusable (FAIR).</w:t>
            </w:r>
          </w:p>
          <w:p w14:paraId="68978232" w14:textId="77777777" w:rsidR="00DD3D57" w:rsidRPr="001A11D1" w:rsidRDefault="00DD3D57" w:rsidP="00DD3D57">
            <w:pPr>
              <w:spacing w:before="100" w:beforeAutospacing="1"/>
              <w:ind w:left="357" w:hanging="357"/>
              <w:jc w:val="both"/>
              <w:rPr>
                <w:rFonts w:ascii="Calibri" w:hAnsi="Calibri" w:cs="Calibri"/>
                <w:sz w:val="20"/>
                <w:szCs w:val="20"/>
              </w:rPr>
            </w:pP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officially launched on August 17, 2021 after two years of planning and development that included the following activities.</w:t>
            </w:r>
          </w:p>
          <w:p w14:paraId="176AAC15" w14:textId="77777777" w:rsidR="00DD3D57" w:rsidRPr="001A11D1" w:rsidRDefault="00DD3D57" w:rsidP="00CC0C70">
            <w:pPr>
              <w:numPr>
                <w:ilvl w:val="0"/>
                <w:numId w:val="15"/>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Joint Repository Working Group (JRWG), with membership from the </w:t>
            </w:r>
            <w:proofErr w:type="spellStart"/>
            <w:r w:rsidRPr="001A11D1">
              <w:rPr>
                <w:rFonts w:ascii="Calibri" w:hAnsi="Calibri" w:cs="Calibri"/>
                <w:sz w:val="20"/>
                <w:szCs w:val="20"/>
              </w:rPr>
              <w:t>OceanDocs</w:t>
            </w:r>
            <w:proofErr w:type="spellEnd"/>
            <w:r w:rsidRPr="001A11D1">
              <w:rPr>
                <w:rFonts w:ascii="Calibri" w:hAnsi="Calibri" w:cs="Calibri"/>
                <w:sz w:val="20"/>
                <w:szCs w:val="20"/>
              </w:rPr>
              <w:t xml:space="preserve"> Steering Group, and Aquatic Commons Board, worked through decisions about branding, repository structure, document types, metadata, harvesting, discoverability, and usage statistics. </w:t>
            </w:r>
          </w:p>
          <w:p w14:paraId="72585507" w14:textId="77777777" w:rsidR="00DD3D57" w:rsidRPr="001A11D1" w:rsidRDefault="00DD3D57" w:rsidP="00CC0C70">
            <w:pPr>
              <w:numPr>
                <w:ilvl w:val="0"/>
                <w:numId w:val="15"/>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RFP sub-group evaluated vendor proposals. JRWG recommended </w:t>
            </w:r>
            <w:proofErr w:type="spellStart"/>
            <w:r w:rsidRPr="001A11D1">
              <w:rPr>
                <w:rFonts w:ascii="Calibri" w:hAnsi="Calibri" w:cs="Calibri"/>
                <w:sz w:val="20"/>
                <w:szCs w:val="20"/>
              </w:rPr>
              <w:t>Atmire’s</w:t>
            </w:r>
            <w:proofErr w:type="spellEnd"/>
            <w:r w:rsidRPr="001A11D1">
              <w:rPr>
                <w:rFonts w:ascii="Calibri" w:hAnsi="Calibri" w:cs="Calibri"/>
                <w:sz w:val="20"/>
                <w:szCs w:val="20"/>
              </w:rPr>
              <w:t xml:space="preserve"> hosted software solution Open Repository with funding from IODE and ASFA, and in kind contributions from IAMSLIC.</w:t>
            </w:r>
          </w:p>
          <w:p w14:paraId="41C2DE9C" w14:textId="77777777" w:rsidR="00DD3D57" w:rsidRPr="001A11D1" w:rsidRDefault="00DD3D57" w:rsidP="00CC0C70">
            <w:pPr>
              <w:numPr>
                <w:ilvl w:val="0"/>
                <w:numId w:val="15"/>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JRWG members Pauline Simpson, Sally Taylor and Arno Lambert worked with </w:t>
            </w:r>
            <w:proofErr w:type="spellStart"/>
            <w:r w:rsidRPr="001A11D1">
              <w:rPr>
                <w:rFonts w:ascii="Calibri" w:hAnsi="Calibri" w:cs="Calibri"/>
                <w:sz w:val="20"/>
                <w:szCs w:val="20"/>
              </w:rPr>
              <w:t>Atmire</w:t>
            </w:r>
            <w:proofErr w:type="spellEnd"/>
            <w:r w:rsidRPr="001A11D1">
              <w:rPr>
                <w:rFonts w:ascii="Calibri" w:hAnsi="Calibri" w:cs="Calibri"/>
                <w:sz w:val="20"/>
                <w:szCs w:val="20"/>
              </w:rPr>
              <w:t xml:space="preserve"> on the development of the new repository, including the customization of the interface, repository structure, and record displays, metadata mapping and migration of records from </w:t>
            </w:r>
            <w:proofErr w:type="spellStart"/>
            <w:r w:rsidRPr="001A11D1">
              <w:rPr>
                <w:rFonts w:ascii="Calibri" w:hAnsi="Calibri" w:cs="Calibri"/>
                <w:sz w:val="20"/>
                <w:szCs w:val="20"/>
              </w:rPr>
              <w:t>OceanDocs</w:t>
            </w:r>
            <w:proofErr w:type="spellEnd"/>
            <w:r w:rsidRPr="001A11D1">
              <w:rPr>
                <w:rFonts w:ascii="Calibri" w:hAnsi="Calibri" w:cs="Calibri"/>
                <w:sz w:val="20"/>
                <w:szCs w:val="20"/>
              </w:rPr>
              <w:t xml:space="preserve"> and Aquatic Commons, and drafting of policies and user guides.</w:t>
            </w:r>
          </w:p>
          <w:p w14:paraId="6BE2E441"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Since the launch, project co-managers Ekaterina </w:t>
            </w:r>
            <w:proofErr w:type="spellStart"/>
            <w:r w:rsidRPr="001A11D1">
              <w:rPr>
                <w:rFonts w:ascii="Calibri" w:hAnsi="Calibri" w:cs="Calibri"/>
                <w:sz w:val="20"/>
                <w:szCs w:val="20"/>
              </w:rPr>
              <w:t>Kulakova</w:t>
            </w:r>
            <w:proofErr w:type="spellEnd"/>
            <w:r w:rsidRPr="001A11D1">
              <w:rPr>
                <w:rFonts w:ascii="Calibri" w:hAnsi="Calibri" w:cs="Calibri"/>
                <w:sz w:val="20"/>
                <w:szCs w:val="20"/>
              </w:rPr>
              <w:t xml:space="preserve"> and Sally Taylor, with significant support from Pauline Simpson, have been working on the following activities.</w:t>
            </w:r>
          </w:p>
          <w:p w14:paraId="7A5B8CCB" w14:textId="77777777" w:rsidR="00DD3D57" w:rsidRPr="001A11D1" w:rsidRDefault="00DD3D57" w:rsidP="00CC0C70">
            <w:pPr>
              <w:numPr>
                <w:ilvl w:val="0"/>
                <w:numId w:val="17"/>
              </w:numPr>
              <w:spacing w:before="100" w:beforeAutospacing="1"/>
              <w:ind w:left="357" w:hanging="357"/>
              <w:jc w:val="both"/>
              <w:rPr>
                <w:rFonts w:ascii="Calibri" w:hAnsi="Calibri" w:cs="Calibri"/>
                <w:sz w:val="20"/>
                <w:szCs w:val="20"/>
              </w:rPr>
            </w:pPr>
            <w:r w:rsidRPr="001A11D1">
              <w:rPr>
                <w:rFonts w:ascii="Calibri" w:hAnsi="Calibri" w:cs="Calibri"/>
                <w:sz w:val="20"/>
                <w:szCs w:val="20"/>
              </w:rPr>
              <w:t>Facilitating contributions from existing organizations, and onboarding new organizations</w:t>
            </w:r>
          </w:p>
          <w:p w14:paraId="25353944" w14:textId="77777777" w:rsidR="00DD3D57" w:rsidRPr="001A11D1" w:rsidRDefault="00DD3D57" w:rsidP="00CC0C70">
            <w:pPr>
              <w:numPr>
                <w:ilvl w:val="0"/>
                <w:numId w:val="17"/>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Working with </w:t>
            </w:r>
            <w:proofErr w:type="spellStart"/>
            <w:r w:rsidRPr="001A11D1">
              <w:rPr>
                <w:rFonts w:ascii="Calibri" w:hAnsi="Calibri" w:cs="Calibri"/>
                <w:sz w:val="20"/>
                <w:szCs w:val="20"/>
              </w:rPr>
              <w:t>Atmire</w:t>
            </w:r>
            <w:proofErr w:type="spellEnd"/>
            <w:r w:rsidRPr="001A11D1">
              <w:rPr>
                <w:rFonts w:ascii="Calibri" w:hAnsi="Calibri" w:cs="Calibri"/>
                <w:sz w:val="20"/>
                <w:szCs w:val="20"/>
              </w:rPr>
              <w:t xml:space="preserve"> to modify record displays and trouble-shoot technical issues</w:t>
            </w:r>
          </w:p>
          <w:p w14:paraId="05E2A060" w14:textId="77777777" w:rsidR="00DD3D57" w:rsidRPr="001A11D1" w:rsidRDefault="00DD3D57" w:rsidP="00CC0C70">
            <w:pPr>
              <w:numPr>
                <w:ilvl w:val="0"/>
                <w:numId w:val="17"/>
              </w:numPr>
              <w:spacing w:before="100" w:beforeAutospacing="1"/>
              <w:ind w:left="357" w:hanging="357"/>
              <w:jc w:val="both"/>
              <w:rPr>
                <w:rFonts w:ascii="Calibri" w:hAnsi="Calibri" w:cs="Calibri"/>
                <w:sz w:val="20"/>
                <w:szCs w:val="20"/>
              </w:rPr>
            </w:pPr>
            <w:r w:rsidRPr="001A11D1">
              <w:rPr>
                <w:rFonts w:ascii="Calibri" w:hAnsi="Calibri" w:cs="Calibri"/>
                <w:sz w:val="20"/>
                <w:szCs w:val="20"/>
              </w:rPr>
              <w:t>De-duplication of records as a result of the merger of two repositories</w:t>
            </w:r>
          </w:p>
          <w:p w14:paraId="622F3EF7" w14:textId="77777777" w:rsidR="00DD3D57" w:rsidRPr="001A11D1" w:rsidRDefault="00DD3D57" w:rsidP="00CC0C70">
            <w:pPr>
              <w:numPr>
                <w:ilvl w:val="0"/>
                <w:numId w:val="17"/>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Promotion of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by presenting at the IAMSLIC conference (Oct 2021), ASFA Advisory Board (Sept 2021), and submission for the upcoming International Ocean Data Conference (Feb 2022)</w:t>
            </w:r>
          </w:p>
          <w:p w14:paraId="498F7D7F" w14:textId="77777777" w:rsidR="00DD3D57" w:rsidRPr="001A11D1" w:rsidRDefault="00DD3D57" w:rsidP="00CC0C70">
            <w:pPr>
              <w:numPr>
                <w:ilvl w:val="0"/>
                <w:numId w:val="17"/>
              </w:numPr>
              <w:spacing w:before="100" w:beforeAutospacing="1"/>
              <w:ind w:left="357" w:hanging="357"/>
              <w:jc w:val="both"/>
              <w:rPr>
                <w:rFonts w:ascii="Calibri" w:hAnsi="Calibri" w:cs="Calibri"/>
                <w:sz w:val="20"/>
                <w:szCs w:val="20"/>
              </w:rPr>
            </w:pPr>
            <w:r w:rsidRPr="001A11D1">
              <w:rPr>
                <w:rFonts w:ascii="Calibri" w:hAnsi="Calibri" w:cs="Calibri"/>
                <w:sz w:val="20"/>
                <w:szCs w:val="20"/>
              </w:rPr>
              <w:t>Developing ASFA Trust Fund proposal to collaborate on record submission and training</w:t>
            </w:r>
            <w:bookmarkStart w:id="30" w:name="bookmark=id.3dy6vkm" w:colFirst="0" w:colLast="0"/>
            <w:bookmarkEnd w:id="30"/>
          </w:p>
        </w:tc>
      </w:tr>
    </w:tbl>
    <w:p w14:paraId="2305A2AE"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D3D57" w:rsidRPr="001A11D1" w14:paraId="5DACC8CC" w14:textId="77777777" w:rsidTr="00D776C8">
        <w:trPr>
          <w:trHeight w:val="548"/>
        </w:trPr>
        <w:tc>
          <w:tcPr>
            <w:tcW w:w="9776" w:type="dxa"/>
          </w:tcPr>
          <w:p w14:paraId="2A3EA39C" w14:textId="77777777" w:rsidR="00DD3D57" w:rsidRPr="001A11D1" w:rsidRDefault="00DD3D57" w:rsidP="00CC0C70">
            <w:pPr>
              <w:numPr>
                <w:ilvl w:val="0"/>
                <w:numId w:val="16"/>
              </w:numPr>
              <w:spacing w:before="100" w:beforeAutospacing="1"/>
              <w:ind w:left="357" w:hanging="357"/>
              <w:jc w:val="both"/>
              <w:rPr>
                <w:rFonts w:ascii="Calibri" w:hAnsi="Calibri" w:cs="Calibri"/>
                <w:sz w:val="20"/>
                <w:szCs w:val="20"/>
              </w:rPr>
            </w:pPr>
            <w:r w:rsidRPr="001A11D1">
              <w:rPr>
                <w:rFonts w:ascii="Calibri" w:hAnsi="Calibri" w:cs="Calibri"/>
                <w:sz w:val="20"/>
                <w:szCs w:val="20"/>
              </w:rPr>
              <w:t>Ongoing funding from IODE with additional financial contribution from ASFA</w:t>
            </w:r>
          </w:p>
          <w:p w14:paraId="40176C91" w14:textId="77777777" w:rsidR="00DD3D57" w:rsidRPr="001A11D1" w:rsidRDefault="00DD3D57" w:rsidP="00CC0C70">
            <w:pPr>
              <w:numPr>
                <w:ilvl w:val="0"/>
                <w:numId w:val="16"/>
              </w:numPr>
              <w:spacing w:before="100" w:beforeAutospacing="1"/>
              <w:ind w:left="357" w:hanging="357"/>
              <w:jc w:val="both"/>
              <w:rPr>
                <w:rFonts w:ascii="Calibri" w:hAnsi="Calibri" w:cs="Calibri"/>
                <w:sz w:val="20"/>
                <w:szCs w:val="20"/>
              </w:rPr>
            </w:pPr>
            <w:r w:rsidRPr="001A11D1">
              <w:rPr>
                <w:rFonts w:ascii="Calibri" w:hAnsi="Calibri" w:cs="Calibri"/>
                <w:sz w:val="20"/>
                <w:szCs w:val="20"/>
              </w:rPr>
              <w:t>Ongoing support from IAMSLIC for repository operations, training and promotion</w:t>
            </w:r>
          </w:p>
        </w:tc>
      </w:tr>
    </w:tbl>
    <w:p w14:paraId="48A016F2" w14:textId="77777777" w:rsidR="00DD3D57" w:rsidRPr="001A11D1" w:rsidRDefault="00DD3D57" w:rsidP="00CC0C70">
      <w:pPr>
        <w:numPr>
          <w:ilvl w:val="0"/>
          <w:numId w:val="10"/>
        </w:numPr>
        <w:pBdr>
          <w:top w:val="nil"/>
          <w:left w:val="nil"/>
          <w:bottom w:val="nil"/>
          <w:right w:val="nil"/>
          <w:between w:val="nil"/>
        </w:pBd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i/>
          <w:color w:val="0070C0"/>
          <w:sz w:val="20"/>
          <w:szCs w:val="20"/>
        </w:rPr>
        <w:t>. Report on the status of the implementation of the workplan</w:t>
      </w:r>
    </w:p>
    <w:tbl>
      <w:tblPr>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525"/>
        <w:gridCol w:w="4170"/>
      </w:tblGrid>
      <w:tr w:rsidR="00DD3D57" w:rsidRPr="001A11D1" w14:paraId="668C294B" w14:textId="77777777" w:rsidTr="00D776C8">
        <w:trPr>
          <w:trHeight w:val="25"/>
        </w:trPr>
        <w:tc>
          <w:tcPr>
            <w:tcW w:w="9795" w:type="dxa"/>
            <w:gridSpan w:val="3"/>
            <w:shd w:val="clear" w:color="auto" w:fill="auto"/>
            <w:tcMar>
              <w:top w:w="100" w:type="dxa"/>
              <w:left w:w="100" w:type="dxa"/>
              <w:bottom w:w="100" w:type="dxa"/>
              <w:right w:w="100" w:type="dxa"/>
            </w:tcMar>
          </w:tcPr>
          <w:p w14:paraId="409D1DC7"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Project Outcomes</w:t>
            </w:r>
          </w:p>
        </w:tc>
      </w:tr>
      <w:tr w:rsidR="00DD3D57" w:rsidRPr="001A11D1" w14:paraId="1C0D03D9" w14:textId="77777777" w:rsidTr="00D776C8">
        <w:trPr>
          <w:trHeight w:val="25"/>
        </w:trPr>
        <w:tc>
          <w:tcPr>
            <w:tcW w:w="9795" w:type="dxa"/>
            <w:gridSpan w:val="3"/>
            <w:shd w:val="clear" w:color="auto" w:fill="auto"/>
            <w:tcMar>
              <w:top w:w="100" w:type="dxa"/>
              <w:left w:w="100" w:type="dxa"/>
              <w:bottom w:w="100" w:type="dxa"/>
              <w:right w:w="100" w:type="dxa"/>
            </w:tcMar>
          </w:tcPr>
          <w:p w14:paraId="2A18FF75"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sz w:val="20"/>
                <w:szCs w:val="20"/>
              </w:rPr>
              <w:t>O1. Make aquatic and marine science information FAIR (Findable, Accessible, Interoperable, Re-usable) for all</w:t>
            </w:r>
          </w:p>
        </w:tc>
      </w:tr>
      <w:tr w:rsidR="00DD3D57" w:rsidRPr="001A11D1" w14:paraId="10277128" w14:textId="77777777" w:rsidTr="00D776C8">
        <w:trPr>
          <w:trHeight w:val="25"/>
        </w:trPr>
        <w:tc>
          <w:tcPr>
            <w:tcW w:w="9795" w:type="dxa"/>
            <w:gridSpan w:val="3"/>
            <w:shd w:val="clear" w:color="auto" w:fill="auto"/>
            <w:tcMar>
              <w:top w:w="100" w:type="dxa"/>
              <w:left w:w="100" w:type="dxa"/>
              <w:bottom w:w="100" w:type="dxa"/>
              <w:right w:w="100" w:type="dxa"/>
            </w:tcMar>
          </w:tcPr>
          <w:p w14:paraId="3A59553A"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lastRenderedPageBreak/>
              <w:t>O2. Make grey literature more easily and equitably available</w:t>
            </w:r>
          </w:p>
        </w:tc>
      </w:tr>
      <w:tr w:rsidR="00DD3D57" w:rsidRPr="001A11D1" w14:paraId="568B4029" w14:textId="77777777" w:rsidTr="00D776C8">
        <w:trPr>
          <w:trHeight w:val="25"/>
        </w:trPr>
        <w:tc>
          <w:tcPr>
            <w:tcW w:w="9795" w:type="dxa"/>
            <w:gridSpan w:val="3"/>
            <w:shd w:val="clear" w:color="auto" w:fill="auto"/>
            <w:tcMar>
              <w:top w:w="100" w:type="dxa"/>
              <w:left w:w="100" w:type="dxa"/>
              <w:bottom w:w="100" w:type="dxa"/>
              <w:right w:w="100" w:type="dxa"/>
            </w:tcMar>
          </w:tcPr>
          <w:p w14:paraId="542CD243"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O3. Offer a repository platform to organizations and individuals without the infrastructure to support their own</w:t>
            </w:r>
          </w:p>
        </w:tc>
      </w:tr>
      <w:tr w:rsidR="00DD3D57" w:rsidRPr="001A11D1" w14:paraId="46890AC0" w14:textId="77777777" w:rsidTr="00D776C8">
        <w:trPr>
          <w:trHeight w:val="25"/>
        </w:trPr>
        <w:tc>
          <w:tcPr>
            <w:tcW w:w="9795" w:type="dxa"/>
            <w:gridSpan w:val="3"/>
            <w:shd w:val="clear" w:color="auto" w:fill="auto"/>
            <w:tcMar>
              <w:top w:w="100" w:type="dxa"/>
              <w:left w:w="100" w:type="dxa"/>
              <w:bottom w:w="100" w:type="dxa"/>
              <w:right w:w="100" w:type="dxa"/>
            </w:tcMar>
          </w:tcPr>
          <w:p w14:paraId="37294D58"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O4. Offer repository training and support</w:t>
            </w:r>
          </w:p>
        </w:tc>
      </w:tr>
      <w:tr w:rsidR="00DD3D57" w:rsidRPr="001A11D1" w14:paraId="23423723" w14:textId="77777777" w:rsidTr="00D776C8">
        <w:trPr>
          <w:trHeight w:val="140"/>
        </w:trPr>
        <w:tc>
          <w:tcPr>
            <w:tcW w:w="5625" w:type="dxa"/>
            <w:gridSpan w:val="2"/>
            <w:shd w:val="clear" w:color="auto" w:fill="auto"/>
            <w:tcMar>
              <w:top w:w="100" w:type="dxa"/>
              <w:left w:w="100" w:type="dxa"/>
              <w:bottom w:w="100" w:type="dxa"/>
              <w:right w:w="100" w:type="dxa"/>
            </w:tcMar>
          </w:tcPr>
          <w:p w14:paraId="126E432A"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Performance Indicators (2-5 maximum)</w:t>
            </w:r>
          </w:p>
        </w:tc>
        <w:tc>
          <w:tcPr>
            <w:tcW w:w="4170" w:type="dxa"/>
            <w:shd w:val="clear" w:color="auto" w:fill="auto"/>
          </w:tcPr>
          <w:p w14:paraId="2B136CD0"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(empty for new projects)</w:t>
            </w:r>
          </w:p>
        </w:tc>
      </w:tr>
      <w:tr w:rsidR="00DD3D57" w:rsidRPr="001A11D1" w14:paraId="0E08E33D" w14:textId="77777777" w:rsidTr="00D776C8">
        <w:trPr>
          <w:trHeight w:val="25"/>
        </w:trPr>
        <w:tc>
          <w:tcPr>
            <w:tcW w:w="5625" w:type="dxa"/>
            <w:gridSpan w:val="2"/>
            <w:shd w:val="clear" w:color="auto" w:fill="auto"/>
            <w:tcMar>
              <w:top w:w="100" w:type="dxa"/>
              <w:left w:w="100" w:type="dxa"/>
              <w:bottom w:w="100" w:type="dxa"/>
              <w:right w:w="100" w:type="dxa"/>
            </w:tcMar>
          </w:tcPr>
          <w:p w14:paraId="3E4A0FCF"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sz w:val="20"/>
                <w:szCs w:val="20"/>
              </w:rPr>
              <w:t>PI1.  Increase in Number of records available on Open access to all</w:t>
            </w:r>
          </w:p>
        </w:tc>
        <w:tc>
          <w:tcPr>
            <w:tcW w:w="4170" w:type="dxa"/>
            <w:shd w:val="clear" w:color="auto" w:fill="auto"/>
          </w:tcPr>
          <w:p w14:paraId="3A4D46BA"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380 records added since June 25, 2021 (after Aquatic Commons migration).</w:t>
            </w:r>
          </w:p>
          <w:p w14:paraId="419F0ED5"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38250 total records (as of January 18, 2022).</w:t>
            </w:r>
          </w:p>
        </w:tc>
      </w:tr>
      <w:tr w:rsidR="00DD3D57" w:rsidRPr="001A11D1" w14:paraId="67DFEF02" w14:textId="77777777" w:rsidTr="00D776C8">
        <w:trPr>
          <w:trHeight w:val="25"/>
        </w:trPr>
        <w:tc>
          <w:tcPr>
            <w:tcW w:w="5625" w:type="dxa"/>
            <w:gridSpan w:val="2"/>
            <w:tcBorders>
              <w:bottom w:val="single" w:sz="8" w:space="0" w:color="000000"/>
            </w:tcBorders>
            <w:shd w:val="clear" w:color="auto" w:fill="auto"/>
            <w:tcMar>
              <w:top w:w="100" w:type="dxa"/>
              <w:left w:w="100" w:type="dxa"/>
              <w:bottom w:w="100" w:type="dxa"/>
              <w:right w:w="100" w:type="dxa"/>
            </w:tcMar>
          </w:tcPr>
          <w:p w14:paraId="0602572E"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PI2.  Increase in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Communities</w:t>
            </w:r>
          </w:p>
        </w:tc>
        <w:tc>
          <w:tcPr>
            <w:tcW w:w="4170" w:type="dxa"/>
            <w:tcBorders>
              <w:bottom w:val="single" w:sz="8" w:space="0" w:color="000000"/>
            </w:tcBorders>
            <w:shd w:val="clear" w:color="auto" w:fill="auto"/>
          </w:tcPr>
          <w:p w14:paraId="22D74625"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4 new communities added</w:t>
            </w:r>
          </w:p>
          <w:p w14:paraId="37AAC964" w14:textId="77777777" w:rsidR="00DD3D57" w:rsidRPr="001A11D1" w:rsidRDefault="00DD3D57" w:rsidP="00CC0C70">
            <w:pPr>
              <w:numPr>
                <w:ilvl w:val="0"/>
                <w:numId w:val="18"/>
              </w:numPr>
              <w:spacing w:before="100" w:beforeAutospacing="1"/>
              <w:ind w:left="357" w:hanging="357"/>
              <w:jc w:val="both"/>
              <w:rPr>
                <w:rFonts w:ascii="Calibri" w:eastAsia="Arial" w:hAnsi="Calibri" w:cs="Calibri"/>
                <w:sz w:val="20"/>
                <w:szCs w:val="20"/>
              </w:rPr>
            </w:pPr>
            <w:r w:rsidRPr="001A11D1">
              <w:rPr>
                <w:rFonts w:ascii="Calibri" w:hAnsi="Calibri" w:cs="Calibri"/>
                <w:sz w:val="20"/>
                <w:szCs w:val="20"/>
              </w:rPr>
              <w:t>POGO: Partnership for Observation of the Global Ocean</w:t>
            </w:r>
          </w:p>
          <w:p w14:paraId="2DFCD3E7" w14:textId="77777777" w:rsidR="00DD3D57" w:rsidRPr="001A11D1" w:rsidRDefault="00DD3D57" w:rsidP="00CC0C70">
            <w:pPr>
              <w:numPr>
                <w:ilvl w:val="0"/>
                <w:numId w:val="18"/>
              </w:numPr>
              <w:spacing w:before="100" w:beforeAutospacing="1"/>
              <w:ind w:left="357" w:hanging="357"/>
              <w:jc w:val="both"/>
              <w:rPr>
                <w:rFonts w:ascii="Calibri" w:eastAsia="Arial" w:hAnsi="Calibri" w:cs="Calibri"/>
                <w:sz w:val="22"/>
                <w:szCs w:val="22"/>
              </w:rPr>
            </w:pPr>
            <w:r w:rsidRPr="001A11D1">
              <w:rPr>
                <w:rFonts w:ascii="Calibri" w:hAnsi="Calibri" w:cs="Calibri"/>
                <w:sz w:val="20"/>
                <w:szCs w:val="20"/>
              </w:rPr>
              <w:t>SCOR: Scientific Committee on Oceanic Research</w:t>
            </w:r>
          </w:p>
          <w:p w14:paraId="5B0D00BE" w14:textId="77777777" w:rsidR="00221230" w:rsidRPr="00221230" w:rsidRDefault="00DD3D57" w:rsidP="00CC0C70">
            <w:pPr>
              <w:numPr>
                <w:ilvl w:val="0"/>
                <w:numId w:val="18"/>
              </w:numPr>
              <w:spacing w:before="100" w:beforeAutospacing="1"/>
              <w:ind w:left="357" w:hanging="357"/>
              <w:jc w:val="both"/>
              <w:rPr>
                <w:rFonts w:ascii="Calibri" w:hAnsi="Calibri" w:cs="Calibri"/>
                <w:b/>
                <w:sz w:val="20"/>
                <w:szCs w:val="20"/>
              </w:rPr>
            </w:pPr>
            <w:r w:rsidRPr="00221230">
              <w:rPr>
                <w:rFonts w:ascii="Calibri" w:hAnsi="Calibri" w:cs="Calibri"/>
                <w:sz w:val="20"/>
                <w:szCs w:val="20"/>
              </w:rPr>
              <w:t>European Union</w:t>
            </w:r>
            <w:bookmarkStart w:id="31" w:name="_heading=h.vyu3iqyox1hm" w:colFirst="0" w:colLast="0"/>
            <w:bookmarkEnd w:id="31"/>
          </w:p>
          <w:p w14:paraId="61F72C47" w14:textId="77777777" w:rsidR="00221230" w:rsidRDefault="00DD3D57" w:rsidP="00CC0C70">
            <w:pPr>
              <w:numPr>
                <w:ilvl w:val="0"/>
                <w:numId w:val="18"/>
              </w:numPr>
              <w:spacing w:before="100" w:beforeAutospacing="1"/>
              <w:ind w:left="357" w:hanging="357"/>
              <w:jc w:val="both"/>
              <w:rPr>
                <w:rFonts w:ascii="Calibri" w:hAnsi="Calibri" w:cs="Calibri"/>
                <w:b/>
                <w:sz w:val="20"/>
                <w:szCs w:val="20"/>
              </w:rPr>
            </w:pPr>
            <w:r w:rsidRPr="00221230">
              <w:rPr>
                <w:rFonts w:ascii="Calibri" w:hAnsi="Calibri" w:cs="Calibri"/>
                <w:sz w:val="20"/>
                <w:szCs w:val="20"/>
              </w:rPr>
              <w:t>Krasnoyarsk Branch of Russian Research Institute of Fisheries and Oceanography (“NIIERV”)</w:t>
            </w:r>
          </w:p>
          <w:p w14:paraId="2FDDB7C6" w14:textId="0A7FC00B" w:rsidR="00DD3D57" w:rsidRPr="00221230" w:rsidRDefault="00DD3D57" w:rsidP="00CC0C70">
            <w:pPr>
              <w:numPr>
                <w:ilvl w:val="0"/>
                <w:numId w:val="18"/>
              </w:numPr>
              <w:spacing w:before="100" w:beforeAutospacing="1"/>
              <w:ind w:left="357" w:hanging="357"/>
              <w:jc w:val="both"/>
              <w:rPr>
                <w:rFonts w:ascii="Calibri" w:hAnsi="Calibri" w:cs="Calibri"/>
                <w:b/>
                <w:sz w:val="20"/>
                <w:szCs w:val="20"/>
              </w:rPr>
            </w:pPr>
            <w:r w:rsidRPr="00221230">
              <w:rPr>
                <w:rFonts w:ascii="Calibri" w:hAnsi="Calibri" w:cs="Calibri"/>
                <w:sz w:val="20"/>
                <w:szCs w:val="20"/>
              </w:rPr>
              <w:t xml:space="preserve">83 communities added from Aquatic Commons to existing communities in </w:t>
            </w:r>
            <w:proofErr w:type="spellStart"/>
            <w:r w:rsidRPr="00221230">
              <w:rPr>
                <w:rFonts w:ascii="Calibri" w:hAnsi="Calibri" w:cs="Calibri"/>
                <w:sz w:val="20"/>
                <w:szCs w:val="20"/>
              </w:rPr>
              <w:t>OceanDocs</w:t>
            </w:r>
            <w:proofErr w:type="spellEnd"/>
          </w:p>
        </w:tc>
      </w:tr>
      <w:tr w:rsidR="00DD3D57" w:rsidRPr="001A11D1" w14:paraId="2EDFE765" w14:textId="77777777" w:rsidTr="00D776C8">
        <w:trPr>
          <w:trHeight w:val="25"/>
        </w:trPr>
        <w:tc>
          <w:tcPr>
            <w:tcW w:w="5625" w:type="dxa"/>
            <w:gridSpan w:val="2"/>
            <w:tcBorders>
              <w:bottom w:val="single" w:sz="8" w:space="0" w:color="000000"/>
            </w:tcBorders>
            <w:shd w:val="clear" w:color="auto" w:fill="auto"/>
            <w:tcMar>
              <w:top w:w="100" w:type="dxa"/>
              <w:left w:w="100" w:type="dxa"/>
              <w:bottom w:w="100" w:type="dxa"/>
              <w:right w:w="100" w:type="dxa"/>
            </w:tcMar>
          </w:tcPr>
          <w:p w14:paraId="14E115E4"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PI3.  Training and support offered</w:t>
            </w:r>
          </w:p>
        </w:tc>
        <w:tc>
          <w:tcPr>
            <w:tcW w:w="4170" w:type="dxa"/>
            <w:tcBorders>
              <w:bottom w:val="single" w:sz="8" w:space="0" w:color="000000"/>
            </w:tcBorders>
            <w:shd w:val="clear" w:color="auto" w:fill="auto"/>
          </w:tcPr>
          <w:p w14:paraId="265ADD15" w14:textId="77777777" w:rsidR="00221230" w:rsidRDefault="00DD3D57" w:rsidP="00CC0C70">
            <w:pPr>
              <w:pStyle w:val="ListParagraph"/>
              <w:numPr>
                <w:ilvl w:val="0"/>
                <w:numId w:val="34"/>
              </w:numPr>
              <w:spacing w:before="100" w:beforeAutospacing="1"/>
              <w:rPr>
                <w:rFonts w:ascii="Calibri" w:hAnsi="Calibri" w:cs="Calibri"/>
                <w:sz w:val="20"/>
                <w:szCs w:val="20"/>
              </w:rPr>
            </w:pPr>
            <w:r w:rsidRPr="00221230">
              <w:rPr>
                <w:rFonts w:ascii="Calibri" w:hAnsi="Calibri" w:cs="Calibri"/>
                <w:sz w:val="20"/>
                <w:szCs w:val="20"/>
              </w:rPr>
              <w:t>2 training sessions (see below)</w:t>
            </w:r>
          </w:p>
          <w:p w14:paraId="1A119077" w14:textId="075A1817" w:rsidR="00DD3D57" w:rsidRPr="00221230" w:rsidRDefault="00DD3D57" w:rsidP="00CC0C70">
            <w:pPr>
              <w:pStyle w:val="ListParagraph"/>
              <w:numPr>
                <w:ilvl w:val="0"/>
                <w:numId w:val="34"/>
              </w:numPr>
              <w:spacing w:before="100" w:beforeAutospacing="1"/>
              <w:rPr>
                <w:rFonts w:ascii="Calibri" w:hAnsi="Calibri" w:cs="Calibri"/>
                <w:sz w:val="20"/>
                <w:szCs w:val="20"/>
              </w:rPr>
            </w:pPr>
            <w:r w:rsidRPr="00221230">
              <w:rPr>
                <w:rFonts w:ascii="Calibri" w:hAnsi="Calibri" w:cs="Calibri"/>
                <w:sz w:val="20"/>
                <w:szCs w:val="20"/>
              </w:rPr>
              <w:t>25 depositors supported via email</w:t>
            </w:r>
          </w:p>
        </w:tc>
      </w:tr>
      <w:tr w:rsidR="00DD3D57" w:rsidRPr="001A11D1" w14:paraId="0C876690" w14:textId="77777777" w:rsidTr="00D776C8">
        <w:trPr>
          <w:trHeight w:val="25"/>
        </w:trPr>
        <w:tc>
          <w:tcPr>
            <w:tcW w:w="9795" w:type="dxa"/>
            <w:gridSpan w:val="3"/>
            <w:shd w:val="clear" w:color="auto" w:fill="CFE2F3"/>
            <w:tcMar>
              <w:top w:w="100" w:type="dxa"/>
              <w:left w:w="100" w:type="dxa"/>
              <w:bottom w:w="100" w:type="dxa"/>
              <w:right w:w="100" w:type="dxa"/>
            </w:tcMar>
          </w:tcPr>
          <w:p w14:paraId="5EBCD014"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of Workplan Implementation</w:t>
            </w:r>
          </w:p>
        </w:tc>
      </w:tr>
      <w:tr w:rsidR="00DD3D57" w:rsidRPr="001A11D1" w14:paraId="7189F1CA" w14:textId="77777777" w:rsidTr="00D776C8">
        <w:trPr>
          <w:trHeight w:val="330"/>
        </w:trPr>
        <w:tc>
          <w:tcPr>
            <w:tcW w:w="9795" w:type="dxa"/>
            <w:gridSpan w:val="3"/>
            <w:shd w:val="clear" w:color="auto" w:fill="auto"/>
            <w:tcMar>
              <w:top w:w="100" w:type="dxa"/>
              <w:left w:w="100" w:type="dxa"/>
              <w:bottom w:w="100" w:type="dxa"/>
              <w:right w:w="100" w:type="dxa"/>
            </w:tcMar>
          </w:tcPr>
          <w:p w14:paraId="417646E1"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eastAsia="Arial" w:hAnsi="Calibri" w:cs="Calibri"/>
                <w:b/>
                <w:sz w:val="18"/>
                <w:szCs w:val="18"/>
              </w:rPr>
              <w:t>WP1: Project Management and Coordination</w:t>
            </w:r>
          </w:p>
        </w:tc>
      </w:tr>
      <w:tr w:rsidR="00DD3D57" w:rsidRPr="001A11D1" w14:paraId="15B2F3ED" w14:textId="77777777" w:rsidTr="00D776C8">
        <w:trPr>
          <w:trHeight w:val="25"/>
        </w:trPr>
        <w:tc>
          <w:tcPr>
            <w:tcW w:w="5100" w:type="dxa"/>
            <w:shd w:val="clear" w:color="auto" w:fill="auto"/>
            <w:tcMar>
              <w:top w:w="100" w:type="dxa"/>
              <w:left w:w="100" w:type="dxa"/>
              <w:bottom w:w="100" w:type="dxa"/>
              <w:right w:w="100" w:type="dxa"/>
            </w:tcMar>
          </w:tcPr>
          <w:p w14:paraId="540DBA3C"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Activities</w:t>
            </w:r>
          </w:p>
        </w:tc>
        <w:tc>
          <w:tcPr>
            <w:tcW w:w="4695" w:type="dxa"/>
            <w:gridSpan w:val="2"/>
            <w:shd w:val="clear" w:color="auto" w:fill="auto"/>
            <w:tcMar>
              <w:top w:w="100" w:type="dxa"/>
              <w:left w:w="100" w:type="dxa"/>
              <w:bottom w:w="100" w:type="dxa"/>
              <w:right w:w="100" w:type="dxa"/>
            </w:tcMar>
          </w:tcPr>
          <w:p w14:paraId="2DAE6059"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(completed, in progress, postponed, cancelled)</w:t>
            </w:r>
          </w:p>
        </w:tc>
      </w:tr>
      <w:tr w:rsidR="00DD3D57" w:rsidRPr="001A11D1" w14:paraId="3030D005" w14:textId="77777777" w:rsidTr="00DD3D57">
        <w:trPr>
          <w:trHeight w:val="280"/>
        </w:trPr>
        <w:tc>
          <w:tcPr>
            <w:tcW w:w="5100" w:type="dxa"/>
            <w:shd w:val="clear" w:color="auto" w:fill="auto"/>
            <w:tcMar>
              <w:top w:w="100" w:type="dxa"/>
              <w:left w:w="100" w:type="dxa"/>
              <w:bottom w:w="100" w:type="dxa"/>
              <w:right w:w="100" w:type="dxa"/>
            </w:tcMar>
          </w:tcPr>
          <w:p w14:paraId="0D448A6A"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A1.1: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proposal submitted to IODE XXVI (April 2021)</w:t>
            </w:r>
          </w:p>
        </w:tc>
        <w:tc>
          <w:tcPr>
            <w:tcW w:w="4695" w:type="dxa"/>
            <w:gridSpan w:val="2"/>
            <w:shd w:val="clear" w:color="auto" w:fill="auto"/>
            <w:tcMar>
              <w:top w:w="100" w:type="dxa"/>
              <w:left w:w="100" w:type="dxa"/>
              <w:bottom w:w="100" w:type="dxa"/>
              <w:right w:w="100" w:type="dxa"/>
            </w:tcMar>
          </w:tcPr>
          <w:p w14:paraId="197ECAA5"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 - successful</w:t>
            </w:r>
          </w:p>
        </w:tc>
      </w:tr>
      <w:tr w:rsidR="00DD3D57" w:rsidRPr="001A11D1" w14:paraId="7CC0624F" w14:textId="77777777" w:rsidTr="00D776C8">
        <w:tc>
          <w:tcPr>
            <w:tcW w:w="5100" w:type="dxa"/>
            <w:shd w:val="clear" w:color="auto" w:fill="auto"/>
            <w:tcMar>
              <w:top w:w="100" w:type="dxa"/>
              <w:left w:w="100" w:type="dxa"/>
              <w:bottom w:w="100" w:type="dxa"/>
              <w:right w:w="100" w:type="dxa"/>
            </w:tcMar>
          </w:tcPr>
          <w:p w14:paraId="5BA90C8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A1.2: ASFA Trust Fund proposal submitted (Aug 2021)</w:t>
            </w:r>
          </w:p>
        </w:tc>
        <w:tc>
          <w:tcPr>
            <w:tcW w:w="4695" w:type="dxa"/>
            <w:gridSpan w:val="2"/>
            <w:shd w:val="clear" w:color="auto" w:fill="auto"/>
            <w:tcMar>
              <w:top w:w="100" w:type="dxa"/>
              <w:left w:w="100" w:type="dxa"/>
              <w:bottom w:w="100" w:type="dxa"/>
              <w:right w:w="100" w:type="dxa"/>
            </w:tcMar>
          </w:tcPr>
          <w:p w14:paraId="7F51B60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 - successful</w:t>
            </w:r>
          </w:p>
        </w:tc>
      </w:tr>
      <w:tr w:rsidR="00DD3D57" w:rsidRPr="001A11D1" w14:paraId="685E1AE0" w14:textId="77777777" w:rsidTr="00D776C8">
        <w:tc>
          <w:tcPr>
            <w:tcW w:w="5100" w:type="dxa"/>
            <w:shd w:val="clear" w:color="auto" w:fill="auto"/>
            <w:tcMar>
              <w:top w:w="100" w:type="dxa"/>
              <w:left w:w="100" w:type="dxa"/>
              <w:bottom w:w="100" w:type="dxa"/>
              <w:right w:w="100" w:type="dxa"/>
            </w:tcMar>
          </w:tcPr>
          <w:p w14:paraId="7B886D00"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A1.3: Steering Group Selection (in 2022)</w:t>
            </w:r>
          </w:p>
        </w:tc>
        <w:tc>
          <w:tcPr>
            <w:tcW w:w="4695" w:type="dxa"/>
            <w:gridSpan w:val="2"/>
            <w:shd w:val="clear" w:color="auto" w:fill="auto"/>
            <w:tcMar>
              <w:top w:w="100" w:type="dxa"/>
              <w:left w:w="100" w:type="dxa"/>
              <w:bottom w:w="100" w:type="dxa"/>
              <w:right w:w="100" w:type="dxa"/>
            </w:tcMar>
          </w:tcPr>
          <w:p w14:paraId="3BCAA664"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w:t>
            </w:r>
          </w:p>
        </w:tc>
      </w:tr>
      <w:tr w:rsidR="00DD3D57" w:rsidRPr="001A11D1" w14:paraId="26BFAF60" w14:textId="77777777" w:rsidTr="00D776C8">
        <w:tc>
          <w:tcPr>
            <w:tcW w:w="5100" w:type="dxa"/>
            <w:shd w:val="clear" w:color="auto" w:fill="auto"/>
            <w:tcMar>
              <w:top w:w="100" w:type="dxa"/>
              <w:left w:w="100" w:type="dxa"/>
              <w:bottom w:w="100" w:type="dxa"/>
              <w:right w:w="100" w:type="dxa"/>
            </w:tcMar>
          </w:tcPr>
          <w:p w14:paraId="7D39E753"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A1.4: Organize first SG-</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(in 2022)</w:t>
            </w:r>
          </w:p>
        </w:tc>
        <w:tc>
          <w:tcPr>
            <w:tcW w:w="4695" w:type="dxa"/>
            <w:gridSpan w:val="2"/>
            <w:shd w:val="clear" w:color="auto" w:fill="auto"/>
            <w:tcMar>
              <w:top w:w="100" w:type="dxa"/>
              <w:left w:w="100" w:type="dxa"/>
              <w:bottom w:w="100" w:type="dxa"/>
              <w:right w:w="100" w:type="dxa"/>
            </w:tcMar>
          </w:tcPr>
          <w:p w14:paraId="316C673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w:t>
            </w:r>
          </w:p>
        </w:tc>
      </w:tr>
      <w:tr w:rsidR="00DD3D57" w:rsidRPr="001A11D1" w14:paraId="4DFDBD7F" w14:textId="77777777" w:rsidTr="00D776C8">
        <w:tc>
          <w:tcPr>
            <w:tcW w:w="5100" w:type="dxa"/>
            <w:shd w:val="clear" w:color="auto" w:fill="auto"/>
            <w:tcMar>
              <w:top w:w="100" w:type="dxa"/>
              <w:left w:w="100" w:type="dxa"/>
              <w:bottom w:w="100" w:type="dxa"/>
              <w:right w:w="100" w:type="dxa"/>
            </w:tcMar>
          </w:tcPr>
          <w:p w14:paraId="22B7B0EC"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A1.5: Agree 2022-2023 Work Plan (in 2022)</w:t>
            </w:r>
          </w:p>
        </w:tc>
        <w:tc>
          <w:tcPr>
            <w:tcW w:w="4695" w:type="dxa"/>
            <w:gridSpan w:val="2"/>
            <w:shd w:val="clear" w:color="auto" w:fill="auto"/>
            <w:tcMar>
              <w:top w:w="100" w:type="dxa"/>
              <w:left w:w="100" w:type="dxa"/>
              <w:bottom w:w="100" w:type="dxa"/>
              <w:right w:w="100" w:type="dxa"/>
            </w:tcMar>
          </w:tcPr>
          <w:p w14:paraId="7C0B064D"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in progress </w:t>
            </w:r>
          </w:p>
        </w:tc>
      </w:tr>
      <w:tr w:rsidR="00DD3D57" w:rsidRPr="001A11D1" w14:paraId="43D30EA8" w14:textId="77777777" w:rsidTr="00D776C8">
        <w:tc>
          <w:tcPr>
            <w:tcW w:w="5100" w:type="dxa"/>
            <w:shd w:val="clear" w:color="auto" w:fill="auto"/>
            <w:tcMar>
              <w:top w:w="100" w:type="dxa"/>
              <w:left w:w="100" w:type="dxa"/>
              <w:bottom w:w="100" w:type="dxa"/>
              <w:right w:w="100" w:type="dxa"/>
            </w:tcMar>
          </w:tcPr>
          <w:p w14:paraId="1A5B7EFD"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A1.6: Ocean Decade Project Proposal submission (in 2022)</w:t>
            </w:r>
          </w:p>
        </w:tc>
        <w:tc>
          <w:tcPr>
            <w:tcW w:w="4695" w:type="dxa"/>
            <w:gridSpan w:val="2"/>
            <w:shd w:val="clear" w:color="auto" w:fill="auto"/>
            <w:tcMar>
              <w:top w:w="100" w:type="dxa"/>
              <w:left w:w="100" w:type="dxa"/>
              <w:bottom w:w="100" w:type="dxa"/>
              <w:right w:w="100" w:type="dxa"/>
            </w:tcMar>
          </w:tcPr>
          <w:p w14:paraId="43237F2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w:t>
            </w:r>
          </w:p>
        </w:tc>
      </w:tr>
      <w:tr w:rsidR="00DD3D57" w:rsidRPr="001A11D1" w14:paraId="2E2D656C" w14:textId="77777777" w:rsidTr="00D776C8">
        <w:tc>
          <w:tcPr>
            <w:tcW w:w="5100" w:type="dxa"/>
            <w:shd w:val="clear" w:color="auto" w:fill="auto"/>
            <w:tcMar>
              <w:top w:w="100" w:type="dxa"/>
              <w:left w:w="100" w:type="dxa"/>
              <w:bottom w:w="100" w:type="dxa"/>
              <w:right w:w="100" w:type="dxa"/>
            </w:tcMar>
          </w:tcPr>
          <w:p w14:paraId="12E6220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A1.7: Manage the </w:t>
            </w:r>
            <w:proofErr w:type="spellStart"/>
            <w:r w:rsidRPr="001A11D1">
              <w:rPr>
                <w:rFonts w:ascii="Calibri" w:hAnsi="Calibri" w:cs="Calibri"/>
                <w:sz w:val="20"/>
                <w:szCs w:val="20"/>
              </w:rPr>
              <w:t>Atmire</w:t>
            </w:r>
            <w:proofErr w:type="spellEnd"/>
            <w:r w:rsidRPr="001A11D1">
              <w:rPr>
                <w:rFonts w:ascii="Calibri" w:hAnsi="Calibri" w:cs="Calibri"/>
                <w:sz w:val="20"/>
                <w:szCs w:val="20"/>
              </w:rPr>
              <w:t xml:space="preserve"> Contract</w:t>
            </w:r>
          </w:p>
        </w:tc>
        <w:tc>
          <w:tcPr>
            <w:tcW w:w="4695" w:type="dxa"/>
            <w:gridSpan w:val="2"/>
            <w:shd w:val="clear" w:color="auto" w:fill="auto"/>
            <w:tcMar>
              <w:top w:w="100" w:type="dxa"/>
              <w:left w:w="100" w:type="dxa"/>
              <w:bottom w:w="100" w:type="dxa"/>
              <w:right w:w="100" w:type="dxa"/>
            </w:tcMar>
          </w:tcPr>
          <w:p w14:paraId="21B4BFC3"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 (open ended)</w:t>
            </w:r>
          </w:p>
        </w:tc>
      </w:tr>
      <w:tr w:rsidR="00DD3D57" w:rsidRPr="001A11D1" w14:paraId="6089A637" w14:textId="77777777" w:rsidTr="00D776C8">
        <w:trPr>
          <w:trHeight w:val="142"/>
        </w:trPr>
        <w:tc>
          <w:tcPr>
            <w:tcW w:w="9795" w:type="dxa"/>
            <w:gridSpan w:val="3"/>
            <w:shd w:val="clear" w:color="auto" w:fill="auto"/>
            <w:tcMar>
              <w:top w:w="100" w:type="dxa"/>
              <w:left w:w="100" w:type="dxa"/>
              <w:bottom w:w="100" w:type="dxa"/>
              <w:right w:w="100" w:type="dxa"/>
            </w:tcMar>
          </w:tcPr>
          <w:p w14:paraId="1E98A1F3"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DD3D57" w:rsidRPr="001A11D1" w14:paraId="14B004B9" w14:textId="77777777" w:rsidTr="00D776C8">
        <w:trPr>
          <w:trHeight w:val="25"/>
        </w:trPr>
        <w:tc>
          <w:tcPr>
            <w:tcW w:w="9795" w:type="dxa"/>
            <w:gridSpan w:val="3"/>
            <w:shd w:val="clear" w:color="auto" w:fill="auto"/>
            <w:tcMar>
              <w:top w:w="100" w:type="dxa"/>
              <w:left w:w="100" w:type="dxa"/>
              <w:bottom w:w="100" w:type="dxa"/>
              <w:right w:w="100" w:type="dxa"/>
            </w:tcMar>
          </w:tcPr>
          <w:p w14:paraId="4B72F864"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eastAsia="Arial" w:hAnsi="Calibri" w:cs="Calibri"/>
                <w:b/>
                <w:sz w:val="18"/>
                <w:szCs w:val="18"/>
              </w:rPr>
              <w:t>WP2: Technology Development</w:t>
            </w:r>
          </w:p>
        </w:tc>
      </w:tr>
      <w:tr w:rsidR="00DD3D57" w:rsidRPr="001A11D1" w14:paraId="61D9C779" w14:textId="77777777" w:rsidTr="00D776C8">
        <w:trPr>
          <w:trHeight w:val="25"/>
        </w:trPr>
        <w:tc>
          <w:tcPr>
            <w:tcW w:w="5100" w:type="dxa"/>
            <w:shd w:val="clear" w:color="auto" w:fill="auto"/>
            <w:tcMar>
              <w:top w:w="100" w:type="dxa"/>
              <w:left w:w="100" w:type="dxa"/>
              <w:bottom w:w="100" w:type="dxa"/>
              <w:right w:w="100" w:type="dxa"/>
            </w:tcMar>
          </w:tcPr>
          <w:p w14:paraId="3FB1F25E"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Activities</w:t>
            </w:r>
          </w:p>
        </w:tc>
        <w:tc>
          <w:tcPr>
            <w:tcW w:w="4695" w:type="dxa"/>
            <w:gridSpan w:val="2"/>
            <w:shd w:val="clear" w:color="auto" w:fill="auto"/>
            <w:tcMar>
              <w:top w:w="100" w:type="dxa"/>
              <w:left w:w="100" w:type="dxa"/>
              <w:bottom w:w="100" w:type="dxa"/>
              <w:right w:w="100" w:type="dxa"/>
            </w:tcMar>
          </w:tcPr>
          <w:p w14:paraId="28ABCCBA"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(completed, in progress, postponed, cancelled)</w:t>
            </w:r>
          </w:p>
        </w:tc>
      </w:tr>
      <w:tr w:rsidR="00DD3D57" w:rsidRPr="001A11D1" w14:paraId="77177080" w14:textId="77777777" w:rsidTr="00D776C8">
        <w:trPr>
          <w:trHeight w:val="25"/>
        </w:trPr>
        <w:tc>
          <w:tcPr>
            <w:tcW w:w="5100" w:type="dxa"/>
            <w:shd w:val="clear" w:color="auto" w:fill="auto"/>
            <w:tcMar>
              <w:top w:w="100" w:type="dxa"/>
              <w:left w:w="100" w:type="dxa"/>
              <w:bottom w:w="100" w:type="dxa"/>
              <w:right w:w="100" w:type="dxa"/>
            </w:tcMar>
          </w:tcPr>
          <w:p w14:paraId="7AC646DE"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lastRenderedPageBreak/>
              <w:t>Prior to this reporting period (Jan - March 2021)</w:t>
            </w:r>
          </w:p>
          <w:p w14:paraId="2399B1A7" w14:textId="77777777" w:rsidR="00DD3D57" w:rsidRPr="001A11D1" w:rsidRDefault="00DD3D57" w:rsidP="00CC0C70">
            <w:pPr>
              <w:numPr>
                <w:ilvl w:val="0"/>
                <w:numId w:val="13"/>
              </w:numPr>
              <w:spacing w:before="100" w:beforeAutospacing="1"/>
              <w:ind w:left="357" w:hanging="357"/>
              <w:jc w:val="both"/>
              <w:rPr>
                <w:rFonts w:ascii="Calibri" w:hAnsi="Calibri" w:cs="Calibri"/>
                <w:sz w:val="20"/>
                <w:szCs w:val="20"/>
              </w:rPr>
            </w:pPr>
            <w:r w:rsidRPr="001A11D1">
              <w:rPr>
                <w:rFonts w:ascii="Calibri" w:hAnsi="Calibri" w:cs="Calibri"/>
                <w:sz w:val="20"/>
                <w:szCs w:val="20"/>
              </w:rPr>
              <w:t>Finalize static pages (About, Policies), deposit agreement, workflows and permissions</w:t>
            </w:r>
          </w:p>
          <w:p w14:paraId="5A412903" w14:textId="77777777" w:rsidR="00DD3D57" w:rsidRPr="001A11D1" w:rsidRDefault="00DD3D57" w:rsidP="00CC0C70">
            <w:pPr>
              <w:numPr>
                <w:ilvl w:val="0"/>
                <w:numId w:val="13"/>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Migrate </w:t>
            </w:r>
            <w:proofErr w:type="spellStart"/>
            <w:r w:rsidRPr="001A11D1">
              <w:rPr>
                <w:rFonts w:ascii="Calibri" w:hAnsi="Calibri" w:cs="Calibri"/>
                <w:sz w:val="20"/>
                <w:szCs w:val="20"/>
              </w:rPr>
              <w:t>OceanDocs</w:t>
            </w:r>
            <w:proofErr w:type="spellEnd"/>
            <w:r w:rsidRPr="001A11D1">
              <w:rPr>
                <w:rFonts w:ascii="Calibri" w:hAnsi="Calibri" w:cs="Calibri"/>
                <w:sz w:val="20"/>
                <w:szCs w:val="20"/>
              </w:rPr>
              <w:t xml:space="preserve"> records to </w:t>
            </w:r>
            <w:proofErr w:type="spellStart"/>
            <w:r w:rsidRPr="001A11D1">
              <w:rPr>
                <w:rFonts w:ascii="Calibri" w:hAnsi="Calibri" w:cs="Calibri"/>
                <w:sz w:val="20"/>
                <w:szCs w:val="20"/>
              </w:rPr>
              <w:t>AquaDocs</w:t>
            </w:r>
            <w:proofErr w:type="spellEnd"/>
          </w:p>
        </w:tc>
        <w:tc>
          <w:tcPr>
            <w:tcW w:w="4695" w:type="dxa"/>
            <w:gridSpan w:val="2"/>
            <w:shd w:val="clear" w:color="auto" w:fill="auto"/>
            <w:tcMar>
              <w:top w:w="100" w:type="dxa"/>
              <w:left w:w="100" w:type="dxa"/>
              <w:bottom w:w="100" w:type="dxa"/>
              <w:right w:w="100" w:type="dxa"/>
            </w:tcMar>
          </w:tcPr>
          <w:p w14:paraId="10CF2DA9"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4182DFF8" w14:textId="77777777" w:rsidTr="00D776C8">
        <w:trPr>
          <w:trHeight w:val="25"/>
        </w:trPr>
        <w:tc>
          <w:tcPr>
            <w:tcW w:w="5100" w:type="dxa"/>
            <w:shd w:val="clear" w:color="auto" w:fill="auto"/>
            <w:tcMar>
              <w:top w:w="100" w:type="dxa"/>
              <w:left w:w="100" w:type="dxa"/>
              <w:bottom w:w="100" w:type="dxa"/>
              <w:right w:w="100" w:type="dxa"/>
            </w:tcMar>
          </w:tcPr>
          <w:p w14:paraId="5943E2F9"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A2.1: Soft launch of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with </w:t>
            </w:r>
            <w:proofErr w:type="spellStart"/>
            <w:r w:rsidRPr="001A11D1">
              <w:rPr>
                <w:rFonts w:ascii="Calibri" w:hAnsi="Calibri" w:cs="Calibri"/>
                <w:sz w:val="20"/>
                <w:szCs w:val="20"/>
              </w:rPr>
              <w:t>OceanDocs</w:t>
            </w:r>
            <w:proofErr w:type="spellEnd"/>
            <w:r w:rsidRPr="001A11D1">
              <w:rPr>
                <w:rFonts w:ascii="Calibri" w:hAnsi="Calibri" w:cs="Calibri"/>
                <w:sz w:val="20"/>
                <w:szCs w:val="20"/>
              </w:rPr>
              <w:t xml:space="preserve"> records only (April 2021)</w:t>
            </w:r>
          </w:p>
        </w:tc>
        <w:tc>
          <w:tcPr>
            <w:tcW w:w="4695" w:type="dxa"/>
            <w:gridSpan w:val="2"/>
            <w:shd w:val="clear" w:color="auto" w:fill="auto"/>
            <w:tcMar>
              <w:top w:w="100" w:type="dxa"/>
              <w:left w:w="100" w:type="dxa"/>
              <w:bottom w:w="100" w:type="dxa"/>
              <w:right w:w="100" w:type="dxa"/>
            </w:tcMar>
          </w:tcPr>
          <w:p w14:paraId="1C6749B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09DA3751" w14:textId="77777777" w:rsidTr="00D776C8">
        <w:trPr>
          <w:trHeight w:val="25"/>
        </w:trPr>
        <w:tc>
          <w:tcPr>
            <w:tcW w:w="5100" w:type="dxa"/>
            <w:shd w:val="clear" w:color="auto" w:fill="auto"/>
            <w:tcMar>
              <w:top w:w="100" w:type="dxa"/>
              <w:left w:w="100" w:type="dxa"/>
              <w:bottom w:w="100" w:type="dxa"/>
              <w:right w:w="100" w:type="dxa"/>
            </w:tcMar>
          </w:tcPr>
          <w:p w14:paraId="54D710AC"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A2.2: Migration of Aquatic Commons records to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and implementation of URL resolver (August 2021)</w:t>
            </w:r>
          </w:p>
        </w:tc>
        <w:tc>
          <w:tcPr>
            <w:tcW w:w="4695" w:type="dxa"/>
            <w:gridSpan w:val="2"/>
            <w:shd w:val="clear" w:color="auto" w:fill="auto"/>
            <w:tcMar>
              <w:top w:w="100" w:type="dxa"/>
              <w:left w:w="100" w:type="dxa"/>
              <w:bottom w:w="100" w:type="dxa"/>
              <w:right w:w="100" w:type="dxa"/>
            </w:tcMar>
          </w:tcPr>
          <w:p w14:paraId="59A77FA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7AE4DE1A" w14:textId="77777777" w:rsidTr="00D776C8">
        <w:trPr>
          <w:trHeight w:val="25"/>
        </w:trPr>
        <w:tc>
          <w:tcPr>
            <w:tcW w:w="5100" w:type="dxa"/>
            <w:shd w:val="clear" w:color="auto" w:fill="auto"/>
            <w:tcMar>
              <w:top w:w="100" w:type="dxa"/>
              <w:left w:w="100" w:type="dxa"/>
              <w:bottom w:w="100" w:type="dxa"/>
              <w:right w:w="100" w:type="dxa"/>
            </w:tcMar>
          </w:tcPr>
          <w:p w14:paraId="1388D0A1"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A2.3: Implement Analytics</w:t>
            </w:r>
          </w:p>
        </w:tc>
        <w:tc>
          <w:tcPr>
            <w:tcW w:w="4695" w:type="dxa"/>
            <w:gridSpan w:val="2"/>
            <w:shd w:val="clear" w:color="auto" w:fill="auto"/>
            <w:tcMar>
              <w:top w:w="100" w:type="dxa"/>
              <w:left w:w="100" w:type="dxa"/>
              <w:bottom w:w="100" w:type="dxa"/>
              <w:right w:w="100" w:type="dxa"/>
            </w:tcMar>
          </w:tcPr>
          <w:p w14:paraId="02B87EC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73D5F2BF" w14:textId="77777777" w:rsidTr="00D776C8">
        <w:trPr>
          <w:trHeight w:val="25"/>
        </w:trPr>
        <w:tc>
          <w:tcPr>
            <w:tcW w:w="5100" w:type="dxa"/>
            <w:shd w:val="clear" w:color="auto" w:fill="auto"/>
            <w:tcMar>
              <w:top w:w="100" w:type="dxa"/>
              <w:left w:w="100" w:type="dxa"/>
              <w:bottom w:w="100" w:type="dxa"/>
              <w:right w:w="100" w:type="dxa"/>
            </w:tcMar>
          </w:tcPr>
          <w:p w14:paraId="392979A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A2.4: Complete duplicate record deletion using Metadata Quality Module and batch editing (in 2022)</w:t>
            </w:r>
          </w:p>
        </w:tc>
        <w:tc>
          <w:tcPr>
            <w:tcW w:w="4695" w:type="dxa"/>
            <w:gridSpan w:val="2"/>
            <w:shd w:val="clear" w:color="auto" w:fill="auto"/>
            <w:tcMar>
              <w:top w:w="100" w:type="dxa"/>
              <w:left w:w="100" w:type="dxa"/>
              <w:bottom w:w="100" w:type="dxa"/>
              <w:right w:w="100" w:type="dxa"/>
            </w:tcMar>
          </w:tcPr>
          <w:p w14:paraId="072D6706"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w:t>
            </w:r>
          </w:p>
        </w:tc>
      </w:tr>
      <w:tr w:rsidR="00DD3D57" w:rsidRPr="001A11D1" w14:paraId="6F3A925D" w14:textId="77777777" w:rsidTr="00D776C8">
        <w:trPr>
          <w:trHeight w:val="25"/>
        </w:trPr>
        <w:tc>
          <w:tcPr>
            <w:tcW w:w="5100" w:type="dxa"/>
            <w:shd w:val="clear" w:color="auto" w:fill="auto"/>
            <w:tcMar>
              <w:top w:w="100" w:type="dxa"/>
              <w:left w:w="100" w:type="dxa"/>
              <w:bottom w:w="100" w:type="dxa"/>
              <w:right w:w="100" w:type="dxa"/>
            </w:tcMar>
          </w:tcPr>
          <w:p w14:paraId="71CE719C"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A2.5: Enhance user experience of interface, including improvement to simple item and results display</w:t>
            </w:r>
          </w:p>
        </w:tc>
        <w:tc>
          <w:tcPr>
            <w:tcW w:w="4695" w:type="dxa"/>
            <w:gridSpan w:val="2"/>
            <w:shd w:val="clear" w:color="auto" w:fill="auto"/>
            <w:tcMar>
              <w:top w:w="100" w:type="dxa"/>
              <w:left w:w="100" w:type="dxa"/>
              <w:bottom w:w="100" w:type="dxa"/>
              <w:right w:w="100" w:type="dxa"/>
            </w:tcMar>
          </w:tcPr>
          <w:p w14:paraId="17E960FD"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 (open ended)</w:t>
            </w:r>
          </w:p>
        </w:tc>
      </w:tr>
      <w:tr w:rsidR="00DD3D57" w:rsidRPr="001A11D1" w14:paraId="7233E823" w14:textId="77777777" w:rsidTr="00D776C8">
        <w:trPr>
          <w:trHeight w:val="25"/>
        </w:trPr>
        <w:tc>
          <w:tcPr>
            <w:tcW w:w="9795" w:type="dxa"/>
            <w:gridSpan w:val="3"/>
            <w:shd w:val="clear" w:color="auto" w:fill="auto"/>
            <w:tcMar>
              <w:top w:w="100" w:type="dxa"/>
              <w:left w:w="100" w:type="dxa"/>
              <w:bottom w:w="100" w:type="dxa"/>
              <w:right w:w="100" w:type="dxa"/>
            </w:tcMar>
          </w:tcPr>
          <w:p w14:paraId="350DEC6D"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DD3D57" w:rsidRPr="001A11D1" w14:paraId="1F5964AF" w14:textId="77777777" w:rsidTr="00D776C8">
        <w:trPr>
          <w:trHeight w:val="25"/>
        </w:trPr>
        <w:tc>
          <w:tcPr>
            <w:tcW w:w="9795" w:type="dxa"/>
            <w:gridSpan w:val="3"/>
            <w:shd w:val="clear" w:color="auto" w:fill="auto"/>
            <w:tcMar>
              <w:top w:w="100" w:type="dxa"/>
              <w:left w:w="100" w:type="dxa"/>
              <w:bottom w:w="100" w:type="dxa"/>
              <w:right w:w="100" w:type="dxa"/>
            </w:tcMar>
          </w:tcPr>
          <w:p w14:paraId="5D584B9B" w14:textId="77777777" w:rsidR="00DD3D57" w:rsidRPr="001A11D1" w:rsidRDefault="00DD3D57" w:rsidP="00DD3D57">
            <w:pPr>
              <w:spacing w:before="100" w:beforeAutospacing="1"/>
              <w:ind w:left="357" w:hanging="357"/>
              <w:jc w:val="both"/>
              <w:rPr>
                <w:rFonts w:ascii="Calibri" w:hAnsi="Calibri" w:cs="Calibri"/>
                <w:b/>
              </w:rPr>
            </w:pPr>
            <w:r w:rsidRPr="001A11D1">
              <w:rPr>
                <w:rFonts w:ascii="Calibri" w:hAnsi="Calibri" w:cs="Calibri"/>
                <w:b/>
                <w:sz w:val="20"/>
                <w:szCs w:val="20"/>
              </w:rPr>
              <w:t>WP3: Content Sourcing and Curation</w:t>
            </w:r>
          </w:p>
        </w:tc>
      </w:tr>
      <w:tr w:rsidR="00DD3D57" w:rsidRPr="001A11D1" w14:paraId="0FF4DACB" w14:textId="77777777" w:rsidTr="00D776C8">
        <w:trPr>
          <w:trHeight w:val="25"/>
        </w:trPr>
        <w:tc>
          <w:tcPr>
            <w:tcW w:w="5100" w:type="dxa"/>
            <w:shd w:val="clear" w:color="auto" w:fill="auto"/>
            <w:tcMar>
              <w:top w:w="100" w:type="dxa"/>
              <w:left w:w="100" w:type="dxa"/>
              <w:bottom w:w="100" w:type="dxa"/>
              <w:right w:w="100" w:type="dxa"/>
            </w:tcMar>
          </w:tcPr>
          <w:p w14:paraId="43784C37"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Activities</w:t>
            </w:r>
          </w:p>
        </w:tc>
        <w:tc>
          <w:tcPr>
            <w:tcW w:w="4695" w:type="dxa"/>
            <w:gridSpan w:val="2"/>
            <w:shd w:val="clear" w:color="auto" w:fill="auto"/>
            <w:tcMar>
              <w:top w:w="100" w:type="dxa"/>
              <w:left w:w="100" w:type="dxa"/>
              <w:bottom w:w="100" w:type="dxa"/>
              <w:right w:w="100" w:type="dxa"/>
            </w:tcMar>
          </w:tcPr>
          <w:p w14:paraId="7910AE1F"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(completed, in progress, postponed, cancelled)</w:t>
            </w:r>
          </w:p>
        </w:tc>
      </w:tr>
      <w:tr w:rsidR="00DD3D57" w:rsidRPr="001A11D1" w14:paraId="275D7EE2" w14:textId="77777777" w:rsidTr="00D776C8">
        <w:trPr>
          <w:trHeight w:val="25"/>
        </w:trPr>
        <w:tc>
          <w:tcPr>
            <w:tcW w:w="5100" w:type="dxa"/>
            <w:shd w:val="clear" w:color="auto" w:fill="auto"/>
            <w:tcMar>
              <w:top w:w="100" w:type="dxa"/>
              <w:left w:w="100" w:type="dxa"/>
              <w:bottom w:w="100" w:type="dxa"/>
              <w:right w:w="100" w:type="dxa"/>
            </w:tcMar>
          </w:tcPr>
          <w:p w14:paraId="3F7A5737"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A3.1:  Editorial Review Team Curation</w:t>
            </w:r>
          </w:p>
        </w:tc>
        <w:tc>
          <w:tcPr>
            <w:tcW w:w="4695" w:type="dxa"/>
            <w:gridSpan w:val="2"/>
            <w:shd w:val="clear" w:color="auto" w:fill="auto"/>
            <w:tcMar>
              <w:top w:w="100" w:type="dxa"/>
              <w:left w:w="100" w:type="dxa"/>
              <w:bottom w:w="100" w:type="dxa"/>
              <w:right w:w="100" w:type="dxa"/>
            </w:tcMar>
          </w:tcPr>
          <w:p w14:paraId="5370BF08"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  (open ended)</w:t>
            </w:r>
          </w:p>
        </w:tc>
      </w:tr>
      <w:tr w:rsidR="00DD3D57" w:rsidRPr="001A11D1" w14:paraId="42F1EB4A" w14:textId="77777777" w:rsidTr="00D776C8">
        <w:trPr>
          <w:trHeight w:val="25"/>
        </w:trPr>
        <w:tc>
          <w:tcPr>
            <w:tcW w:w="5100" w:type="dxa"/>
            <w:shd w:val="clear" w:color="auto" w:fill="auto"/>
            <w:tcMar>
              <w:top w:w="100" w:type="dxa"/>
              <w:left w:w="100" w:type="dxa"/>
              <w:bottom w:w="100" w:type="dxa"/>
              <w:right w:w="100" w:type="dxa"/>
            </w:tcMar>
          </w:tcPr>
          <w:p w14:paraId="48D969E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A3.2:  Onboard new communities</w:t>
            </w:r>
          </w:p>
        </w:tc>
        <w:tc>
          <w:tcPr>
            <w:tcW w:w="4695" w:type="dxa"/>
            <w:gridSpan w:val="2"/>
            <w:shd w:val="clear" w:color="auto" w:fill="auto"/>
            <w:tcMar>
              <w:top w:w="100" w:type="dxa"/>
              <w:left w:w="100" w:type="dxa"/>
              <w:bottom w:w="100" w:type="dxa"/>
              <w:right w:w="100" w:type="dxa"/>
            </w:tcMar>
          </w:tcPr>
          <w:p w14:paraId="57C1DAC0"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  (open ended)</w:t>
            </w:r>
          </w:p>
        </w:tc>
      </w:tr>
      <w:tr w:rsidR="00DD3D57" w:rsidRPr="001A11D1" w14:paraId="006F77EF" w14:textId="77777777" w:rsidTr="00D776C8">
        <w:trPr>
          <w:trHeight w:val="25"/>
        </w:trPr>
        <w:tc>
          <w:tcPr>
            <w:tcW w:w="9795" w:type="dxa"/>
            <w:gridSpan w:val="3"/>
            <w:shd w:val="clear" w:color="auto" w:fill="auto"/>
            <w:tcMar>
              <w:top w:w="100" w:type="dxa"/>
              <w:left w:w="100" w:type="dxa"/>
              <w:bottom w:w="100" w:type="dxa"/>
              <w:right w:w="100" w:type="dxa"/>
            </w:tcMar>
          </w:tcPr>
          <w:p w14:paraId="55DC532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b/>
                <w:sz w:val="20"/>
                <w:szCs w:val="20"/>
              </w:rPr>
              <w:t>Report on status of activities. Problems experienced and measures taken:</w:t>
            </w:r>
          </w:p>
        </w:tc>
      </w:tr>
      <w:tr w:rsidR="00DD3D57" w:rsidRPr="001A11D1" w14:paraId="51B3712F" w14:textId="77777777" w:rsidTr="00D776C8">
        <w:trPr>
          <w:trHeight w:val="25"/>
        </w:trPr>
        <w:tc>
          <w:tcPr>
            <w:tcW w:w="9795" w:type="dxa"/>
            <w:gridSpan w:val="3"/>
            <w:shd w:val="clear" w:color="auto" w:fill="auto"/>
            <w:tcMar>
              <w:top w:w="100" w:type="dxa"/>
              <w:left w:w="100" w:type="dxa"/>
              <w:bottom w:w="100" w:type="dxa"/>
              <w:right w:w="100" w:type="dxa"/>
            </w:tcMar>
          </w:tcPr>
          <w:p w14:paraId="39CB922C"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b/>
                <w:sz w:val="20"/>
                <w:szCs w:val="20"/>
              </w:rPr>
              <w:t xml:space="preserve"> WP4: Training and Capacity Development</w:t>
            </w:r>
          </w:p>
        </w:tc>
      </w:tr>
      <w:tr w:rsidR="00DD3D57" w:rsidRPr="001A11D1" w14:paraId="46000201" w14:textId="77777777" w:rsidTr="00D776C8">
        <w:trPr>
          <w:trHeight w:val="25"/>
        </w:trPr>
        <w:tc>
          <w:tcPr>
            <w:tcW w:w="5100" w:type="dxa"/>
            <w:shd w:val="clear" w:color="auto" w:fill="auto"/>
            <w:tcMar>
              <w:top w:w="100" w:type="dxa"/>
              <w:left w:w="100" w:type="dxa"/>
              <w:bottom w:w="100" w:type="dxa"/>
              <w:right w:w="100" w:type="dxa"/>
            </w:tcMar>
          </w:tcPr>
          <w:p w14:paraId="6C09F1B0"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Activities</w:t>
            </w:r>
          </w:p>
        </w:tc>
        <w:tc>
          <w:tcPr>
            <w:tcW w:w="4695" w:type="dxa"/>
            <w:gridSpan w:val="2"/>
            <w:shd w:val="clear" w:color="auto" w:fill="auto"/>
            <w:tcMar>
              <w:top w:w="100" w:type="dxa"/>
              <w:left w:w="100" w:type="dxa"/>
              <w:bottom w:w="100" w:type="dxa"/>
              <w:right w:w="100" w:type="dxa"/>
            </w:tcMar>
          </w:tcPr>
          <w:p w14:paraId="5489D011"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(completed, in progress, postponed, cancelled)</w:t>
            </w:r>
          </w:p>
        </w:tc>
      </w:tr>
      <w:tr w:rsidR="00DD3D57" w:rsidRPr="001A11D1" w14:paraId="315E4A1F" w14:textId="77777777" w:rsidTr="00D776C8">
        <w:trPr>
          <w:trHeight w:val="25"/>
        </w:trPr>
        <w:tc>
          <w:tcPr>
            <w:tcW w:w="5100" w:type="dxa"/>
            <w:shd w:val="clear" w:color="auto" w:fill="auto"/>
            <w:tcMar>
              <w:top w:w="100" w:type="dxa"/>
              <w:left w:w="100" w:type="dxa"/>
              <w:bottom w:w="100" w:type="dxa"/>
              <w:right w:w="100" w:type="dxa"/>
            </w:tcMar>
          </w:tcPr>
          <w:p w14:paraId="0959B470"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A4.1: User guides for Depositors, Editors, Collections Administrators, and Searching</w:t>
            </w:r>
          </w:p>
        </w:tc>
        <w:tc>
          <w:tcPr>
            <w:tcW w:w="4695" w:type="dxa"/>
            <w:gridSpan w:val="2"/>
            <w:shd w:val="clear" w:color="auto" w:fill="auto"/>
            <w:tcMar>
              <w:top w:w="100" w:type="dxa"/>
              <w:left w:w="100" w:type="dxa"/>
              <w:bottom w:w="100" w:type="dxa"/>
              <w:right w:w="100" w:type="dxa"/>
            </w:tcMar>
          </w:tcPr>
          <w:p w14:paraId="516BD885"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290B7C98" w14:textId="77777777" w:rsidTr="00D776C8">
        <w:trPr>
          <w:trHeight w:val="2850"/>
        </w:trPr>
        <w:tc>
          <w:tcPr>
            <w:tcW w:w="5100" w:type="dxa"/>
            <w:shd w:val="clear" w:color="auto" w:fill="auto"/>
            <w:tcMar>
              <w:top w:w="100" w:type="dxa"/>
              <w:left w:w="100" w:type="dxa"/>
              <w:bottom w:w="100" w:type="dxa"/>
              <w:right w:w="100" w:type="dxa"/>
            </w:tcMar>
          </w:tcPr>
          <w:p w14:paraId="094E5F0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A4.2: Training sessions</w:t>
            </w:r>
          </w:p>
          <w:p w14:paraId="1E9F77BE" w14:textId="77777777" w:rsidR="00DD3D57" w:rsidRPr="001A11D1" w:rsidRDefault="00DD3D57" w:rsidP="00CC0C70">
            <w:pPr>
              <w:numPr>
                <w:ilvl w:val="0"/>
                <w:numId w:val="11"/>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Ms Svetlana </w:t>
            </w:r>
            <w:proofErr w:type="spellStart"/>
            <w:r w:rsidRPr="001A11D1">
              <w:rPr>
                <w:rFonts w:ascii="Calibri" w:hAnsi="Calibri" w:cs="Calibri"/>
                <w:sz w:val="20"/>
                <w:szCs w:val="20"/>
              </w:rPr>
              <w:t>Egulemova</w:t>
            </w:r>
            <w:proofErr w:type="spellEnd"/>
            <w:r w:rsidRPr="001A11D1">
              <w:rPr>
                <w:rFonts w:ascii="Calibri" w:hAnsi="Calibri" w:cs="Calibri"/>
                <w:sz w:val="20"/>
                <w:szCs w:val="20"/>
              </w:rPr>
              <w:t>, new staff member at Murmansk Technical University, Russia (October 26, 2021). Outcome: 187 records in total.</w:t>
            </w:r>
          </w:p>
          <w:p w14:paraId="66C16759" w14:textId="77777777" w:rsidR="00DD3D57" w:rsidRPr="001A11D1" w:rsidRDefault="00DD3D57" w:rsidP="00CC0C70">
            <w:pPr>
              <w:numPr>
                <w:ilvl w:val="0"/>
                <w:numId w:val="11"/>
              </w:num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Ms Kseniya </w:t>
            </w:r>
            <w:proofErr w:type="spellStart"/>
            <w:r w:rsidRPr="001A11D1">
              <w:rPr>
                <w:rFonts w:ascii="Calibri" w:hAnsi="Calibri" w:cs="Calibri"/>
                <w:sz w:val="20"/>
                <w:szCs w:val="20"/>
              </w:rPr>
              <w:t>Polyaeva</w:t>
            </w:r>
            <w:proofErr w:type="spellEnd"/>
            <w:r w:rsidRPr="001A11D1">
              <w:rPr>
                <w:rFonts w:ascii="Calibri" w:hAnsi="Calibri" w:cs="Calibri"/>
                <w:sz w:val="20"/>
                <w:szCs w:val="20"/>
              </w:rPr>
              <w:t xml:space="preserve"> (Krasnoyarsk Branch of Russian Research Institute of Fisheries and Oceanography, Krasnoyarsk, Russia, December 27, 2021). Outcome: Institute collections’ structure within the AD repo created, digitization and metadata preparation process started.</w:t>
            </w:r>
          </w:p>
        </w:tc>
        <w:tc>
          <w:tcPr>
            <w:tcW w:w="4695" w:type="dxa"/>
            <w:gridSpan w:val="2"/>
            <w:shd w:val="clear" w:color="auto" w:fill="auto"/>
            <w:tcMar>
              <w:top w:w="100" w:type="dxa"/>
              <w:left w:w="100" w:type="dxa"/>
              <w:bottom w:w="100" w:type="dxa"/>
              <w:right w:w="100" w:type="dxa"/>
            </w:tcMar>
          </w:tcPr>
          <w:p w14:paraId="24A6AB6F" w14:textId="77777777" w:rsidR="00DD3D57" w:rsidRPr="001A11D1" w:rsidRDefault="00DD3D57" w:rsidP="00DD3D57">
            <w:pPr>
              <w:spacing w:before="100" w:beforeAutospacing="1"/>
              <w:ind w:left="357" w:hanging="357"/>
              <w:jc w:val="both"/>
              <w:rPr>
                <w:rFonts w:ascii="Calibri" w:hAnsi="Calibri" w:cs="Calibri"/>
                <w:sz w:val="20"/>
                <w:szCs w:val="20"/>
                <w:highlight w:val="cyan"/>
              </w:rPr>
            </w:pPr>
            <w:r w:rsidRPr="001A11D1">
              <w:rPr>
                <w:rFonts w:ascii="Calibri" w:hAnsi="Calibri" w:cs="Calibri"/>
                <w:sz w:val="20"/>
                <w:szCs w:val="20"/>
              </w:rPr>
              <w:t>completed</w:t>
            </w:r>
          </w:p>
        </w:tc>
      </w:tr>
      <w:tr w:rsidR="00DD3D57" w:rsidRPr="001A11D1" w14:paraId="779C9F75" w14:textId="77777777" w:rsidTr="00D776C8">
        <w:trPr>
          <w:trHeight w:val="25"/>
        </w:trPr>
        <w:tc>
          <w:tcPr>
            <w:tcW w:w="9795" w:type="dxa"/>
            <w:gridSpan w:val="3"/>
            <w:shd w:val="clear" w:color="auto" w:fill="auto"/>
            <w:tcMar>
              <w:top w:w="100" w:type="dxa"/>
              <w:left w:w="100" w:type="dxa"/>
              <w:bottom w:w="100" w:type="dxa"/>
              <w:right w:w="100" w:type="dxa"/>
            </w:tcMar>
          </w:tcPr>
          <w:p w14:paraId="38B7A0B2"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DD3D57" w:rsidRPr="001A11D1" w14:paraId="7ACA4539" w14:textId="77777777" w:rsidTr="00D776C8">
        <w:trPr>
          <w:trHeight w:val="429"/>
        </w:trPr>
        <w:tc>
          <w:tcPr>
            <w:tcW w:w="9795" w:type="dxa"/>
            <w:gridSpan w:val="3"/>
            <w:shd w:val="clear" w:color="auto" w:fill="auto"/>
            <w:tcMar>
              <w:top w:w="100" w:type="dxa"/>
              <w:left w:w="100" w:type="dxa"/>
              <w:bottom w:w="100" w:type="dxa"/>
              <w:right w:w="100" w:type="dxa"/>
            </w:tcMar>
          </w:tcPr>
          <w:p w14:paraId="07C71055"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WP5: Communication, Users Marketing, and Feedback</w:t>
            </w:r>
          </w:p>
        </w:tc>
      </w:tr>
      <w:tr w:rsidR="00DD3D57" w:rsidRPr="001A11D1" w14:paraId="63CBD26D" w14:textId="77777777" w:rsidTr="00D776C8">
        <w:trPr>
          <w:trHeight w:val="25"/>
        </w:trPr>
        <w:tc>
          <w:tcPr>
            <w:tcW w:w="5100" w:type="dxa"/>
            <w:shd w:val="clear" w:color="auto" w:fill="auto"/>
            <w:tcMar>
              <w:top w:w="100" w:type="dxa"/>
              <w:left w:w="100" w:type="dxa"/>
              <w:bottom w:w="100" w:type="dxa"/>
              <w:right w:w="100" w:type="dxa"/>
            </w:tcMar>
          </w:tcPr>
          <w:p w14:paraId="3CCE8C53"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Activities</w:t>
            </w:r>
          </w:p>
        </w:tc>
        <w:tc>
          <w:tcPr>
            <w:tcW w:w="4695" w:type="dxa"/>
            <w:gridSpan w:val="2"/>
            <w:shd w:val="clear" w:color="auto" w:fill="auto"/>
            <w:tcMar>
              <w:top w:w="100" w:type="dxa"/>
              <w:left w:w="100" w:type="dxa"/>
              <w:bottom w:w="100" w:type="dxa"/>
              <w:right w:w="100" w:type="dxa"/>
            </w:tcMar>
          </w:tcPr>
          <w:p w14:paraId="5AEA264A" w14:textId="77777777" w:rsidR="00DD3D57" w:rsidRPr="001A11D1" w:rsidRDefault="00DD3D57" w:rsidP="00DD3D57">
            <w:pPr>
              <w:spacing w:before="100" w:beforeAutospacing="1"/>
              <w:ind w:left="357" w:hanging="357"/>
              <w:jc w:val="both"/>
              <w:rPr>
                <w:rFonts w:ascii="Calibri" w:hAnsi="Calibri" w:cs="Calibri"/>
                <w:b/>
                <w:sz w:val="20"/>
                <w:szCs w:val="20"/>
              </w:rPr>
            </w:pPr>
            <w:r w:rsidRPr="001A11D1">
              <w:rPr>
                <w:rFonts w:ascii="Calibri" w:hAnsi="Calibri" w:cs="Calibri"/>
                <w:b/>
                <w:sz w:val="20"/>
                <w:szCs w:val="20"/>
              </w:rPr>
              <w:t>Status (completed, in progress, postponed, cancelled)</w:t>
            </w:r>
          </w:p>
        </w:tc>
      </w:tr>
      <w:tr w:rsidR="00DD3D57" w:rsidRPr="001A11D1" w14:paraId="6E44B4C7" w14:textId="77777777" w:rsidTr="00D776C8">
        <w:trPr>
          <w:trHeight w:val="843"/>
        </w:trPr>
        <w:tc>
          <w:tcPr>
            <w:tcW w:w="5100" w:type="dxa"/>
            <w:shd w:val="clear" w:color="auto" w:fill="auto"/>
            <w:tcMar>
              <w:top w:w="100" w:type="dxa"/>
              <w:left w:w="100" w:type="dxa"/>
              <w:bottom w:w="100" w:type="dxa"/>
              <w:right w:w="100" w:type="dxa"/>
            </w:tcMar>
          </w:tcPr>
          <w:p w14:paraId="1D548EDE"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lastRenderedPageBreak/>
              <w:t>Prior to this reporting period (Jan - March 2021)</w:t>
            </w:r>
          </w:p>
          <w:p w14:paraId="4FF9AA5F" w14:textId="77777777" w:rsidR="00DD3D57" w:rsidRPr="001A11D1" w:rsidRDefault="00DD3D57" w:rsidP="00CC0C70">
            <w:pPr>
              <w:numPr>
                <w:ilvl w:val="0"/>
                <w:numId w:val="12"/>
              </w:numPr>
              <w:spacing w:before="100" w:beforeAutospacing="1"/>
              <w:ind w:left="357" w:hanging="357"/>
              <w:jc w:val="both"/>
              <w:rPr>
                <w:rFonts w:ascii="Calibri" w:hAnsi="Calibri" w:cs="Calibri"/>
                <w:sz w:val="20"/>
                <w:szCs w:val="20"/>
              </w:rPr>
            </w:pP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support email established</w:t>
            </w:r>
          </w:p>
        </w:tc>
        <w:tc>
          <w:tcPr>
            <w:tcW w:w="4695" w:type="dxa"/>
            <w:gridSpan w:val="2"/>
            <w:shd w:val="clear" w:color="auto" w:fill="auto"/>
            <w:tcMar>
              <w:top w:w="100" w:type="dxa"/>
              <w:left w:w="100" w:type="dxa"/>
              <w:bottom w:w="100" w:type="dxa"/>
              <w:right w:w="100" w:type="dxa"/>
            </w:tcMar>
          </w:tcPr>
          <w:p w14:paraId="3809E28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041F703C" w14:textId="77777777" w:rsidTr="00D776C8">
        <w:trPr>
          <w:trHeight w:val="25"/>
        </w:trPr>
        <w:tc>
          <w:tcPr>
            <w:tcW w:w="5100" w:type="dxa"/>
            <w:shd w:val="clear" w:color="auto" w:fill="auto"/>
            <w:tcMar>
              <w:top w:w="100" w:type="dxa"/>
              <w:left w:w="100" w:type="dxa"/>
              <w:bottom w:w="100" w:type="dxa"/>
              <w:right w:w="100" w:type="dxa"/>
            </w:tcMar>
          </w:tcPr>
          <w:p w14:paraId="5CD81EAB"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A5.1: Press Releases for Launch 17 Aug 2021</w:t>
            </w:r>
          </w:p>
        </w:tc>
        <w:tc>
          <w:tcPr>
            <w:tcW w:w="4695" w:type="dxa"/>
            <w:gridSpan w:val="2"/>
            <w:shd w:val="clear" w:color="auto" w:fill="auto"/>
            <w:tcMar>
              <w:top w:w="100" w:type="dxa"/>
              <w:left w:w="100" w:type="dxa"/>
              <w:bottom w:w="100" w:type="dxa"/>
              <w:right w:w="100" w:type="dxa"/>
            </w:tcMar>
          </w:tcPr>
          <w:p w14:paraId="6A1D6102"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7A7767B2" w14:textId="77777777" w:rsidTr="00D776C8">
        <w:trPr>
          <w:trHeight w:val="25"/>
        </w:trPr>
        <w:tc>
          <w:tcPr>
            <w:tcW w:w="5100" w:type="dxa"/>
            <w:shd w:val="clear" w:color="auto" w:fill="auto"/>
            <w:tcMar>
              <w:top w:w="100" w:type="dxa"/>
              <w:left w:w="100" w:type="dxa"/>
              <w:bottom w:w="100" w:type="dxa"/>
              <w:right w:w="100" w:type="dxa"/>
            </w:tcMar>
          </w:tcPr>
          <w:p w14:paraId="45214D7E"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A5.2: ASFA Advisory Board (Sept 2021) presentation</w:t>
            </w:r>
          </w:p>
        </w:tc>
        <w:tc>
          <w:tcPr>
            <w:tcW w:w="4695" w:type="dxa"/>
            <w:gridSpan w:val="2"/>
            <w:shd w:val="clear" w:color="auto" w:fill="auto"/>
            <w:tcMar>
              <w:top w:w="100" w:type="dxa"/>
              <w:left w:w="100" w:type="dxa"/>
              <w:bottom w:w="100" w:type="dxa"/>
              <w:right w:w="100" w:type="dxa"/>
            </w:tcMar>
          </w:tcPr>
          <w:p w14:paraId="29A6AE3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1AD16B83" w14:textId="77777777" w:rsidTr="00D776C8">
        <w:trPr>
          <w:trHeight w:val="25"/>
        </w:trPr>
        <w:tc>
          <w:tcPr>
            <w:tcW w:w="5100" w:type="dxa"/>
            <w:shd w:val="clear" w:color="auto" w:fill="auto"/>
            <w:tcMar>
              <w:top w:w="100" w:type="dxa"/>
              <w:left w:w="100" w:type="dxa"/>
              <w:bottom w:w="100" w:type="dxa"/>
              <w:right w:w="100" w:type="dxa"/>
            </w:tcMar>
          </w:tcPr>
          <w:p w14:paraId="51D21C70"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A5.3: </w:t>
            </w:r>
            <w:proofErr w:type="spellStart"/>
            <w:r w:rsidRPr="001A11D1">
              <w:rPr>
                <w:rFonts w:ascii="Calibri" w:hAnsi="Calibri" w:cs="Calibri"/>
                <w:sz w:val="20"/>
                <w:szCs w:val="20"/>
              </w:rPr>
              <w:t>AquaDocs</w:t>
            </w:r>
            <w:proofErr w:type="spellEnd"/>
            <w:r w:rsidRPr="001A11D1">
              <w:rPr>
                <w:rFonts w:ascii="Calibri" w:hAnsi="Calibri" w:cs="Calibri"/>
                <w:sz w:val="20"/>
                <w:szCs w:val="20"/>
              </w:rPr>
              <w:t xml:space="preserve"> article in ASFA Magazine (Issue 6, 2021)</w:t>
            </w:r>
          </w:p>
        </w:tc>
        <w:tc>
          <w:tcPr>
            <w:tcW w:w="4695" w:type="dxa"/>
            <w:gridSpan w:val="2"/>
            <w:shd w:val="clear" w:color="auto" w:fill="auto"/>
            <w:tcMar>
              <w:top w:w="100" w:type="dxa"/>
              <w:left w:w="100" w:type="dxa"/>
              <w:bottom w:w="100" w:type="dxa"/>
              <w:right w:w="100" w:type="dxa"/>
            </w:tcMar>
          </w:tcPr>
          <w:p w14:paraId="0499C96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3DA506D2" w14:textId="77777777" w:rsidTr="00D776C8">
        <w:trPr>
          <w:trHeight w:val="25"/>
        </w:trPr>
        <w:tc>
          <w:tcPr>
            <w:tcW w:w="5100" w:type="dxa"/>
            <w:shd w:val="clear" w:color="auto" w:fill="auto"/>
            <w:tcMar>
              <w:top w:w="100" w:type="dxa"/>
              <w:left w:w="100" w:type="dxa"/>
              <w:bottom w:w="100" w:type="dxa"/>
              <w:right w:w="100" w:type="dxa"/>
            </w:tcMar>
          </w:tcPr>
          <w:p w14:paraId="6F163F4D"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A5.4: IAMSLIC conference (Oct 2021) presentation</w:t>
            </w:r>
          </w:p>
        </w:tc>
        <w:tc>
          <w:tcPr>
            <w:tcW w:w="4695" w:type="dxa"/>
            <w:gridSpan w:val="2"/>
            <w:shd w:val="clear" w:color="auto" w:fill="auto"/>
            <w:tcMar>
              <w:top w:w="100" w:type="dxa"/>
              <w:left w:w="100" w:type="dxa"/>
              <w:bottom w:w="100" w:type="dxa"/>
              <w:right w:w="100" w:type="dxa"/>
            </w:tcMar>
          </w:tcPr>
          <w:p w14:paraId="43876E73"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completed</w:t>
            </w:r>
          </w:p>
        </w:tc>
      </w:tr>
      <w:tr w:rsidR="00DD3D57" w:rsidRPr="001A11D1" w14:paraId="7993D0FD" w14:textId="77777777" w:rsidTr="00D776C8">
        <w:trPr>
          <w:trHeight w:val="25"/>
        </w:trPr>
        <w:tc>
          <w:tcPr>
            <w:tcW w:w="5100" w:type="dxa"/>
            <w:shd w:val="clear" w:color="auto" w:fill="auto"/>
            <w:tcMar>
              <w:top w:w="100" w:type="dxa"/>
              <w:left w:w="100" w:type="dxa"/>
              <w:bottom w:w="100" w:type="dxa"/>
              <w:right w:w="100" w:type="dxa"/>
            </w:tcMar>
          </w:tcPr>
          <w:p w14:paraId="7F038658"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A5.5: Regional presentations (a selection)</w:t>
            </w:r>
          </w:p>
          <w:p w14:paraId="4545D8ED" w14:textId="77777777" w:rsidR="00DD3D57" w:rsidRPr="001A11D1" w:rsidRDefault="00DD3D57" w:rsidP="00CC0C70">
            <w:pPr>
              <w:numPr>
                <w:ilvl w:val="0"/>
                <w:numId w:val="14"/>
              </w:numPr>
              <w:spacing w:before="100" w:beforeAutospacing="1"/>
              <w:ind w:left="357" w:hanging="357"/>
              <w:jc w:val="both"/>
              <w:rPr>
                <w:rFonts w:ascii="Calibri" w:hAnsi="Calibri" w:cs="Calibri"/>
                <w:sz w:val="20"/>
                <w:szCs w:val="20"/>
                <w:lang w:val="fr-CA"/>
              </w:rPr>
            </w:pPr>
            <w:proofErr w:type="spellStart"/>
            <w:r w:rsidRPr="001A11D1">
              <w:rPr>
                <w:rFonts w:ascii="Calibri" w:hAnsi="Calibri" w:cs="Calibri"/>
                <w:sz w:val="20"/>
                <w:szCs w:val="20"/>
                <w:lang w:val="fr-CA"/>
              </w:rPr>
              <w:t>Researchers</w:t>
            </w:r>
            <w:proofErr w:type="spellEnd"/>
            <w:r w:rsidRPr="001A11D1">
              <w:rPr>
                <w:rFonts w:ascii="Calibri" w:hAnsi="Calibri" w:cs="Calibri"/>
                <w:sz w:val="20"/>
                <w:szCs w:val="20"/>
                <w:lang w:val="fr-CA"/>
              </w:rPr>
              <w:t xml:space="preserve"> at INSTM - Institut National des Sciences et Technologies de la Mer, </w:t>
            </w:r>
            <w:proofErr w:type="spellStart"/>
            <w:r w:rsidRPr="001A11D1">
              <w:rPr>
                <w:rFonts w:ascii="Calibri" w:hAnsi="Calibri" w:cs="Calibri"/>
                <w:sz w:val="20"/>
                <w:szCs w:val="20"/>
                <w:lang w:val="fr-CA"/>
              </w:rPr>
              <w:t>Tunisia</w:t>
            </w:r>
            <w:proofErr w:type="spellEnd"/>
            <w:r w:rsidRPr="001A11D1">
              <w:rPr>
                <w:rFonts w:ascii="Calibri" w:hAnsi="Calibri" w:cs="Calibri"/>
                <w:sz w:val="20"/>
                <w:szCs w:val="20"/>
                <w:lang w:val="fr-CA"/>
              </w:rPr>
              <w:t xml:space="preserve"> (</w:t>
            </w:r>
            <w:proofErr w:type="spellStart"/>
            <w:r w:rsidRPr="001A11D1">
              <w:rPr>
                <w:rFonts w:ascii="Calibri" w:hAnsi="Calibri" w:cs="Calibri"/>
                <w:sz w:val="20"/>
                <w:szCs w:val="20"/>
                <w:lang w:val="fr-CA"/>
              </w:rPr>
              <w:t>June</w:t>
            </w:r>
            <w:proofErr w:type="spellEnd"/>
            <w:r w:rsidRPr="001A11D1">
              <w:rPr>
                <w:rFonts w:ascii="Calibri" w:hAnsi="Calibri" w:cs="Calibri"/>
                <w:sz w:val="20"/>
                <w:szCs w:val="20"/>
                <w:lang w:val="fr-CA"/>
              </w:rPr>
              <w:t xml:space="preserve"> 18, 2021)</w:t>
            </w:r>
          </w:p>
          <w:p w14:paraId="239FD8C9" w14:textId="77777777" w:rsidR="00DD3D57" w:rsidRPr="001A11D1" w:rsidRDefault="00DD3D57" w:rsidP="00CC0C70">
            <w:pPr>
              <w:numPr>
                <w:ilvl w:val="0"/>
                <w:numId w:val="14"/>
              </w:numPr>
              <w:spacing w:before="100" w:beforeAutospacing="1"/>
              <w:ind w:left="357" w:hanging="357"/>
              <w:jc w:val="both"/>
              <w:rPr>
                <w:rFonts w:ascii="Calibri" w:hAnsi="Calibri" w:cs="Calibri"/>
                <w:sz w:val="20"/>
                <w:szCs w:val="20"/>
              </w:rPr>
            </w:pPr>
            <w:r w:rsidRPr="001A11D1">
              <w:rPr>
                <w:rFonts w:ascii="Calibri" w:hAnsi="Calibri" w:cs="Calibri"/>
                <w:sz w:val="20"/>
                <w:szCs w:val="20"/>
              </w:rPr>
              <w:t>Participants of the Round Table “Ways to Coordinate the Activities of Libraries within the Marine Research Institutions of Russia” (Institute of Biology of the Southern Seas, Russia, September 17, 2021, held online)</w:t>
            </w:r>
          </w:p>
          <w:p w14:paraId="464C64F2" w14:textId="77777777" w:rsidR="00DD3D57" w:rsidRPr="001A11D1" w:rsidRDefault="00DD3D57" w:rsidP="00CC0C70">
            <w:pPr>
              <w:numPr>
                <w:ilvl w:val="0"/>
                <w:numId w:val="14"/>
              </w:numPr>
              <w:spacing w:before="100" w:beforeAutospacing="1"/>
              <w:ind w:left="357" w:hanging="357"/>
              <w:jc w:val="both"/>
              <w:rPr>
                <w:rFonts w:ascii="Calibri" w:hAnsi="Calibri" w:cs="Calibri"/>
                <w:sz w:val="20"/>
                <w:szCs w:val="20"/>
              </w:rPr>
            </w:pPr>
            <w:r w:rsidRPr="001A11D1">
              <w:rPr>
                <w:rFonts w:ascii="Calibri" w:hAnsi="Calibri" w:cs="Calibri"/>
                <w:sz w:val="20"/>
                <w:szCs w:val="20"/>
              </w:rPr>
              <w:t>Faculty staff and students at Murmansk Technical University, Russia (face-to-face meeting, November 22, 2021). Outcome: new registrations.</w:t>
            </w:r>
          </w:p>
        </w:tc>
        <w:tc>
          <w:tcPr>
            <w:tcW w:w="4695" w:type="dxa"/>
            <w:gridSpan w:val="2"/>
            <w:shd w:val="clear" w:color="auto" w:fill="auto"/>
            <w:tcMar>
              <w:top w:w="100" w:type="dxa"/>
              <w:left w:w="100" w:type="dxa"/>
              <w:bottom w:w="100" w:type="dxa"/>
              <w:right w:w="100" w:type="dxa"/>
            </w:tcMar>
          </w:tcPr>
          <w:p w14:paraId="7BC96E27" w14:textId="77777777" w:rsidR="00DD3D57" w:rsidRPr="001A11D1" w:rsidRDefault="00DD3D57" w:rsidP="00DD3D57">
            <w:pPr>
              <w:spacing w:before="100" w:beforeAutospacing="1"/>
              <w:ind w:left="357" w:hanging="357"/>
              <w:jc w:val="both"/>
              <w:rPr>
                <w:rFonts w:ascii="Calibri" w:hAnsi="Calibri" w:cs="Calibri"/>
                <w:sz w:val="20"/>
                <w:szCs w:val="20"/>
              </w:rPr>
            </w:pPr>
          </w:p>
        </w:tc>
      </w:tr>
      <w:tr w:rsidR="00DD3D57" w:rsidRPr="001A11D1" w14:paraId="0B962635" w14:textId="77777777" w:rsidTr="00D776C8">
        <w:trPr>
          <w:trHeight w:val="480"/>
        </w:trPr>
        <w:tc>
          <w:tcPr>
            <w:tcW w:w="5100" w:type="dxa"/>
            <w:shd w:val="clear" w:color="auto" w:fill="auto"/>
            <w:tcMar>
              <w:top w:w="100" w:type="dxa"/>
              <w:left w:w="100" w:type="dxa"/>
              <w:bottom w:w="100" w:type="dxa"/>
              <w:right w:w="100" w:type="dxa"/>
            </w:tcMar>
          </w:tcPr>
          <w:p w14:paraId="36C57FC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A5.6: International Ocean Data Conference (Feb 2022) presentation</w:t>
            </w:r>
          </w:p>
        </w:tc>
        <w:tc>
          <w:tcPr>
            <w:tcW w:w="4695" w:type="dxa"/>
            <w:gridSpan w:val="2"/>
            <w:shd w:val="clear" w:color="auto" w:fill="auto"/>
            <w:tcMar>
              <w:top w:w="100" w:type="dxa"/>
              <w:left w:w="100" w:type="dxa"/>
              <w:bottom w:w="100" w:type="dxa"/>
              <w:right w:w="100" w:type="dxa"/>
            </w:tcMar>
          </w:tcPr>
          <w:p w14:paraId="51C4F274"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in progress</w:t>
            </w:r>
          </w:p>
        </w:tc>
      </w:tr>
      <w:tr w:rsidR="00DD3D57" w:rsidRPr="001A11D1" w14:paraId="798E021C" w14:textId="77777777" w:rsidTr="00D776C8">
        <w:trPr>
          <w:trHeight w:val="25"/>
        </w:trPr>
        <w:tc>
          <w:tcPr>
            <w:tcW w:w="5100" w:type="dxa"/>
            <w:shd w:val="clear" w:color="auto" w:fill="auto"/>
            <w:tcMar>
              <w:top w:w="100" w:type="dxa"/>
              <w:left w:w="100" w:type="dxa"/>
              <w:bottom w:w="100" w:type="dxa"/>
              <w:right w:w="100" w:type="dxa"/>
            </w:tcMar>
          </w:tcPr>
          <w:p w14:paraId="1A447F78"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A5.7: </w:t>
            </w:r>
            <w:proofErr w:type="spellStart"/>
            <w:r w:rsidRPr="001A11D1">
              <w:rPr>
                <w:rFonts w:ascii="Calibri" w:hAnsi="Calibri" w:cs="Calibri"/>
                <w:sz w:val="20"/>
                <w:szCs w:val="20"/>
              </w:rPr>
              <w:t>OpenDOAR</w:t>
            </w:r>
            <w:proofErr w:type="spellEnd"/>
            <w:r w:rsidRPr="001A11D1">
              <w:rPr>
                <w:rFonts w:ascii="Calibri" w:hAnsi="Calibri" w:cs="Calibri"/>
                <w:sz w:val="20"/>
                <w:szCs w:val="20"/>
              </w:rPr>
              <w:t xml:space="preserve"> registration</w:t>
            </w:r>
          </w:p>
        </w:tc>
        <w:tc>
          <w:tcPr>
            <w:tcW w:w="4695" w:type="dxa"/>
            <w:gridSpan w:val="2"/>
            <w:shd w:val="clear" w:color="auto" w:fill="auto"/>
            <w:tcMar>
              <w:top w:w="100" w:type="dxa"/>
              <w:left w:w="100" w:type="dxa"/>
              <w:bottom w:w="100" w:type="dxa"/>
              <w:right w:w="100" w:type="dxa"/>
            </w:tcMar>
          </w:tcPr>
          <w:p w14:paraId="50DAEB9F" w14:textId="77777777" w:rsidR="00DD3D57" w:rsidRPr="001A11D1" w:rsidRDefault="00DD3D57" w:rsidP="00DD3D57">
            <w:pPr>
              <w:spacing w:before="100" w:beforeAutospacing="1"/>
              <w:ind w:left="357" w:hanging="357"/>
              <w:jc w:val="both"/>
              <w:rPr>
                <w:rFonts w:ascii="Calibri" w:hAnsi="Calibri" w:cs="Calibri"/>
                <w:sz w:val="20"/>
                <w:szCs w:val="20"/>
              </w:rPr>
            </w:pPr>
            <w:r w:rsidRPr="001A11D1">
              <w:rPr>
                <w:rFonts w:ascii="Calibri" w:hAnsi="Calibri" w:cs="Calibri"/>
                <w:sz w:val="20"/>
                <w:szCs w:val="20"/>
              </w:rPr>
              <w:t xml:space="preserve">completed - see </w:t>
            </w:r>
            <w:hyperlink r:id="rId30">
              <w:r w:rsidRPr="001A11D1">
                <w:rPr>
                  <w:rFonts w:ascii="Calibri" w:hAnsi="Calibri" w:cs="Calibri"/>
                  <w:color w:val="1155CC"/>
                  <w:sz w:val="20"/>
                  <w:szCs w:val="20"/>
                  <w:u w:val="single"/>
                </w:rPr>
                <w:t>https://v2.sherpa.ac.uk/id/repository/10345</w:t>
              </w:r>
            </w:hyperlink>
          </w:p>
        </w:tc>
      </w:tr>
    </w:tbl>
    <w:p w14:paraId="4E9DCEBB" w14:textId="77777777" w:rsidR="00DD3D57" w:rsidRPr="001A11D1" w:rsidRDefault="00DD3D57" w:rsidP="00DD3D57">
      <w:pPr>
        <w:rPr>
          <w:rFonts w:ascii="Calibri" w:hAnsi="Calibri" w:cs="Calibri"/>
          <w:sz w:val="20"/>
          <w:szCs w:val="20"/>
        </w:rPr>
      </w:pPr>
      <w:r w:rsidRPr="001A11D1">
        <w:rPr>
          <w:rFonts w:ascii="Calibri" w:hAnsi="Calibri" w:cs="Calibri"/>
          <w:sz w:val="20"/>
          <w:szCs w:val="20"/>
        </w:rPr>
        <w:t>Signed by Project Leader.     </w:t>
      </w:r>
      <w:r w:rsidRPr="001A11D1">
        <w:rPr>
          <w:rFonts w:ascii="Calibri" w:hAnsi="Calibri" w:cs="Calibri"/>
          <w:noProof/>
          <w:sz w:val="20"/>
          <w:szCs w:val="20"/>
          <w:lang w:val="en-US" w:eastAsia="zh-CN"/>
        </w:rPr>
        <w:drawing>
          <wp:inline distT="0" distB="0" distL="0" distR="0" wp14:anchorId="38DDFF64" wp14:editId="379B82C2">
            <wp:extent cx="1097948" cy="378516"/>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lysig.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50301" cy="396565"/>
                    </a:xfrm>
                    <a:prstGeom prst="rect">
                      <a:avLst/>
                    </a:prstGeom>
                  </pic:spPr>
                </pic:pic>
              </a:graphicData>
            </a:graphic>
          </wp:inline>
        </w:drawing>
      </w:r>
      <w:r w:rsidRPr="001A11D1">
        <w:rPr>
          <w:rFonts w:ascii="Calibri" w:hAnsi="Calibri" w:cs="Calibri"/>
          <w:sz w:val="20"/>
          <w:szCs w:val="20"/>
        </w:rPr>
        <w:t> </w:t>
      </w:r>
    </w:p>
    <w:p w14:paraId="1710CC8E" w14:textId="77777777" w:rsidR="00DD3D57" w:rsidRPr="001A11D1" w:rsidRDefault="00DD3D57" w:rsidP="00DD3D57">
      <w:pPr>
        <w:pBdr>
          <w:bottom w:val="single" w:sz="6" w:space="1" w:color="000000"/>
        </w:pBdr>
        <w:rPr>
          <w:rFonts w:ascii="Calibri" w:hAnsi="Calibri" w:cs="Calibri"/>
          <w:sz w:val="20"/>
          <w:szCs w:val="20"/>
        </w:rPr>
      </w:pPr>
      <w:r w:rsidRPr="001A11D1">
        <w:rPr>
          <w:rFonts w:ascii="Calibri" w:hAnsi="Calibri" w:cs="Calibri"/>
          <w:sz w:val="20"/>
          <w:szCs w:val="20"/>
        </w:rPr>
        <w:t>Date.      January 19, 2022</w:t>
      </w:r>
    </w:p>
    <w:p w14:paraId="7A841749" w14:textId="77777777" w:rsidR="00DD3D57" w:rsidRPr="001A11D1" w:rsidRDefault="00DD3D57" w:rsidP="00DD3D57">
      <w:pPr>
        <w:rPr>
          <w:rFonts w:ascii="Calibri" w:hAnsi="Calibri" w:cs="Calibri"/>
          <w:i/>
          <w:sz w:val="20"/>
          <w:szCs w:val="20"/>
        </w:rPr>
      </w:pPr>
      <w:r w:rsidRPr="001A11D1">
        <w:rPr>
          <w:rFonts w:ascii="Calibri" w:hAnsi="Calibri" w:cs="Calibri"/>
          <w:i/>
          <w:sz w:val="20"/>
          <w:szCs w:val="20"/>
        </w:rPr>
        <w:t>For IODE use only.</w:t>
      </w:r>
    </w:p>
    <w:p w14:paraId="5C54B62F" w14:textId="5E6E47D0" w:rsidR="00DD3D57" w:rsidRPr="001A11D1" w:rsidRDefault="00DD3D57" w:rsidP="00DD3D57">
      <w:pPr>
        <w:rPr>
          <w:rFonts w:ascii="Calibri" w:hAnsi="Calibri" w:cs="Calibri"/>
          <w:sz w:val="20"/>
          <w:szCs w:val="20"/>
        </w:rPr>
      </w:pPr>
      <w:r w:rsidRPr="001A11D1">
        <w:rPr>
          <w:rFonts w:ascii="Calibri" w:hAnsi="Calibri" w:cs="Calibri"/>
          <w:sz w:val="20"/>
          <w:szCs w:val="20"/>
        </w:rPr>
        <w:t>Date received: 20 Jan 2022</w:t>
      </w:r>
    </w:p>
    <w:p w14:paraId="2BAF4F08" w14:textId="0D2AF047" w:rsidR="002B2C9B" w:rsidRPr="001A11D1" w:rsidRDefault="002B2C9B">
      <w:pPr>
        <w:rPr>
          <w:rFonts w:ascii="Calibri" w:hAnsi="Calibri" w:cs="Calibri"/>
          <w:sz w:val="20"/>
          <w:szCs w:val="20"/>
        </w:rPr>
      </w:pPr>
      <w:r w:rsidRPr="001A11D1">
        <w:rPr>
          <w:rFonts w:ascii="Calibri" w:hAnsi="Calibri" w:cs="Calibri"/>
          <w:sz w:val="20"/>
          <w:szCs w:val="20"/>
        </w:rPr>
        <w:br w:type="page"/>
      </w:r>
    </w:p>
    <w:p w14:paraId="23079A84" w14:textId="09583BD2" w:rsidR="004C605C" w:rsidRPr="008B5DA7" w:rsidRDefault="008B5DA7" w:rsidP="001D4B53">
      <w:pPr>
        <w:pStyle w:val="Heading1"/>
      </w:pPr>
      <w:bookmarkStart w:id="32" w:name="_OceanExpert_(OE)"/>
      <w:bookmarkStart w:id="33" w:name="_Toc96499586"/>
      <w:bookmarkEnd w:id="32"/>
      <w:r w:rsidRPr="008B5DA7">
        <w:lastRenderedPageBreak/>
        <w:t>IODE-OceanExpert</w:t>
      </w:r>
      <w:bookmarkEnd w:id="33"/>
    </w:p>
    <w:p w14:paraId="75BF6C01" w14:textId="6DAAE230" w:rsidR="004C605C" w:rsidRPr="001A11D1" w:rsidRDefault="004C605C" w:rsidP="004C605C">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2"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1B345A27" w14:textId="03BAC9DE" w:rsidR="004C605C" w:rsidRPr="001A11D1" w:rsidRDefault="004C605C" w:rsidP="00CC0C70">
      <w:pPr>
        <w:pStyle w:val="ListParagraph"/>
        <w:numPr>
          <w:ilvl w:val="0"/>
          <w:numId w:val="24"/>
        </w:numPr>
        <w:pBdr>
          <w:top w:val="nil"/>
          <w:left w:val="nil"/>
          <w:bottom w:val="nil"/>
          <w:right w:val="nil"/>
          <w:between w:val="nil"/>
        </w:pBd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4C605C" w:rsidRPr="001A11D1" w14:paraId="4B6B3AC4" w14:textId="77777777" w:rsidTr="00D776C8">
        <w:tc>
          <w:tcPr>
            <w:tcW w:w="9776" w:type="dxa"/>
          </w:tcPr>
          <w:p w14:paraId="38C3D265" w14:textId="77777777" w:rsidR="004C605C" w:rsidRPr="001A11D1" w:rsidRDefault="004C605C" w:rsidP="00D776C8">
            <w:pPr>
              <w:rPr>
                <w:rFonts w:ascii="Calibri" w:hAnsi="Calibri" w:cs="Calibri"/>
                <w:sz w:val="20"/>
                <w:szCs w:val="20"/>
              </w:rPr>
            </w:pPr>
            <w:r w:rsidRPr="001A11D1">
              <w:rPr>
                <w:rFonts w:ascii="Calibri" w:hAnsi="Calibri" w:cs="Calibri"/>
                <w:sz w:val="20"/>
                <w:szCs w:val="20"/>
              </w:rPr>
              <w:t>IODE-OceanExpert</w:t>
            </w:r>
          </w:p>
        </w:tc>
      </w:tr>
    </w:tbl>
    <w:p w14:paraId="2DB88F23" w14:textId="54194AC1" w:rsidR="004C605C" w:rsidRPr="001A11D1" w:rsidRDefault="004C605C" w:rsidP="00CC0C70">
      <w:pPr>
        <w:pStyle w:val="ListParagraph"/>
        <w:numPr>
          <w:ilvl w:val="0"/>
          <w:numId w:val="24"/>
        </w:numPr>
        <w:pBdr>
          <w:top w:val="nil"/>
          <w:left w:val="nil"/>
          <w:bottom w:val="nil"/>
          <w:right w:val="nil"/>
          <w:between w:val="nil"/>
        </w:pBd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4C605C" w:rsidRPr="001A11D1" w14:paraId="1AAAAC6D" w14:textId="77777777" w:rsidTr="00D776C8">
        <w:tc>
          <w:tcPr>
            <w:tcW w:w="9776" w:type="dxa"/>
          </w:tcPr>
          <w:p w14:paraId="666A64D2" w14:textId="77777777" w:rsidR="004C605C" w:rsidRPr="001A11D1" w:rsidRDefault="004C605C" w:rsidP="00D776C8">
            <w:pPr>
              <w:rPr>
                <w:rFonts w:ascii="Calibri" w:hAnsi="Calibri" w:cs="Calibri"/>
                <w:sz w:val="20"/>
                <w:szCs w:val="20"/>
              </w:rPr>
            </w:pPr>
            <w:r w:rsidRPr="001A11D1">
              <w:rPr>
                <w:rFonts w:ascii="Calibri" w:hAnsi="Calibri" w:cs="Calibri"/>
                <w:sz w:val="20"/>
                <w:szCs w:val="20"/>
              </w:rPr>
              <w:t>The 23rd Session of the IODE Committee (2015) established OceanExpert as a Project through Recommendation IODE-XIII.2</w:t>
            </w:r>
          </w:p>
        </w:tc>
      </w:tr>
    </w:tbl>
    <w:p w14:paraId="20A586CD" w14:textId="52597697" w:rsidR="004C605C" w:rsidRPr="001A11D1" w:rsidRDefault="004C605C" w:rsidP="00CC0C70">
      <w:pPr>
        <w:pStyle w:val="ListParagraph"/>
        <w:numPr>
          <w:ilvl w:val="0"/>
          <w:numId w:val="2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4C605C" w:rsidRPr="001A11D1" w14:paraId="3B899347" w14:textId="77777777" w:rsidTr="00D776C8">
        <w:tc>
          <w:tcPr>
            <w:tcW w:w="9776" w:type="dxa"/>
          </w:tcPr>
          <w:p w14:paraId="0931189A" w14:textId="77777777" w:rsidR="004C605C" w:rsidRPr="001A11D1" w:rsidRDefault="004C605C" w:rsidP="00D776C8">
            <w:pPr>
              <w:rPr>
                <w:rFonts w:ascii="Calibri" w:hAnsi="Calibri" w:cs="Calibri"/>
                <w:sz w:val="20"/>
                <w:szCs w:val="20"/>
              </w:rPr>
            </w:pPr>
            <w:r w:rsidRPr="001A11D1">
              <w:rPr>
                <w:rFonts w:ascii="Calibri" w:hAnsi="Calibri" w:cs="Calibri"/>
                <w:sz w:val="20"/>
                <w:szCs w:val="20"/>
              </w:rPr>
              <w:t xml:space="preserve">Project manager Sofie de </w:t>
            </w:r>
            <w:proofErr w:type="spellStart"/>
            <w:r w:rsidRPr="001A11D1">
              <w:rPr>
                <w:rFonts w:ascii="Calibri" w:hAnsi="Calibri" w:cs="Calibri"/>
                <w:sz w:val="20"/>
                <w:szCs w:val="20"/>
              </w:rPr>
              <w:t>Baenst</w:t>
            </w:r>
            <w:proofErr w:type="spellEnd"/>
            <w:r w:rsidRPr="001A11D1">
              <w:rPr>
                <w:rFonts w:ascii="Calibri" w:hAnsi="Calibri" w:cs="Calibri"/>
                <w:sz w:val="20"/>
                <w:szCs w:val="20"/>
              </w:rPr>
              <w:t xml:space="preserve"> and Technical Manager Arno Lambert – 17 January 2022</w:t>
            </w:r>
          </w:p>
        </w:tc>
      </w:tr>
    </w:tbl>
    <w:p w14:paraId="27E3E1A3" w14:textId="77777777" w:rsidR="004C605C" w:rsidRPr="001A11D1" w:rsidRDefault="004C605C" w:rsidP="00CC0C70">
      <w:pPr>
        <w:pStyle w:val="ListParagraph"/>
        <w:numPr>
          <w:ilvl w:val="0"/>
          <w:numId w:val="2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4C605C" w:rsidRPr="001A11D1" w14:paraId="05AA0F59" w14:textId="77777777" w:rsidTr="00D776C8">
        <w:tc>
          <w:tcPr>
            <w:tcW w:w="9776" w:type="dxa"/>
          </w:tcPr>
          <w:p w14:paraId="6C53F1B2"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During the first Steering Group meeting of the project (November 2021) it was decided that the project will mainly focus on IOC activities and serve all IOC programs for events, meetings, documents, and participants list.</w:t>
            </w:r>
          </w:p>
          <w:p w14:paraId="6B6C1E71"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The Steering Group decided to investigate the possibility for linkage to other online data and information systems.</w:t>
            </w:r>
          </w:p>
          <w:p w14:paraId="2DD8BABB"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 xml:space="preserve">Continued clean-up of the directory by Sofie de </w:t>
            </w:r>
            <w:proofErr w:type="spellStart"/>
            <w:r w:rsidRPr="001A11D1">
              <w:rPr>
                <w:rFonts w:ascii="Calibri" w:hAnsi="Calibri" w:cs="Calibri"/>
                <w:sz w:val="20"/>
                <w:szCs w:val="20"/>
              </w:rPr>
              <w:t>Baenst</w:t>
            </w:r>
            <w:proofErr w:type="spellEnd"/>
            <w:r w:rsidRPr="001A11D1">
              <w:rPr>
                <w:rFonts w:ascii="Calibri" w:hAnsi="Calibri" w:cs="Calibri"/>
                <w:sz w:val="20"/>
                <w:szCs w:val="20"/>
              </w:rPr>
              <w:t>, John Ngatia and Carlos Andrade: expert profiles, institutes, duplicates, mail failures.</w:t>
            </w:r>
          </w:p>
          <w:p w14:paraId="6E805E24"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 xml:space="preserve">Technical contribution: the different IOC websites can no longer ingest data in OceanExpert via the </w:t>
            </w:r>
            <w:proofErr w:type="spellStart"/>
            <w:r w:rsidRPr="001A11D1">
              <w:rPr>
                <w:rFonts w:ascii="Calibri" w:hAnsi="Calibri" w:cs="Calibri"/>
                <w:sz w:val="20"/>
                <w:szCs w:val="20"/>
              </w:rPr>
              <w:t>PaperClip</w:t>
            </w:r>
            <w:proofErr w:type="spellEnd"/>
            <w:r w:rsidRPr="001A11D1">
              <w:rPr>
                <w:rFonts w:ascii="Calibri" w:hAnsi="Calibri" w:cs="Calibri"/>
                <w:sz w:val="20"/>
                <w:szCs w:val="20"/>
              </w:rPr>
              <w:t xml:space="preserve"> plugin, they can still show all the information that is stored in OceanExpert using that same plugin. For tasks that will change the content of the OceanExpert database, users are redirected to the OceanExpert interface.</w:t>
            </w:r>
          </w:p>
          <w:p w14:paraId="4DA86C7C"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Bug Fixing and improvements are continued: see GitHub repository.</w:t>
            </w:r>
          </w:p>
          <w:p w14:paraId="5156AFFB" w14:textId="77777777" w:rsidR="004C605C" w:rsidRPr="001A11D1" w:rsidRDefault="004C605C" w:rsidP="00955444">
            <w:pPr>
              <w:spacing w:after="100" w:afterAutospacing="1"/>
              <w:rPr>
                <w:rFonts w:ascii="Calibri" w:hAnsi="Calibri" w:cs="Calibri"/>
                <w:sz w:val="20"/>
                <w:szCs w:val="20"/>
              </w:rPr>
            </w:pPr>
            <w:r w:rsidRPr="001A11D1">
              <w:rPr>
                <w:rFonts w:ascii="Calibri" w:hAnsi="Calibri" w:cs="Calibri"/>
                <w:sz w:val="20"/>
                <w:szCs w:val="20"/>
              </w:rPr>
              <w:t xml:space="preserve">The OceanExpert directory is successfully implemented in the ODIS Architecture (Ocean </w:t>
            </w:r>
            <w:proofErr w:type="spellStart"/>
            <w:r w:rsidRPr="001A11D1">
              <w:rPr>
                <w:rFonts w:ascii="Calibri" w:hAnsi="Calibri" w:cs="Calibri"/>
                <w:sz w:val="20"/>
                <w:szCs w:val="20"/>
              </w:rPr>
              <w:t>Infohub</w:t>
            </w:r>
            <w:proofErr w:type="spellEnd"/>
            <w:r w:rsidRPr="001A11D1">
              <w:rPr>
                <w:rFonts w:ascii="Calibri" w:hAnsi="Calibri" w:cs="Calibri"/>
                <w:sz w:val="20"/>
                <w:szCs w:val="20"/>
              </w:rPr>
              <w:t xml:space="preserve"> Project).</w:t>
            </w:r>
          </w:p>
        </w:tc>
      </w:tr>
    </w:tbl>
    <w:p w14:paraId="681B70AB" w14:textId="77777777" w:rsidR="004C605C" w:rsidRPr="001A11D1" w:rsidRDefault="004C605C" w:rsidP="00CC0C70">
      <w:pPr>
        <w:pStyle w:val="ListParagraph"/>
        <w:numPr>
          <w:ilvl w:val="0"/>
          <w:numId w:val="24"/>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4C605C" w:rsidRPr="001A11D1" w14:paraId="548AA2DE" w14:textId="77777777" w:rsidTr="00D776C8">
        <w:tc>
          <w:tcPr>
            <w:tcW w:w="9776" w:type="dxa"/>
          </w:tcPr>
          <w:p w14:paraId="7FBE37D1" w14:textId="77777777" w:rsidR="004C605C" w:rsidRPr="001A11D1" w:rsidRDefault="004C605C" w:rsidP="00D776C8">
            <w:pPr>
              <w:rPr>
                <w:rFonts w:ascii="Calibri" w:hAnsi="Calibri" w:cs="Calibri"/>
                <w:sz w:val="20"/>
                <w:szCs w:val="20"/>
              </w:rPr>
            </w:pPr>
            <w:r w:rsidRPr="001A11D1">
              <w:rPr>
                <w:rFonts w:ascii="Calibri" w:hAnsi="Calibri" w:cs="Calibri"/>
                <w:sz w:val="20"/>
                <w:szCs w:val="20"/>
              </w:rPr>
              <w:t>OceanExpert is missing some functionalities that Paperclip has. We need to see what is required for all different IOC programs and make sure they keep using OE and understand the added value.</w:t>
            </w:r>
          </w:p>
          <w:p w14:paraId="3F705C1D" w14:textId="6192613B" w:rsidR="004C605C" w:rsidRPr="001A11D1" w:rsidRDefault="004C605C" w:rsidP="00D776C8">
            <w:pPr>
              <w:rPr>
                <w:rFonts w:ascii="Calibri" w:hAnsi="Calibri" w:cs="Calibri"/>
                <w:sz w:val="20"/>
                <w:szCs w:val="20"/>
              </w:rPr>
            </w:pPr>
            <w:r w:rsidRPr="001A11D1">
              <w:rPr>
                <w:rFonts w:ascii="Calibri" w:hAnsi="Calibri" w:cs="Calibri"/>
                <w:sz w:val="20"/>
                <w:szCs w:val="20"/>
              </w:rPr>
              <w:t>Some bug</w:t>
            </w:r>
            <w:r w:rsidR="00955444" w:rsidRPr="001A11D1">
              <w:rPr>
                <w:rFonts w:ascii="Calibri" w:hAnsi="Calibri" w:cs="Calibri"/>
                <w:sz w:val="20"/>
                <w:szCs w:val="20"/>
              </w:rPr>
              <w:t xml:space="preserve"> </w:t>
            </w:r>
            <w:r w:rsidRPr="001A11D1">
              <w:rPr>
                <w:rFonts w:ascii="Calibri" w:hAnsi="Calibri" w:cs="Calibri"/>
                <w:sz w:val="20"/>
                <w:szCs w:val="20"/>
              </w:rPr>
              <w:t xml:space="preserve">fixing problems are not easy to solve and ask more time </w:t>
            </w:r>
            <w:proofErr w:type="spellStart"/>
            <w:r w:rsidRPr="001A11D1">
              <w:rPr>
                <w:rFonts w:ascii="Calibri" w:hAnsi="Calibri" w:cs="Calibri"/>
                <w:sz w:val="20"/>
                <w:szCs w:val="20"/>
              </w:rPr>
              <w:t>then</w:t>
            </w:r>
            <w:proofErr w:type="spellEnd"/>
            <w:r w:rsidRPr="001A11D1">
              <w:rPr>
                <w:rFonts w:ascii="Calibri" w:hAnsi="Calibri" w:cs="Calibri"/>
                <w:sz w:val="20"/>
                <w:szCs w:val="20"/>
              </w:rPr>
              <w:t xml:space="preserve"> initially foreseen. </w:t>
            </w:r>
          </w:p>
        </w:tc>
      </w:tr>
    </w:tbl>
    <w:p w14:paraId="659712C9" w14:textId="77777777" w:rsidR="004C605C" w:rsidRPr="001A11D1" w:rsidRDefault="004C605C" w:rsidP="00CC0C70">
      <w:pPr>
        <w:pStyle w:val="ListParagraph"/>
        <w:numPr>
          <w:ilvl w:val="0"/>
          <w:numId w:val="24"/>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4C605C" w:rsidRPr="001A11D1" w14:paraId="17A01FA5" w14:textId="77777777" w:rsidTr="00D776C8">
        <w:trPr>
          <w:trHeight w:val="25"/>
        </w:trPr>
        <w:tc>
          <w:tcPr>
            <w:tcW w:w="9771" w:type="dxa"/>
            <w:gridSpan w:val="3"/>
            <w:shd w:val="clear" w:color="auto" w:fill="auto"/>
            <w:tcMar>
              <w:top w:w="100" w:type="dxa"/>
              <w:left w:w="100" w:type="dxa"/>
              <w:bottom w:w="100" w:type="dxa"/>
              <w:right w:w="100" w:type="dxa"/>
            </w:tcMar>
          </w:tcPr>
          <w:p w14:paraId="6FB897B0" w14:textId="77777777" w:rsidR="004C605C" w:rsidRPr="001A11D1" w:rsidRDefault="004C605C" w:rsidP="00D776C8">
            <w:pPr>
              <w:rPr>
                <w:rFonts w:ascii="Calibri" w:hAnsi="Calibri" w:cs="Calibri"/>
                <w:b/>
                <w:sz w:val="20"/>
                <w:szCs w:val="20"/>
              </w:rPr>
            </w:pPr>
            <w:r w:rsidRPr="001A11D1">
              <w:rPr>
                <w:rFonts w:ascii="Calibri" w:hAnsi="Calibri" w:cs="Calibri"/>
                <w:b/>
                <w:sz w:val="20"/>
                <w:szCs w:val="20"/>
              </w:rPr>
              <w:t>Project Outcomes</w:t>
            </w:r>
          </w:p>
        </w:tc>
      </w:tr>
      <w:tr w:rsidR="004C605C" w:rsidRPr="001A11D1" w14:paraId="6B36C244" w14:textId="77777777" w:rsidTr="00D776C8">
        <w:trPr>
          <w:trHeight w:val="25"/>
        </w:trPr>
        <w:tc>
          <w:tcPr>
            <w:tcW w:w="9771" w:type="dxa"/>
            <w:gridSpan w:val="3"/>
            <w:shd w:val="clear" w:color="auto" w:fill="auto"/>
            <w:tcMar>
              <w:top w:w="100" w:type="dxa"/>
              <w:left w:w="100" w:type="dxa"/>
              <w:bottom w:w="100" w:type="dxa"/>
              <w:right w:w="100" w:type="dxa"/>
            </w:tcMar>
          </w:tcPr>
          <w:p w14:paraId="74EAB536" w14:textId="77777777" w:rsidR="004C605C" w:rsidRPr="001A11D1" w:rsidRDefault="004C605C" w:rsidP="00D776C8">
            <w:pPr>
              <w:rPr>
                <w:rFonts w:ascii="Calibri" w:hAnsi="Calibri" w:cs="Calibri"/>
                <w:b/>
                <w:sz w:val="20"/>
                <w:szCs w:val="20"/>
              </w:rPr>
            </w:pPr>
            <w:r w:rsidRPr="001A11D1">
              <w:rPr>
                <w:rFonts w:ascii="Calibri" w:hAnsi="Calibri" w:cs="Calibri"/>
                <w:sz w:val="20"/>
                <w:szCs w:val="20"/>
              </w:rPr>
              <w:t>O1. To become the focal database for IOC events (documents, participants)</w:t>
            </w:r>
          </w:p>
        </w:tc>
      </w:tr>
      <w:tr w:rsidR="004C605C" w:rsidRPr="001A11D1" w14:paraId="508EEE52" w14:textId="77777777" w:rsidTr="00D776C8">
        <w:trPr>
          <w:trHeight w:val="140"/>
        </w:trPr>
        <w:tc>
          <w:tcPr>
            <w:tcW w:w="6653" w:type="dxa"/>
            <w:gridSpan w:val="2"/>
            <w:shd w:val="clear" w:color="auto" w:fill="auto"/>
            <w:tcMar>
              <w:top w:w="100" w:type="dxa"/>
              <w:left w:w="100" w:type="dxa"/>
              <w:bottom w:w="100" w:type="dxa"/>
              <w:right w:w="100" w:type="dxa"/>
            </w:tcMar>
          </w:tcPr>
          <w:p w14:paraId="2EC7890A" w14:textId="77777777" w:rsidR="004C605C" w:rsidRPr="001A11D1" w:rsidRDefault="004C605C"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37E1127C" w14:textId="77777777" w:rsidR="004C605C" w:rsidRPr="001A11D1" w:rsidRDefault="004C605C" w:rsidP="00D776C8">
            <w:pPr>
              <w:rPr>
                <w:rFonts w:ascii="Calibri" w:hAnsi="Calibri" w:cs="Calibri"/>
                <w:b/>
                <w:sz w:val="20"/>
                <w:szCs w:val="20"/>
              </w:rPr>
            </w:pPr>
            <w:r w:rsidRPr="001A11D1">
              <w:rPr>
                <w:rFonts w:ascii="Calibri" w:hAnsi="Calibri" w:cs="Calibri"/>
                <w:b/>
                <w:sz w:val="20"/>
                <w:szCs w:val="20"/>
              </w:rPr>
              <w:t>Status (empty for new projects)</w:t>
            </w:r>
          </w:p>
        </w:tc>
      </w:tr>
      <w:tr w:rsidR="004C605C" w:rsidRPr="001A11D1" w14:paraId="117A4372" w14:textId="77777777" w:rsidTr="00D776C8">
        <w:trPr>
          <w:trHeight w:val="25"/>
        </w:trPr>
        <w:tc>
          <w:tcPr>
            <w:tcW w:w="6653" w:type="dxa"/>
            <w:gridSpan w:val="2"/>
            <w:shd w:val="clear" w:color="auto" w:fill="auto"/>
            <w:tcMar>
              <w:top w:w="100" w:type="dxa"/>
              <w:left w:w="100" w:type="dxa"/>
              <w:bottom w:w="100" w:type="dxa"/>
              <w:right w:w="100" w:type="dxa"/>
            </w:tcMar>
          </w:tcPr>
          <w:p w14:paraId="1659A060" w14:textId="77777777" w:rsidR="004C605C" w:rsidRPr="001A11D1" w:rsidRDefault="004C605C" w:rsidP="00D776C8">
            <w:pPr>
              <w:rPr>
                <w:rFonts w:ascii="Calibri" w:hAnsi="Calibri" w:cs="Calibri"/>
                <w:b/>
                <w:sz w:val="20"/>
                <w:szCs w:val="20"/>
              </w:rPr>
            </w:pPr>
            <w:r w:rsidRPr="001A11D1">
              <w:rPr>
                <w:rFonts w:ascii="Calibri" w:hAnsi="Calibri" w:cs="Calibri"/>
                <w:sz w:val="20"/>
                <w:szCs w:val="20"/>
              </w:rPr>
              <w:t>PI1. Look into the possible linkage to other online data and information systems</w:t>
            </w:r>
          </w:p>
        </w:tc>
        <w:tc>
          <w:tcPr>
            <w:tcW w:w="3118" w:type="dxa"/>
            <w:shd w:val="clear" w:color="auto" w:fill="auto"/>
          </w:tcPr>
          <w:p w14:paraId="076A3B86" w14:textId="77777777" w:rsidR="004C605C" w:rsidRPr="001A11D1" w:rsidRDefault="004C605C" w:rsidP="00D776C8">
            <w:pPr>
              <w:rPr>
                <w:rFonts w:ascii="Calibri" w:hAnsi="Calibri" w:cs="Calibri"/>
                <w:bCs/>
                <w:sz w:val="20"/>
                <w:szCs w:val="20"/>
              </w:rPr>
            </w:pPr>
            <w:r w:rsidRPr="001A11D1">
              <w:rPr>
                <w:rFonts w:ascii="Calibri" w:hAnsi="Calibri" w:cs="Calibri"/>
                <w:bCs/>
                <w:sz w:val="20"/>
                <w:szCs w:val="20"/>
              </w:rPr>
              <w:t>ORCID could be an option – needs further investigation (expert details) and the Alumni system for the OTGA program. Will start in 2022</w:t>
            </w:r>
          </w:p>
        </w:tc>
      </w:tr>
      <w:tr w:rsidR="004C605C" w:rsidRPr="001A11D1" w14:paraId="1B82F0A3"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1A7A35FF" w14:textId="77777777" w:rsidR="004C605C" w:rsidRPr="001A11D1" w:rsidRDefault="004C605C" w:rsidP="00D776C8">
            <w:pPr>
              <w:rPr>
                <w:rFonts w:ascii="Calibri" w:hAnsi="Calibri" w:cs="Calibri"/>
                <w:b/>
                <w:sz w:val="20"/>
                <w:szCs w:val="20"/>
              </w:rPr>
            </w:pPr>
            <w:r w:rsidRPr="001A11D1">
              <w:rPr>
                <w:rFonts w:ascii="Calibri" w:hAnsi="Calibri" w:cs="Calibri"/>
                <w:sz w:val="20"/>
                <w:szCs w:val="20"/>
              </w:rPr>
              <w:t>PI2. Check current GDPR and UN regulations on storing personal data</w:t>
            </w:r>
          </w:p>
        </w:tc>
        <w:tc>
          <w:tcPr>
            <w:tcW w:w="3118" w:type="dxa"/>
            <w:tcBorders>
              <w:bottom w:val="single" w:sz="8" w:space="0" w:color="000000"/>
            </w:tcBorders>
            <w:shd w:val="clear" w:color="auto" w:fill="auto"/>
          </w:tcPr>
          <w:p w14:paraId="5D763959" w14:textId="77777777" w:rsidR="004C605C" w:rsidRPr="001A11D1" w:rsidRDefault="004C605C" w:rsidP="00D776C8">
            <w:pPr>
              <w:rPr>
                <w:rFonts w:ascii="Calibri" w:hAnsi="Calibri" w:cs="Calibri"/>
                <w:bCs/>
                <w:sz w:val="20"/>
                <w:szCs w:val="20"/>
              </w:rPr>
            </w:pPr>
            <w:r w:rsidRPr="001A11D1">
              <w:rPr>
                <w:rFonts w:ascii="Calibri" w:hAnsi="Calibri" w:cs="Calibri"/>
                <w:bCs/>
                <w:sz w:val="20"/>
                <w:szCs w:val="20"/>
              </w:rPr>
              <w:t xml:space="preserve">To be checked on the level of IOC secretariat and UNESCO </w:t>
            </w:r>
          </w:p>
        </w:tc>
      </w:tr>
      <w:tr w:rsidR="004C605C" w:rsidRPr="001A11D1" w14:paraId="52B541B1" w14:textId="77777777" w:rsidTr="00D776C8">
        <w:trPr>
          <w:trHeight w:val="25"/>
        </w:trPr>
        <w:tc>
          <w:tcPr>
            <w:tcW w:w="9771" w:type="dxa"/>
            <w:gridSpan w:val="3"/>
            <w:shd w:val="clear" w:color="auto" w:fill="CFE2F3"/>
            <w:tcMar>
              <w:top w:w="100" w:type="dxa"/>
              <w:left w:w="100" w:type="dxa"/>
              <w:bottom w:w="100" w:type="dxa"/>
              <w:right w:w="100" w:type="dxa"/>
            </w:tcMar>
          </w:tcPr>
          <w:p w14:paraId="095666DF" w14:textId="77777777" w:rsidR="004C605C" w:rsidRPr="001A11D1" w:rsidRDefault="004C605C" w:rsidP="00D776C8">
            <w:pPr>
              <w:jc w:val="center"/>
              <w:rPr>
                <w:rFonts w:ascii="Calibri" w:hAnsi="Calibri" w:cs="Calibri"/>
                <w:b/>
                <w:sz w:val="20"/>
                <w:szCs w:val="20"/>
              </w:rPr>
            </w:pPr>
            <w:r w:rsidRPr="001A11D1">
              <w:rPr>
                <w:rFonts w:ascii="Calibri" w:hAnsi="Calibri" w:cs="Calibri"/>
                <w:b/>
                <w:sz w:val="20"/>
                <w:szCs w:val="20"/>
              </w:rPr>
              <w:lastRenderedPageBreak/>
              <w:t>Status of Workplan Implementation</w:t>
            </w:r>
          </w:p>
        </w:tc>
      </w:tr>
      <w:tr w:rsidR="004C605C" w:rsidRPr="001A11D1" w14:paraId="1206D314" w14:textId="77777777" w:rsidTr="00D776C8">
        <w:trPr>
          <w:trHeight w:val="25"/>
        </w:trPr>
        <w:tc>
          <w:tcPr>
            <w:tcW w:w="9771" w:type="dxa"/>
            <w:gridSpan w:val="3"/>
            <w:shd w:val="clear" w:color="auto" w:fill="auto"/>
            <w:tcMar>
              <w:top w:w="100" w:type="dxa"/>
              <w:left w:w="100" w:type="dxa"/>
              <w:bottom w:w="100" w:type="dxa"/>
              <w:right w:w="100" w:type="dxa"/>
            </w:tcMar>
          </w:tcPr>
          <w:p w14:paraId="0EA6047C" w14:textId="77777777" w:rsidR="004C605C" w:rsidRPr="001A11D1" w:rsidRDefault="004C605C" w:rsidP="00D776C8">
            <w:pPr>
              <w:rPr>
                <w:rFonts w:ascii="Calibri" w:hAnsi="Calibri" w:cs="Calibri"/>
                <w:b/>
                <w:sz w:val="20"/>
                <w:szCs w:val="20"/>
              </w:rPr>
            </w:pPr>
            <w:r w:rsidRPr="001A11D1">
              <w:rPr>
                <w:rFonts w:ascii="Calibri" w:hAnsi="Calibri" w:cs="Calibri"/>
                <w:b/>
                <w:sz w:val="20"/>
                <w:szCs w:val="20"/>
              </w:rPr>
              <w:t>Milestone/deliverable/work package</w:t>
            </w:r>
          </w:p>
        </w:tc>
      </w:tr>
      <w:tr w:rsidR="004C605C" w:rsidRPr="001A11D1" w14:paraId="6512012C" w14:textId="77777777" w:rsidTr="00D776C8">
        <w:trPr>
          <w:trHeight w:val="25"/>
        </w:trPr>
        <w:tc>
          <w:tcPr>
            <w:tcW w:w="9771" w:type="dxa"/>
            <w:gridSpan w:val="3"/>
            <w:shd w:val="clear" w:color="auto" w:fill="auto"/>
            <w:tcMar>
              <w:top w:w="100" w:type="dxa"/>
              <w:left w:w="100" w:type="dxa"/>
              <w:bottom w:w="100" w:type="dxa"/>
              <w:right w:w="100" w:type="dxa"/>
            </w:tcMar>
          </w:tcPr>
          <w:p w14:paraId="2ADC6B6D" w14:textId="77777777" w:rsidR="004C605C" w:rsidRPr="001A11D1" w:rsidRDefault="004C605C" w:rsidP="00D776C8">
            <w:pPr>
              <w:rPr>
                <w:rFonts w:ascii="Calibri" w:hAnsi="Calibri" w:cs="Calibri"/>
                <w:sz w:val="20"/>
                <w:szCs w:val="20"/>
              </w:rPr>
            </w:pPr>
            <w:r w:rsidRPr="001A11D1">
              <w:rPr>
                <w:rFonts w:ascii="Calibri" w:hAnsi="Calibri" w:cs="Calibri"/>
                <w:sz w:val="20"/>
                <w:szCs w:val="20"/>
              </w:rPr>
              <w:t>M1: During the first Steering Group meeting (Nov 2021) it was decided to create a workplan and volunteers to assist. This will be handled in the first months of 2022</w:t>
            </w:r>
          </w:p>
        </w:tc>
      </w:tr>
      <w:tr w:rsidR="004C605C" w:rsidRPr="001A11D1" w14:paraId="495B8FE6" w14:textId="77777777" w:rsidTr="00D776C8">
        <w:trPr>
          <w:trHeight w:val="25"/>
        </w:trPr>
        <w:tc>
          <w:tcPr>
            <w:tcW w:w="5093" w:type="dxa"/>
            <w:shd w:val="clear" w:color="auto" w:fill="auto"/>
            <w:tcMar>
              <w:top w:w="100" w:type="dxa"/>
              <w:left w:w="100" w:type="dxa"/>
              <w:bottom w:w="100" w:type="dxa"/>
              <w:right w:w="100" w:type="dxa"/>
            </w:tcMar>
          </w:tcPr>
          <w:p w14:paraId="7EC3E73F"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3C8B5C2A"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4C605C" w:rsidRPr="001A11D1" w14:paraId="5D2895D8" w14:textId="77777777" w:rsidTr="00D776C8">
        <w:tc>
          <w:tcPr>
            <w:tcW w:w="5093" w:type="dxa"/>
            <w:shd w:val="clear" w:color="auto" w:fill="auto"/>
            <w:tcMar>
              <w:top w:w="100" w:type="dxa"/>
              <w:left w:w="100" w:type="dxa"/>
              <w:bottom w:w="100" w:type="dxa"/>
              <w:right w:w="100" w:type="dxa"/>
            </w:tcMar>
          </w:tcPr>
          <w:p w14:paraId="58AC3FD2"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A1.1:-</w:t>
            </w:r>
          </w:p>
        </w:tc>
        <w:tc>
          <w:tcPr>
            <w:tcW w:w="4678" w:type="dxa"/>
            <w:gridSpan w:val="2"/>
            <w:shd w:val="clear" w:color="auto" w:fill="auto"/>
            <w:tcMar>
              <w:top w:w="100" w:type="dxa"/>
              <w:left w:w="100" w:type="dxa"/>
              <w:bottom w:w="100" w:type="dxa"/>
              <w:right w:w="100" w:type="dxa"/>
            </w:tcMar>
          </w:tcPr>
          <w:p w14:paraId="63195040" w14:textId="77777777" w:rsidR="004C605C" w:rsidRPr="001A11D1" w:rsidRDefault="004C605C" w:rsidP="00D776C8">
            <w:pPr>
              <w:widowControl w:val="0"/>
              <w:rPr>
                <w:rFonts w:ascii="Calibri" w:hAnsi="Calibri" w:cs="Calibri"/>
                <w:sz w:val="20"/>
                <w:szCs w:val="20"/>
              </w:rPr>
            </w:pPr>
          </w:p>
        </w:tc>
      </w:tr>
      <w:tr w:rsidR="004C605C" w:rsidRPr="001A11D1" w14:paraId="5859815D" w14:textId="77777777" w:rsidTr="00D776C8">
        <w:tc>
          <w:tcPr>
            <w:tcW w:w="5093" w:type="dxa"/>
            <w:shd w:val="clear" w:color="auto" w:fill="auto"/>
            <w:tcMar>
              <w:top w:w="100" w:type="dxa"/>
              <w:left w:w="100" w:type="dxa"/>
              <w:bottom w:w="100" w:type="dxa"/>
              <w:right w:w="100" w:type="dxa"/>
            </w:tcMar>
          </w:tcPr>
          <w:p w14:paraId="79095D33"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A1.2:-</w:t>
            </w:r>
          </w:p>
        </w:tc>
        <w:tc>
          <w:tcPr>
            <w:tcW w:w="4678" w:type="dxa"/>
            <w:gridSpan w:val="2"/>
            <w:shd w:val="clear" w:color="auto" w:fill="auto"/>
            <w:tcMar>
              <w:top w:w="100" w:type="dxa"/>
              <w:left w:w="100" w:type="dxa"/>
              <w:bottom w:w="100" w:type="dxa"/>
              <w:right w:w="100" w:type="dxa"/>
            </w:tcMar>
          </w:tcPr>
          <w:p w14:paraId="774976A5" w14:textId="77777777" w:rsidR="004C605C" w:rsidRPr="001A11D1" w:rsidRDefault="004C605C" w:rsidP="00D776C8">
            <w:pPr>
              <w:widowControl w:val="0"/>
              <w:rPr>
                <w:rFonts w:ascii="Calibri" w:hAnsi="Calibri" w:cs="Calibri"/>
                <w:sz w:val="20"/>
                <w:szCs w:val="20"/>
              </w:rPr>
            </w:pPr>
          </w:p>
        </w:tc>
      </w:tr>
      <w:tr w:rsidR="004C605C" w:rsidRPr="001A11D1" w14:paraId="34F048B9" w14:textId="77777777" w:rsidTr="00D776C8">
        <w:tc>
          <w:tcPr>
            <w:tcW w:w="5093" w:type="dxa"/>
            <w:shd w:val="clear" w:color="auto" w:fill="auto"/>
            <w:tcMar>
              <w:top w:w="100" w:type="dxa"/>
              <w:left w:w="100" w:type="dxa"/>
              <w:bottom w:w="100" w:type="dxa"/>
              <w:right w:w="100" w:type="dxa"/>
            </w:tcMar>
          </w:tcPr>
          <w:p w14:paraId="7CC4BC80"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A1.3:-</w:t>
            </w:r>
          </w:p>
        </w:tc>
        <w:tc>
          <w:tcPr>
            <w:tcW w:w="4678" w:type="dxa"/>
            <w:gridSpan w:val="2"/>
            <w:shd w:val="clear" w:color="auto" w:fill="auto"/>
            <w:tcMar>
              <w:top w:w="100" w:type="dxa"/>
              <w:left w:w="100" w:type="dxa"/>
              <w:bottom w:w="100" w:type="dxa"/>
              <w:right w:w="100" w:type="dxa"/>
            </w:tcMar>
          </w:tcPr>
          <w:p w14:paraId="22807409" w14:textId="77777777" w:rsidR="004C605C" w:rsidRPr="001A11D1" w:rsidRDefault="004C605C" w:rsidP="00D776C8">
            <w:pPr>
              <w:widowControl w:val="0"/>
              <w:rPr>
                <w:rFonts w:ascii="Calibri" w:hAnsi="Calibri" w:cs="Calibri"/>
                <w:sz w:val="20"/>
                <w:szCs w:val="20"/>
              </w:rPr>
            </w:pPr>
          </w:p>
        </w:tc>
      </w:tr>
      <w:tr w:rsidR="004C605C" w:rsidRPr="001A11D1" w14:paraId="2BED32DA" w14:textId="77777777" w:rsidTr="00D776C8">
        <w:trPr>
          <w:trHeight w:val="142"/>
        </w:trPr>
        <w:tc>
          <w:tcPr>
            <w:tcW w:w="9771" w:type="dxa"/>
            <w:gridSpan w:val="3"/>
            <w:shd w:val="clear" w:color="auto" w:fill="auto"/>
            <w:tcMar>
              <w:top w:w="100" w:type="dxa"/>
              <w:left w:w="100" w:type="dxa"/>
              <w:bottom w:w="100" w:type="dxa"/>
              <w:right w:w="100" w:type="dxa"/>
            </w:tcMar>
          </w:tcPr>
          <w:p w14:paraId="0122B7AE"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4C605C" w:rsidRPr="001A11D1" w14:paraId="0C2C918A" w14:textId="77777777" w:rsidTr="00D776C8">
        <w:trPr>
          <w:trHeight w:val="25"/>
        </w:trPr>
        <w:tc>
          <w:tcPr>
            <w:tcW w:w="9771" w:type="dxa"/>
            <w:gridSpan w:val="3"/>
            <w:shd w:val="clear" w:color="auto" w:fill="auto"/>
            <w:tcMar>
              <w:top w:w="100" w:type="dxa"/>
              <w:left w:w="100" w:type="dxa"/>
              <w:bottom w:w="100" w:type="dxa"/>
              <w:right w:w="100" w:type="dxa"/>
            </w:tcMar>
          </w:tcPr>
          <w:p w14:paraId="7F481A79" w14:textId="77777777" w:rsidR="004C605C" w:rsidRPr="001A11D1" w:rsidRDefault="004C605C" w:rsidP="00D776C8">
            <w:pPr>
              <w:rPr>
                <w:rFonts w:ascii="Calibri" w:hAnsi="Calibri" w:cs="Calibri"/>
                <w:b/>
                <w:sz w:val="20"/>
                <w:szCs w:val="20"/>
              </w:rPr>
            </w:pPr>
            <w:r w:rsidRPr="001A11D1">
              <w:rPr>
                <w:rFonts w:ascii="Calibri" w:hAnsi="Calibri" w:cs="Calibri"/>
                <w:b/>
                <w:sz w:val="20"/>
                <w:szCs w:val="20"/>
              </w:rPr>
              <w:t>Milestone/deliverable/work package</w:t>
            </w:r>
          </w:p>
        </w:tc>
      </w:tr>
      <w:tr w:rsidR="004C605C" w:rsidRPr="001A11D1" w14:paraId="09F85142" w14:textId="77777777" w:rsidTr="00D776C8">
        <w:trPr>
          <w:trHeight w:val="25"/>
        </w:trPr>
        <w:tc>
          <w:tcPr>
            <w:tcW w:w="9771" w:type="dxa"/>
            <w:gridSpan w:val="3"/>
            <w:shd w:val="clear" w:color="auto" w:fill="auto"/>
            <w:tcMar>
              <w:top w:w="100" w:type="dxa"/>
              <w:left w:w="100" w:type="dxa"/>
              <w:bottom w:w="100" w:type="dxa"/>
              <w:right w:w="100" w:type="dxa"/>
            </w:tcMar>
          </w:tcPr>
          <w:p w14:paraId="7D28314D" w14:textId="47A8F0BF" w:rsidR="004C605C" w:rsidRPr="001A11D1" w:rsidRDefault="004C605C" w:rsidP="00D776C8">
            <w:pPr>
              <w:rPr>
                <w:rFonts w:ascii="Calibri" w:hAnsi="Calibri" w:cs="Calibri"/>
                <w:sz w:val="20"/>
                <w:szCs w:val="20"/>
              </w:rPr>
            </w:pPr>
            <w:r w:rsidRPr="001A11D1">
              <w:rPr>
                <w:rFonts w:ascii="Calibri" w:hAnsi="Calibri" w:cs="Calibri"/>
                <w:sz w:val="20"/>
                <w:szCs w:val="20"/>
              </w:rPr>
              <w:t>M1:-</w:t>
            </w:r>
          </w:p>
        </w:tc>
      </w:tr>
      <w:tr w:rsidR="004C605C" w:rsidRPr="001A11D1" w14:paraId="7DAC5775" w14:textId="77777777" w:rsidTr="00D776C8">
        <w:trPr>
          <w:trHeight w:val="25"/>
        </w:trPr>
        <w:tc>
          <w:tcPr>
            <w:tcW w:w="5093" w:type="dxa"/>
            <w:shd w:val="clear" w:color="auto" w:fill="auto"/>
            <w:tcMar>
              <w:top w:w="100" w:type="dxa"/>
              <w:left w:w="100" w:type="dxa"/>
              <w:bottom w:w="100" w:type="dxa"/>
              <w:right w:w="100" w:type="dxa"/>
            </w:tcMar>
          </w:tcPr>
          <w:p w14:paraId="1652153D"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66058AD7"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4C605C" w:rsidRPr="001A11D1" w14:paraId="16E1CF71" w14:textId="77777777" w:rsidTr="00D776C8">
        <w:trPr>
          <w:trHeight w:val="25"/>
        </w:trPr>
        <w:tc>
          <w:tcPr>
            <w:tcW w:w="5093" w:type="dxa"/>
            <w:shd w:val="clear" w:color="auto" w:fill="auto"/>
            <w:tcMar>
              <w:top w:w="100" w:type="dxa"/>
              <w:left w:w="100" w:type="dxa"/>
              <w:bottom w:w="100" w:type="dxa"/>
              <w:right w:w="100" w:type="dxa"/>
            </w:tcMar>
          </w:tcPr>
          <w:p w14:paraId="57A41F49"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A2.1:-</w:t>
            </w:r>
          </w:p>
        </w:tc>
        <w:tc>
          <w:tcPr>
            <w:tcW w:w="4678" w:type="dxa"/>
            <w:gridSpan w:val="2"/>
            <w:shd w:val="clear" w:color="auto" w:fill="auto"/>
            <w:tcMar>
              <w:top w:w="100" w:type="dxa"/>
              <w:left w:w="100" w:type="dxa"/>
              <w:bottom w:w="100" w:type="dxa"/>
              <w:right w:w="100" w:type="dxa"/>
            </w:tcMar>
          </w:tcPr>
          <w:p w14:paraId="4E51100E" w14:textId="77777777" w:rsidR="004C605C" w:rsidRPr="001A11D1" w:rsidRDefault="004C605C" w:rsidP="00D776C8">
            <w:pPr>
              <w:widowControl w:val="0"/>
              <w:rPr>
                <w:rFonts w:ascii="Calibri" w:hAnsi="Calibri" w:cs="Calibri"/>
                <w:sz w:val="20"/>
                <w:szCs w:val="20"/>
              </w:rPr>
            </w:pPr>
          </w:p>
        </w:tc>
      </w:tr>
      <w:tr w:rsidR="004C605C" w:rsidRPr="001A11D1" w14:paraId="14FE8418" w14:textId="77777777" w:rsidTr="00D776C8">
        <w:trPr>
          <w:trHeight w:val="25"/>
        </w:trPr>
        <w:tc>
          <w:tcPr>
            <w:tcW w:w="5093" w:type="dxa"/>
            <w:shd w:val="clear" w:color="auto" w:fill="auto"/>
            <w:tcMar>
              <w:top w:w="100" w:type="dxa"/>
              <w:left w:w="100" w:type="dxa"/>
              <w:bottom w:w="100" w:type="dxa"/>
              <w:right w:w="100" w:type="dxa"/>
            </w:tcMar>
          </w:tcPr>
          <w:p w14:paraId="6FDFDA2B"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A2.2:-</w:t>
            </w:r>
          </w:p>
        </w:tc>
        <w:tc>
          <w:tcPr>
            <w:tcW w:w="4678" w:type="dxa"/>
            <w:gridSpan w:val="2"/>
            <w:shd w:val="clear" w:color="auto" w:fill="auto"/>
            <w:tcMar>
              <w:top w:w="100" w:type="dxa"/>
              <w:left w:w="100" w:type="dxa"/>
              <w:bottom w:w="100" w:type="dxa"/>
              <w:right w:w="100" w:type="dxa"/>
            </w:tcMar>
          </w:tcPr>
          <w:p w14:paraId="79C1A5B2" w14:textId="77777777" w:rsidR="004C605C" w:rsidRPr="001A11D1" w:rsidRDefault="004C605C" w:rsidP="00D776C8">
            <w:pPr>
              <w:widowControl w:val="0"/>
              <w:rPr>
                <w:rFonts w:ascii="Calibri" w:hAnsi="Calibri" w:cs="Calibri"/>
                <w:sz w:val="20"/>
                <w:szCs w:val="20"/>
              </w:rPr>
            </w:pPr>
          </w:p>
        </w:tc>
      </w:tr>
      <w:tr w:rsidR="004C605C" w:rsidRPr="001A11D1" w14:paraId="30306514" w14:textId="77777777" w:rsidTr="00D776C8">
        <w:trPr>
          <w:trHeight w:val="25"/>
        </w:trPr>
        <w:tc>
          <w:tcPr>
            <w:tcW w:w="5093" w:type="dxa"/>
            <w:shd w:val="clear" w:color="auto" w:fill="auto"/>
            <w:tcMar>
              <w:top w:w="100" w:type="dxa"/>
              <w:left w:w="100" w:type="dxa"/>
              <w:bottom w:w="100" w:type="dxa"/>
              <w:right w:w="100" w:type="dxa"/>
            </w:tcMar>
          </w:tcPr>
          <w:p w14:paraId="031E4BE3" w14:textId="77777777" w:rsidR="004C605C" w:rsidRPr="001A11D1" w:rsidRDefault="004C605C" w:rsidP="00D776C8">
            <w:pPr>
              <w:widowControl w:val="0"/>
              <w:rPr>
                <w:rFonts w:ascii="Calibri" w:hAnsi="Calibri" w:cs="Calibri"/>
                <w:sz w:val="20"/>
                <w:szCs w:val="20"/>
              </w:rPr>
            </w:pPr>
            <w:r w:rsidRPr="001A11D1">
              <w:rPr>
                <w:rFonts w:ascii="Calibri" w:hAnsi="Calibri" w:cs="Calibri"/>
                <w:sz w:val="20"/>
                <w:szCs w:val="20"/>
              </w:rPr>
              <w:t>A2.3:-</w:t>
            </w:r>
          </w:p>
        </w:tc>
        <w:tc>
          <w:tcPr>
            <w:tcW w:w="4678" w:type="dxa"/>
            <w:gridSpan w:val="2"/>
            <w:shd w:val="clear" w:color="auto" w:fill="auto"/>
            <w:tcMar>
              <w:top w:w="100" w:type="dxa"/>
              <w:left w:w="100" w:type="dxa"/>
              <w:bottom w:w="100" w:type="dxa"/>
              <w:right w:w="100" w:type="dxa"/>
            </w:tcMar>
          </w:tcPr>
          <w:p w14:paraId="3C51FBA9" w14:textId="77777777" w:rsidR="004C605C" w:rsidRPr="001A11D1" w:rsidRDefault="004C605C" w:rsidP="00D776C8">
            <w:pPr>
              <w:widowControl w:val="0"/>
              <w:rPr>
                <w:rFonts w:ascii="Calibri" w:hAnsi="Calibri" w:cs="Calibri"/>
                <w:sz w:val="20"/>
                <w:szCs w:val="20"/>
              </w:rPr>
            </w:pPr>
          </w:p>
        </w:tc>
      </w:tr>
      <w:tr w:rsidR="004C605C" w:rsidRPr="001A11D1" w14:paraId="34908B61" w14:textId="77777777" w:rsidTr="00D776C8">
        <w:trPr>
          <w:trHeight w:val="25"/>
        </w:trPr>
        <w:tc>
          <w:tcPr>
            <w:tcW w:w="9771" w:type="dxa"/>
            <w:gridSpan w:val="3"/>
            <w:shd w:val="clear" w:color="auto" w:fill="auto"/>
            <w:tcMar>
              <w:top w:w="100" w:type="dxa"/>
              <w:left w:w="100" w:type="dxa"/>
              <w:bottom w:w="100" w:type="dxa"/>
              <w:right w:w="100" w:type="dxa"/>
            </w:tcMar>
          </w:tcPr>
          <w:p w14:paraId="4BA28336" w14:textId="77777777" w:rsidR="004C605C" w:rsidRPr="001A11D1" w:rsidRDefault="004C605C"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bl>
    <w:p w14:paraId="4A4B8B18" w14:textId="77777777" w:rsidR="004C605C" w:rsidRPr="001A11D1" w:rsidRDefault="004C605C" w:rsidP="004C605C">
      <w:pPr>
        <w:rPr>
          <w:rFonts w:ascii="Calibri" w:hAnsi="Calibri" w:cs="Calibri"/>
          <w:sz w:val="20"/>
          <w:szCs w:val="20"/>
        </w:rPr>
      </w:pPr>
    </w:p>
    <w:p w14:paraId="4F240796" w14:textId="77777777" w:rsidR="004C605C" w:rsidRPr="001A11D1" w:rsidRDefault="004C605C" w:rsidP="004C605C">
      <w:pPr>
        <w:rPr>
          <w:rFonts w:ascii="Calibri" w:hAnsi="Calibri" w:cs="Calibri"/>
          <w:sz w:val="20"/>
          <w:szCs w:val="20"/>
        </w:rPr>
      </w:pPr>
      <w:r w:rsidRPr="001A11D1">
        <w:rPr>
          <w:rFonts w:ascii="Calibri" w:hAnsi="Calibri" w:cs="Calibri"/>
          <w:sz w:val="20"/>
          <w:szCs w:val="20"/>
        </w:rPr>
        <w:t xml:space="preserve">Signed by Project Leader. Sofie de </w:t>
      </w:r>
      <w:proofErr w:type="spellStart"/>
      <w:r w:rsidRPr="001A11D1">
        <w:rPr>
          <w:rFonts w:ascii="Calibri" w:hAnsi="Calibri" w:cs="Calibri"/>
          <w:sz w:val="20"/>
          <w:szCs w:val="20"/>
        </w:rPr>
        <w:t>Baenst</w:t>
      </w:r>
      <w:proofErr w:type="spellEnd"/>
    </w:p>
    <w:p w14:paraId="3443E69A" w14:textId="77777777" w:rsidR="004C605C" w:rsidRPr="001A11D1" w:rsidRDefault="004C605C" w:rsidP="004C605C">
      <w:pPr>
        <w:pBdr>
          <w:bottom w:val="single" w:sz="6" w:space="1" w:color="auto"/>
        </w:pBdr>
        <w:rPr>
          <w:rFonts w:ascii="Calibri" w:hAnsi="Calibri" w:cs="Calibri"/>
          <w:sz w:val="20"/>
          <w:szCs w:val="20"/>
        </w:rPr>
      </w:pPr>
      <w:r w:rsidRPr="001A11D1">
        <w:rPr>
          <w:rFonts w:ascii="Calibri" w:hAnsi="Calibri" w:cs="Calibri"/>
          <w:sz w:val="20"/>
          <w:szCs w:val="20"/>
        </w:rPr>
        <w:t>Date. 17 January 2022</w:t>
      </w:r>
    </w:p>
    <w:p w14:paraId="2BF26502" w14:textId="77777777" w:rsidR="004C605C" w:rsidRPr="001A11D1" w:rsidRDefault="004C605C" w:rsidP="004C605C">
      <w:pPr>
        <w:rPr>
          <w:rFonts w:ascii="Calibri" w:hAnsi="Calibri" w:cs="Calibri"/>
          <w:i/>
          <w:iCs/>
          <w:sz w:val="20"/>
          <w:szCs w:val="20"/>
        </w:rPr>
      </w:pPr>
      <w:r w:rsidRPr="001A11D1">
        <w:rPr>
          <w:rFonts w:ascii="Calibri" w:hAnsi="Calibri" w:cs="Calibri"/>
          <w:i/>
          <w:iCs/>
          <w:sz w:val="20"/>
          <w:szCs w:val="20"/>
        </w:rPr>
        <w:t>For IODE use only.</w:t>
      </w:r>
    </w:p>
    <w:p w14:paraId="43509C79" w14:textId="43941F7F" w:rsidR="002B2C9B" w:rsidRPr="001A11D1" w:rsidRDefault="002B2C9B">
      <w:pPr>
        <w:rPr>
          <w:rFonts w:ascii="Calibri" w:hAnsi="Calibri" w:cs="Calibri"/>
          <w:sz w:val="20"/>
          <w:szCs w:val="20"/>
        </w:rPr>
      </w:pPr>
      <w:r w:rsidRPr="001A11D1">
        <w:rPr>
          <w:rFonts w:ascii="Calibri" w:hAnsi="Calibri" w:cs="Calibri"/>
          <w:sz w:val="20"/>
          <w:szCs w:val="20"/>
        </w:rPr>
        <w:br w:type="page"/>
      </w:r>
    </w:p>
    <w:p w14:paraId="3C9B53D1" w14:textId="259A32F6" w:rsidR="00955444" w:rsidRPr="008B5DA7" w:rsidRDefault="008B5DA7" w:rsidP="001D4B53">
      <w:pPr>
        <w:pStyle w:val="Heading1"/>
      </w:pPr>
      <w:bookmarkStart w:id="34" w:name="_IODE_QUALITY_MANAGEMENT"/>
      <w:bookmarkStart w:id="35" w:name="_Toc96499587"/>
      <w:bookmarkEnd w:id="34"/>
      <w:r w:rsidRPr="008B5DA7">
        <w:lastRenderedPageBreak/>
        <w:t>IODE Quality Management Framework</w:t>
      </w:r>
      <w:bookmarkEnd w:id="35"/>
    </w:p>
    <w:p w14:paraId="2DEB4DF9" w14:textId="4FB44472" w:rsidR="00955444" w:rsidRPr="001A11D1" w:rsidRDefault="00955444" w:rsidP="00955444">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3"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73E29870" w14:textId="77777777" w:rsidR="00955444" w:rsidRPr="001A11D1" w:rsidRDefault="00955444" w:rsidP="00955444">
      <w:pPr>
        <w:rPr>
          <w:rFonts w:ascii="Calibri" w:hAnsi="Calibri" w:cs="Calibri"/>
          <w:sz w:val="22"/>
          <w:szCs w:val="22"/>
        </w:rPr>
      </w:pPr>
    </w:p>
    <w:p w14:paraId="371B0327" w14:textId="34788CAF" w:rsidR="00955444" w:rsidRPr="001A11D1" w:rsidRDefault="00955444" w:rsidP="00955444">
      <w:pPr>
        <w:tabs>
          <w:tab w:val="left" w:pos="4618"/>
        </w:tabs>
        <w:spacing w:before="100" w:beforeAutospacing="1"/>
        <w:ind w:left="714" w:hanging="357"/>
        <w:contextualSpacing/>
        <w:jc w:val="both"/>
        <w:rPr>
          <w:rFonts w:ascii="Calibri" w:hAnsi="Calibri" w:cs="Calibri"/>
          <w:i/>
          <w:color w:val="0070C0"/>
          <w:sz w:val="20"/>
          <w:szCs w:val="20"/>
        </w:rPr>
      </w:pPr>
      <w:r w:rsidRPr="001A11D1">
        <w:rPr>
          <w:rFonts w:ascii="Calibri" w:hAnsi="Calibri" w:cs="Calibri"/>
          <w:i/>
          <w:color w:val="0070C0"/>
          <w:sz w:val="20"/>
          <w:szCs w:val="20"/>
        </w:rPr>
        <w:t>1. Title of project/activity and acronym</w:t>
      </w:r>
    </w:p>
    <w:tbl>
      <w:tblPr>
        <w:tblStyle w:val="TableGrid"/>
        <w:tblW w:w="9776" w:type="dxa"/>
        <w:tblLook w:val="04A0" w:firstRow="1" w:lastRow="0" w:firstColumn="1" w:lastColumn="0" w:noHBand="0" w:noVBand="1"/>
      </w:tblPr>
      <w:tblGrid>
        <w:gridCol w:w="9776"/>
      </w:tblGrid>
      <w:tr w:rsidR="00955444" w:rsidRPr="001A11D1" w14:paraId="28E6EC74" w14:textId="77777777" w:rsidTr="00D776C8">
        <w:tc>
          <w:tcPr>
            <w:tcW w:w="9776" w:type="dxa"/>
          </w:tcPr>
          <w:p w14:paraId="2254C3C4"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 xml:space="preserve">IODE Quality Management Framework </w:t>
            </w:r>
          </w:p>
        </w:tc>
      </w:tr>
    </w:tbl>
    <w:p w14:paraId="3E09E519" w14:textId="5915FEF5" w:rsidR="00955444" w:rsidRPr="001A11D1" w:rsidRDefault="00955444" w:rsidP="00CC0C70">
      <w:pPr>
        <w:pStyle w:val="ListParagraph"/>
        <w:numPr>
          <w:ilvl w:val="0"/>
          <w:numId w:val="27"/>
        </w:numPr>
        <w:tabs>
          <w:tab w:val="left" w:pos="4618"/>
        </w:tabs>
        <w:spacing w:before="100" w:beforeAutospacing="1"/>
        <w:ind w:left="714"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955444" w:rsidRPr="001A11D1" w14:paraId="45B15380" w14:textId="77777777" w:rsidTr="00D776C8">
        <w:tc>
          <w:tcPr>
            <w:tcW w:w="9776" w:type="dxa"/>
          </w:tcPr>
          <w:p w14:paraId="1CA6CA73"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Recommendation IODE-XXII.18</w:t>
            </w:r>
          </w:p>
        </w:tc>
      </w:tr>
    </w:tbl>
    <w:p w14:paraId="3EDD3868" w14:textId="24AFDCDF" w:rsidR="00955444" w:rsidRPr="001A11D1" w:rsidRDefault="00955444" w:rsidP="00CC0C70">
      <w:pPr>
        <w:pStyle w:val="ListParagraph"/>
        <w:numPr>
          <w:ilvl w:val="0"/>
          <w:numId w:val="27"/>
        </w:numPr>
        <w:tabs>
          <w:tab w:val="left" w:pos="4618"/>
        </w:tabs>
        <w:spacing w:before="100" w:beforeAutospacing="1"/>
        <w:contextualSpacing w:val="0"/>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955444" w:rsidRPr="001A11D1" w14:paraId="21A2FFF4" w14:textId="77777777" w:rsidTr="00D776C8">
        <w:tc>
          <w:tcPr>
            <w:tcW w:w="9776" w:type="dxa"/>
          </w:tcPr>
          <w:p w14:paraId="47C9BEA1"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Greg Reed</w:t>
            </w:r>
          </w:p>
        </w:tc>
      </w:tr>
    </w:tbl>
    <w:p w14:paraId="054208D7" w14:textId="77777777" w:rsidR="00955444" w:rsidRPr="001A11D1" w:rsidRDefault="00955444" w:rsidP="00CC0C70">
      <w:pPr>
        <w:pStyle w:val="ListParagraph"/>
        <w:numPr>
          <w:ilvl w:val="0"/>
          <w:numId w:val="2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955444" w:rsidRPr="001A11D1" w14:paraId="7B5C4C39" w14:textId="77777777" w:rsidTr="00D776C8">
        <w:tc>
          <w:tcPr>
            <w:tcW w:w="9776" w:type="dxa"/>
          </w:tcPr>
          <w:p w14:paraId="5159C15F"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The main objectives of this project are to (</w:t>
            </w:r>
            <w:proofErr w:type="spellStart"/>
            <w:r w:rsidRPr="001A11D1">
              <w:rPr>
                <w:rFonts w:ascii="Calibri" w:hAnsi="Calibri" w:cs="Calibri"/>
                <w:sz w:val="20"/>
                <w:szCs w:val="20"/>
              </w:rPr>
              <w:t>i</w:t>
            </w:r>
            <w:proofErr w:type="spellEnd"/>
            <w:r w:rsidRPr="001A11D1">
              <w:rPr>
                <w:rFonts w:ascii="Calibri" w:hAnsi="Calibri" w:cs="Calibri"/>
                <w:sz w:val="20"/>
                <w:szCs w:val="20"/>
              </w:rPr>
              <w:t>) provide the overall strategy, advice and guidance to NODCs 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 according to agreed criteria in order to bring all NODCs to a minimum agreed level.</w:t>
            </w:r>
          </w:p>
        </w:tc>
      </w:tr>
    </w:tbl>
    <w:p w14:paraId="1EE52A6F" w14:textId="77777777" w:rsidR="00955444" w:rsidRPr="001A11D1" w:rsidRDefault="00955444" w:rsidP="00CC0C70">
      <w:pPr>
        <w:pStyle w:val="ListParagraph"/>
        <w:numPr>
          <w:ilvl w:val="0"/>
          <w:numId w:val="27"/>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955444" w:rsidRPr="001A11D1" w14:paraId="19444F6C" w14:textId="77777777" w:rsidTr="00D776C8">
        <w:tc>
          <w:tcPr>
            <w:tcW w:w="9776" w:type="dxa"/>
          </w:tcPr>
          <w:p w14:paraId="5899A463"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Slow uptake of the Quality Management Framework from the IODE community. No new applications for accreditation received.</w:t>
            </w:r>
          </w:p>
        </w:tc>
      </w:tr>
    </w:tbl>
    <w:p w14:paraId="6CA79376" w14:textId="77777777" w:rsidR="00955444" w:rsidRPr="001A11D1" w:rsidRDefault="00955444" w:rsidP="00CC0C70">
      <w:pPr>
        <w:pStyle w:val="ListParagraph"/>
        <w:numPr>
          <w:ilvl w:val="0"/>
          <w:numId w:val="27"/>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955444" w:rsidRPr="001A11D1" w14:paraId="337A0E0E" w14:textId="77777777" w:rsidTr="00D776C8">
        <w:trPr>
          <w:trHeight w:val="25"/>
        </w:trPr>
        <w:tc>
          <w:tcPr>
            <w:tcW w:w="9771" w:type="dxa"/>
            <w:gridSpan w:val="3"/>
            <w:shd w:val="clear" w:color="auto" w:fill="auto"/>
            <w:tcMar>
              <w:top w:w="100" w:type="dxa"/>
              <w:left w:w="100" w:type="dxa"/>
              <w:bottom w:w="100" w:type="dxa"/>
              <w:right w:w="100" w:type="dxa"/>
            </w:tcMar>
          </w:tcPr>
          <w:p w14:paraId="73D0FCAA"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Project Outcomes</w:t>
            </w:r>
          </w:p>
        </w:tc>
      </w:tr>
      <w:tr w:rsidR="00955444" w:rsidRPr="001A11D1" w14:paraId="7071C957" w14:textId="77777777" w:rsidTr="00D776C8">
        <w:trPr>
          <w:trHeight w:val="25"/>
        </w:trPr>
        <w:tc>
          <w:tcPr>
            <w:tcW w:w="9771" w:type="dxa"/>
            <w:gridSpan w:val="3"/>
            <w:shd w:val="clear" w:color="auto" w:fill="auto"/>
            <w:tcMar>
              <w:top w:w="100" w:type="dxa"/>
              <w:left w:w="100" w:type="dxa"/>
              <w:bottom w:w="100" w:type="dxa"/>
              <w:right w:w="100" w:type="dxa"/>
            </w:tcMar>
          </w:tcPr>
          <w:p w14:paraId="6C79F225"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O1. prepare and maintain the IODE Quality Management Framework Guidelines</w:t>
            </w:r>
          </w:p>
          <w:p w14:paraId="1D4B6516" w14:textId="77777777" w:rsidR="00955444" w:rsidRPr="001A11D1" w:rsidRDefault="00955444" w:rsidP="00D776C8">
            <w:pPr>
              <w:rPr>
                <w:rFonts w:ascii="Calibri" w:hAnsi="Calibri" w:cs="Calibri"/>
                <w:b/>
                <w:sz w:val="20"/>
                <w:szCs w:val="20"/>
              </w:rPr>
            </w:pPr>
            <w:r w:rsidRPr="001A11D1">
              <w:rPr>
                <w:rFonts w:ascii="Calibri" w:hAnsi="Calibri" w:cs="Calibri"/>
                <w:sz w:val="20"/>
                <w:szCs w:val="20"/>
              </w:rPr>
              <w:t>O2. receive applications and review the accreditation of NODCs and ADUs</w:t>
            </w:r>
          </w:p>
        </w:tc>
      </w:tr>
      <w:tr w:rsidR="00955444" w:rsidRPr="001A11D1" w14:paraId="34293101" w14:textId="77777777" w:rsidTr="00D776C8">
        <w:trPr>
          <w:trHeight w:val="140"/>
        </w:trPr>
        <w:tc>
          <w:tcPr>
            <w:tcW w:w="6653" w:type="dxa"/>
            <w:gridSpan w:val="2"/>
            <w:shd w:val="clear" w:color="auto" w:fill="auto"/>
            <w:tcMar>
              <w:top w:w="100" w:type="dxa"/>
              <w:left w:w="100" w:type="dxa"/>
              <w:bottom w:w="100" w:type="dxa"/>
              <w:right w:w="100" w:type="dxa"/>
            </w:tcMar>
          </w:tcPr>
          <w:p w14:paraId="58461254"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133A06F2"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Status (empty for new projects)</w:t>
            </w:r>
          </w:p>
        </w:tc>
      </w:tr>
      <w:tr w:rsidR="00955444" w:rsidRPr="001A11D1" w14:paraId="00D1A5FC" w14:textId="77777777" w:rsidTr="00D776C8">
        <w:trPr>
          <w:trHeight w:val="25"/>
        </w:trPr>
        <w:tc>
          <w:tcPr>
            <w:tcW w:w="6653" w:type="dxa"/>
            <w:gridSpan w:val="2"/>
            <w:shd w:val="clear" w:color="auto" w:fill="auto"/>
            <w:tcMar>
              <w:top w:w="100" w:type="dxa"/>
              <w:left w:w="100" w:type="dxa"/>
              <w:bottom w:w="100" w:type="dxa"/>
              <w:right w:w="100" w:type="dxa"/>
            </w:tcMar>
          </w:tcPr>
          <w:p w14:paraId="2B49CAF5" w14:textId="77777777" w:rsidR="00955444" w:rsidRPr="001A11D1" w:rsidRDefault="00955444" w:rsidP="00D776C8">
            <w:pPr>
              <w:tabs>
                <w:tab w:val="left" w:pos="1094"/>
              </w:tabs>
              <w:rPr>
                <w:rFonts w:ascii="Calibri" w:hAnsi="Calibri" w:cs="Calibri"/>
                <w:b/>
                <w:sz w:val="20"/>
                <w:szCs w:val="20"/>
              </w:rPr>
            </w:pPr>
            <w:r w:rsidRPr="001A11D1">
              <w:rPr>
                <w:rFonts w:ascii="Calibri" w:hAnsi="Calibri" w:cs="Calibri"/>
                <w:sz w:val="20"/>
                <w:szCs w:val="20"/>
              </w:rPr>
              <w:t>PI1. IODE QMF guidelines maintained</w:t>
            </w:r>
          </w:p>
        </w:tc>
        <w:tc>
          <w:tcPr>
            <w:tcW w:w="3118" w:type="dxa"/>
            <w:shd w:val="clear" w:color="auto" w:fill="auto"/>
          </w:tcPr>
          <w:p w14:paraId="48FBD971" w14:textId="77777777" w:rsidR="00955444" w:rsidRPr="001A11D1" w:rsidRDefault="00955444" w:rsidP="00D776C8">
            <w:pPr>
              <w:rPr>
                <w:rFonts w:ascii="Calibri" w:hAnsi="Calibri" w:cs="Calibri"/>
                <w:bCs/>
                <w:sz w:val="20"/>
                <w:szCs w:val="20"/>
              </w:rPr>
            </w:pPr>
            <w:r w:rsidRPr="001A11D1">
              <w:rPr>
                <w:rFonts w:ascii="Calibri" w:hAnsi="Calibri" w:cs="Calibri"/>
                <w:bCs/>
                <w:sz w:val="20"/>
                <w:szCs w:val="20"/>
              </w:rPr>
              <w:t>Guidelines maintained and up to date</w:t>
            </w:r>
          </w:p>
        </w:tc>
      </w:tr>
      <w:tr w:rsidR="00955444" w:rsidRPr="001A11D1" w14:paraId="54BD5273"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05D97789" w14:textId="77777777" w:rsidR="00955444" w:rsidRPr="001A11D1" w:rsidRDefault="00955444" w:rsidP="00D776C8">
            <w:pPr>
              <w:rPr>
                <w:rFonts w:ascii="Calibri" w:hAnsi="Calibri" w:cs="Calibri"/>
                <w:b/>
                <w:sz w:val="20"/>
                <w:szCs w:val="20"/>
              </w:rPr>
            </w:pPr>
            <w:r w:rsidRPr="001A11D1">
              <w:rPr>
                <w:rFonts w:ascii="Calibri" w:hAnsi="Calibri" w:cs="Calibri"/>
                <w:sz w:val="20"/>
                <w:szCs w:val="20"/>
              </w:rPr>
              <w:t>PI2. Applications for accreditation reviewed</w:t>
            </w:r>
          </w:p>
        </w:tc>
        <w:tc>
          <w:tcPr>
            <w:tcW w:w="3118" w:type="dxa"/>
            <w:tcBorders>
              <w:bottom w:val="single" w:sz="8" w:space="0" w:color="000000"/>
            </w:tcBorders>
            <w:shd w:val="clear" w:color="auto" w:fill="auto"/>
          </w:tcPr>
          <w:p w14:paraId="02CB8516" w14:textId="77777777" w:rsidR="00955444" w:rsidRPr="001A11D1" w:rsidRDefault="00955444" w:rsidP="00D776C8">
            <w:pPr>
              <w:rPr>
                <w:rFonts w:ascii="Calibri" w:hAnsi="Calibri" w:cs="Calibri"/>
                <w:bCs/>
                <w:sz w:val="20"/>
                <w:szCs w:val="20"/>
              </w:rPr>
            </w:pPr>
            <w:r w:rsidRPr="001A11D1">
              <w:rPr>
                <w:rFonts w:ascii="Calibri" w:hAnsi="Calibri" w:cs="Calibri"/>
                <w:bCs/>
                <w:sz w:val="20"/>
                <w:szCs w:val="20"/>
              </w:rPr>
              <w:t>No applications received</w:t>
            </w:r>
          </w:p>
        </w:tc>
      </w:tr>
      <w:tr w:rsidR="00955444" w:rsidRPr="001A11D1" w14:paraId="67CEF995" w14:textId="77777777" w:rsidTr="00D776C8">
        <w:trPr>
          <w:trHeight w:val="25"/>
        </w:trPr>
        <w:tc>
          <w:tcPr>
            <w:tcW w:w="9771" w:type="dxa"/>
            <w:gridSpan w:val="3"/>
            <w:shd w:val="clear" w:color="auto" w:fill="CFE2F3"/>
            <w:tcMar>
              <w:top w:w="100" w:type="dxa"/>
              <w:left w:w="100" w:type="dxa"/>
              <w:bottom w:w="100" w:type="dxa"/>
              <w:right w:w="100" w:type="dxa"/>
            </w:tcMar>
          </w:tcPr>
          <w:p w14:paraId="7E10DBD8" w14:textId="77777777" w:rsidR="00955444" w:rsidRPr="001A11D1" w:rsidRDefault="00955444"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955444" w:rsidRPr="001A11D1" w14:paraId="649CE3FB" w14:textId="77777777" w:rsidTr="00D776C8">
        <w:trPr>
          <w:trHeight w:val="25"/>
        </w:trPr>
        <w:tc>
          <w:tcPr>
            <w:tcW w:w="9771" w:type="dxa"/>
            <w:gridSpan w:val="3"/>
            <w:shd w:val="clear" w:color="auto" w:fill="auto"/>
            <w:tcMar>
              <w:top w:w="100" w:type="dxa"/>
              <w:left w:w="100" w:type="dxa"/>
              <w:bottom w:w="100" w:type="dxa"/>
              <w:right w:w="100" w:type="dxa"/>
            </w:tcMar>
          </w:tcPr>
          <w:p w14:paraId="0A49BCBF"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Milestone/deliverable/work package</w:t>
            </w:r>
          </w:p>
          <w:p w14:paraId="49DAA947"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 xml:space="preserve">Deliverable 1. </w:t>
            </w:r>
          </w:p>
        </w:tc>
      </w:tr>
      <w:tr w:rsidR="00955444" w:rsidRPr="001A11D1" w14:paraId="2A258A1A" w14:textId="77777777" w:rsidTr="00D776C8">
        <w:trPr>
          <w:trHeight w:val="25"/>
        </w:trPr>
        <w:tc>
          <w:tcPr>
            <w:tcW w:w="9771" w:type="dxa"/>
            <w:gridSpan w:val="3"/>
            <w:shd w:val="clear" w:color="auto" w:fill="auto"/>
            <w:tcMar>
              <w:top w:w="100" w:type="dxa"/>
              <w:left w:w="100" w:type="dxa"/>
              <w:bottom w:w="100" w:type="dxa"/>
              <w:right w:w="100" w:type="dxa"/>
            </w:tcMar>
          </w:tcPr>
          <w:p w14:paraId="71E2F031"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 xml:space="preserve">M1: Provide necessary capacity development activities to ensure accreditation of NODCs according to agreed criteria in order to bring all NODCs to a minimum agreed level </w:t>
            </w:r>
          </w:p>
        </w:tc>
      </w:tr>
      <w:tr w:rsidR="00955444" w:rsidRPr="001A11D1" w14:paraId="6A9BDB56" w14:textId="77777777" w:rsidTr="00D776C8">
        <w:trPr>
          <w:trHeight w:val="25"/>
        </w:trPr>
        <w:tc>
          <w:tcPr>
            <w:tcW w:w="5093" w:type="dxa"/>
            <w:shd w:val="clear" w:color="auto" w:fill="auto"/>
            <w:tcMar>
              <w:top w:w="100" w:type="dxa"/>
              <w:left w:w="100" w:type="dxa"/>
              <w:bottom w:w="100" w:type="dxa"/>
              <w:right w:w="100" w:type="dxa"/>
            </w:tcMar>
          </w:tcPr>
          <w:p w14:paraId="7D2FDC7C"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302A8778"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955444" w:rsidRPr="001A11D1" w14:paraId="01C7080F" w14:textId="77777777" w:rsidTr="00D776C8">
        <w:tc>
          <w:tcPr>
            <w:tcW w:w="5093" w:type="dxa"/>
            <w:shd w:val="clear" w:color="auto" w:fill="auto"/>
            <w:tcMar>
              <w:top w:w="100" w:type="dxa"/>
              <w:left w:w="100" w:type="dxa"/>
              <w:bottom w:w="100" w:type="dxa"/>
              <w:right w:w="100" w:type="dxa"/>
            </w:tcMar>
          </w:tcPr>
          <w:p w14:paraId="783A5CCA"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A1.1: Training course planned for 2</w:t>
            </w:r>
            <w:r w:rsidRPr="001A11D1">
              <w:rPr>
                <w:rFonts w:ascii="Calibri" w:hAnsi="Calibri" w:cs="Calibri"/>
                <w:sz w:val="20"/>
                <w:szCs w:val="20"/>
                <w:vertAlign w:val="superscript"/>
              </w:rPr>
              <w:t>nd</w:t>
            </w:r>
            <w:r w:rsidRPr="001A11D1">
              <w:rPr>
                <w:rFonts w:ascii="Calibri" w:hAnsi="Calibri" w:cs="Calibri"/>
                <w:sz w:val="20"/>
                <w:szCs w:val="20"/>
              </w:rPr>
              <w:t xml:space="preserve"> half 2022</w:t>
            </w:r>
          </w:p>
        </w:tc>
        <w:tc>
          <w:tcPr>
            <w:tcW w:w="4678" w:type="dxa"/>
            <w:gridSpan w:val="2"/>
            <w:shd w:val="clear" w:color="auto" w:fill="auto"/>
            <w:tcMar>
              <w:top w:w="100" w:type="dxa"/>
              <w:left w:w="100" w:type="dxa"/>
              <w:bottom w:w="100" w:type="dxa"/>
              <w:right w:w="100" w:type="dxa"/>
            </w:tcMar>
          </w:tcPr>
          <w:p w14:paraId="72069675"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Planned</w:t>
            </w:r>
          </w:p>
        </w:tc>
      </w:tr>
      <w:tr w:rsidR="00955444" w:rsidRPr="001A11D1" w14:paraId="0920E9AF" w14:textId="77777777" w:rsidTr="00D776C8">
        <w:tc>
          <w:tcPr>
            <w:tcW w:w="5093" w:type="dxa"/>
            <w:shd w:val="clear" w:color="auto" w:fill="auto"/>
            <w:tcMar>
              <w:top w:w="100" w:type="dxa"/>
              <w:left w:w="100" w:type="dxa"/>
              <w:bottom w:w="100" w:type="dxa"/>
              <w:right w:w="100" w:type="dxa"/>
            </w:tcMar>
          </w:tcPr>
          <w:p w14:paraId="4B8CDD2C"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 xml:space="preserve">A1.2: </w:t>
            </w:r>
          </w:p>
        </w:tc>
        <w:tc>
          <w:tcPr>
            <w:tcW w:w="4678" w:type="dxa"/>
            <w:gridSpan w:val="2"/>
            <w:shd w:val="clear" w:color="auto" w:fill="auto"/>
            <w:tcMar>
              <w:top w:w="100" w:type="dxa"/>
              <w:left w:w="100" w:type="dxa"/>
              <w:bottom w:w="100" w:type="dxa"/>
              <w:right w:w="100" w:type="dxa"/>
            </w:tcMar>
          </w:tcPr>
          <w:p w14:paraId="760DC3E4" w14:textId="77777777" w:rsidR="00955444" w:rsidRPr="001A11D1" w:rsidRDefault="00955444" w:rsidP="00D776C8">
            <w:pPr>
              <w:widowControl w:val="0"/>
              <w:rPr>
                <w:rFonts w:ascii="Calibri" w:hAnsi="Calibri" w:cs="Calibri"/>
                <w:sz w:val="20"/>
                <w:szCs w:val="20"/>
              </w:rPr>
            </w:pPr>
          </w:p>
        </w:tc>
      </w:tr>
      <w:tr w:rsidR="00955444" w:rsidRPr="001A11D1" w14:paraId="06AB87A4" w14:textId="77777777" w:rsidTr="00D776C8">
        <w:tc>
          <w:tcPr>
            <w:tcW w:w="5093" w:type="dxa"/>
            <w:shd w:val="clear" w:color="auto" w:fill="auto"/>
            <w:tcMar>
              <w:top w:w="100" w:type="dxa"/>
              <w:left w:w="100" w:type="dxa"/>
              <w:bottom w:w="100" w:type="dxa"/>
              <w:right w:w="100" w:type="dxa"/>
            </w:tcMar>
          </w:tcPr>
          <w:p w14:paraId="4EB188C2" w14:textId="77777777" w:rsidR="00955444" w:rsidRPr="001A11D1" w:rsidRDefault="00955444" w:rsidP="00D776C8">
            <w:pPr>
              <w:widowControl w:val="0"/>
              <w:rPr>
                <w:rFonts w:ascii="Calibri" w:hAnsi="Calibri" w:cs="Calibri"/>
                <w:sz w:val="20"/>
                <w:szCs w:val="20"/>
                <w:lang w:val="en-GB"/>
              </w:rPr>
            </w:pPr>
            <w:r w:rsidRPr="001A11D1">
              <w:rPr>
                <w:rFonts w:ascii="Calibri" w:hAnsi="Calibri" w:cs="Calibri"/>
                <w:sz w:val="20"/>
                <w:szCs w:val="20"/>
              </w:rPr>
              <w:t xml:space="preserve">A1.3: </w:t>
            </w:r>
          </w:p>
        </w:tc>
        <w:tc>
          <w:tcPr>
            <w:tcW w:w="4678" w:type="dxa"/>
            <w:gridSpan w:val="2"/>
            <w:shd w:val="clear" w:color="auto" w:fill="auto"/>
            <w:tcMar>
              <w:top w:w="100" w:type="dxa"/>
              <w:left w:w="100" w:type="dxa"/>
              <w:bottom w:w="100" w:type="dxa"/>
              <w:right w:w="100" w:type="dxa"/>
            </w:tcMar>
          </w:tcPr>
          <w:p w14:paraId="0BD85E6F" w14:textId="77777777" w:rsidR="00955444" w:rsidRPr="001A11D1" w:rsidRDefault="00955444" w:rsidP="00D776C8">
            <w:pPr>
              <w:widowControl w:val="0"/>
              <w:rPr>
                <w:rFonts w:ascii="Calibri" w:hAnsi="Calibri" w:cs="Calibri"/>
                <w:sz w:val="20"/>
                <w:szCs w:val="20"/>
              </w:rPr>
            </w:pPr>
          </w:p>
        </w:tc>
      </w:tr>
      <w:tr w:rsidR="00955444" w:rsidRPr="001A11D1" w14:paraId="1B47748F" w14:textId="77777777" w:rsidTr="00D776C8">
        <w:trPr>
          <w:trHeight w:val="142"/>
        </w:trPr>
        <w:tc>
          <w:tcPr>
            <w:tcW w:w="9771" w:type="dxa"/>
            <w:gridSpan w:val="3"/>
            <w:shd w:val="clear" w:color="auto" w:fill="auto"/>
            <w:tcMar>
              <w:top w:w="100" w:type="dxa"/>
              <w:left w:w="100" w:type="dxa"/>
              <w:bottom w:w="100" w:type="dxa"/>
              <w:right w:w="100" w:type="dxa"/>
            </w:tcMar>
          </w:tcPr>
          <w:p w14:paraId="7D7F64B5"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955444" w:rsidRPr="001A11D1" w14:paraId="408BA83C" w14:textId="77777777" w:rsidTr="00D776C8">
        <w:trPr>
          <w:trHeight w:val="25"/>
        </w:trPr>
        <w:tc>
          <w:tcPr>
            <w:tcW w:w="9771" w:type="dxa"/>
            <w:gridSpan w:val="3"/>
            <w:shd w:val="clear" w:color="auto" w:fill="auto"/>
            <w:tcMar>
              <w:top w:w="100" w:type="dxa"/>
              <w:left w:w="100" w:type="dxa"/>
              <w:bottom w:w="100" w:type="dxa"/>
              <w:right w:w="100" w:type="dxa"/>
            </w:tcMar>
          </w:tcPr>
          <w:p w14:paraId="1F4F4EB8" w14:textId="77777777" w:rsidR="00955444" w:rsidRPr="001A11D1" w:rsidRDefault="00955444" w:rsidP="00D776C8">
            <w:pPr>
              <w:widowControl w:val="0"/>
              <w:rPr>
                <w:rFonts w:ascii="Calibri" w:hAnsi="Calibri" w:cs="Calibri"/>
                <w:sz w:val="20"/>
                <w:szCs w:val="20"/>
                <w:lang w:val="en-GB"/>
              </w:rPr>
            </w:pPr>
            <w:r w:rsidRPr="001A11D1">
              <w:rPr>
                <w:rFonts w:ascii="Calibri" w:hAnsi="Calibri" w:cs="Calibri"/>
                <w:sz w:val="20"/>
                <w:szCs w:val="20"/>
                <w:lang w:val="en-GB"/>
              </w:rPr>
              <w:lastRenderedPageBreak/>
              <w:t>No applications for accreditation or re-accreditation received in the last twelve months</w:t>
            </w:r>
          </w:p>
        </w:tc>
      </w:tr>
      <w:tr w:rsidR="00955444" w:rsidRPr="001A11D1" w14:paraId="4EC497DF" w14:textId="77777777" w:rsidTr="00D776C8">
        <w:trPr>
          <w:trHeight w:val="25"/>
        </w:trPr>
        <w:tc>
          <w:tcPr>
            <w:tcW w:w="9771" w:type="dxa"/>
            <w:gridSpan w:val="3"/>
            <w:shd w:val="clear" w:color="auto" w:fill="auto"/>
            <w:tcMar>
              <w:top w:w="100" w:type="dxa"/>
              <w:left w:w="100" w:type="dxa"/>
              <w:bottom w:w="100" w:type="dxa"/>
              <w:right w:w="100" w:type="dxa"/>
            </w:tcMar>
          </w:tcPr>
          <w:p w14:paraId="48C1D2E6"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Milestone/deliverable/work package</w:t>
            </w:r>
          </w:p>
        </w:tc>
      </w:tr>
      <w:tr w:rsidR="00955444" w:rsidRPr="001A11D1" w14:paraId="7F59AF4F" w14:textId="77777777" w:rsidTr="00D776C8">
        <w:trPr>
          <w:trHeight w:val="25"/>
        </w:trPr>
        <w:tc>
          <w:tcPr>
            <w:tcW w:w="9771" w:type="dxa"/>
            <w:gridSpan w:val="3"/>
            <w:shd w:val="clear" w:color="auto" w:fill="auto"/>
            <w:tcMar>
              <w:top w:w="100" w:type="dxa"/>
              <w:left w:w="100" w:type="dxa"/>
              <w:bottom w:w="100" w:type="dxa"/>
              <w:right w:w="100" w:type="dxa"/>
            </w:tcMar>
          </w:tcPr>
          <w:p w14:paraId="67032971"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M1:</w:t>
            </w:r>
          </w:p>
        </w:tc>
      </w:tr>
      <w:tr w:rsidR="00955444" w:rsidRPr="001A11D1" w14:paraId="246094C7" w14:textId="77777777" w:rsidTr="00D776C8">
        <w:trPr>
          <w:trHeight w:val="25"/>
        </w:trPr>
        <w:tc>
          <w:tcPr>
            <w:tcW w:w="5093" w:type="dxa"/>
            <w:shd w:val="clear" w:color="auto" w:fill="auto"/>
            <w:tcMar>
              <w:top w:w="100" w:type="dxa"/>
              <w:left w:w="100" w:type="dxa"/>
              <w:bottom w:w="100" w:type="dxa"/>
              <w:right w:w="100" w:type="dxa"/>
            </w:tcMar>
          </w:tcPr>
          <w:p w14:paraId="2EA7730B"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68F544E3"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Status (completed, in progress, , cancelled)</w:t>
            </w:r>
          </w:p>
        </w:tc>
      </w:tr>
      <w:tr w:rsidR="00955444" w:rsidRPr="001A11D1" w14:paraId="297D5DD1" w14:textId="77777777" w:rsidTr="00D776C8">
        <w:trPr>
          <w:trHeight w:val="25"/>
        </w:trPr>
        <w:tc>
          <w:tcPr>
            <w:tcW w:w="5093" w:type="dxa"/>
            <w:shd w:val="clear" w:color="auto" w:fill="auto"/>
            <w:tcMar>
              <w:top w:w="100" w:type="dxa"/>
              <w:left w:w="100" w:type="dxa"/>
              <w:bottom w:w="100" w:type="dxa"/>
              <w:right w:w="100" w:type="dxa"/>
            </w:tcMar>
          </w:tcPr>
          <w:p w14:paraId="283867BE"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A2.1:</w:t>
            </w:r>
          </w:p>
        </w:tc>
        <w:tc>
          <w:tcPr>
            <w:tcW w:w="4678" w:type="dxa"/>
            <w:gridSpan w:val="2"/>
            <w:shd w:val="clear" w:color="auto" w:fill="auto"/>
            <w:tcMar>
              <w:top w:w="100" w:type="dxa"/>
              <w:left w:w="100" w:type="dxa"/>
              <w:bottom w:w="100" w:type="dxa"/>
              <w:right w:w="100" w:type="dxa"/>
            </w:tcMar>
          </w:tcPr>
          <w:p w14:paraId="16F0A883" w14:textId="77777777" w:rsidR="00955444" w:rsidRPr="001A11D1" w:rsidRDefault="00955444" w:rsidP="00D776C8">
            <w:pPr>
              <w:widowControl w:val="0"/>
              <w:rPr>
                <w:rFonts w:ascii="Calibri" w:hAnsi="Calibri" w:cs="Calibri"/>
                <w:sz w:val="20"/>
                <w:szCs w:val="20"/>
              </w:rPr>
            </w:pPr>
          </w:p>
        </w:tc>
      </w:tr>
      <w:tr w:rsidR="00955444" w:rsidRPr="001A11D1" w14:paraId="385376F6" w14:textId="77777777" w:rsidTr="00D776C8">
        <w:trPr>
          <w:trHeight w:val="25"/>
        </w:trPr>
        <w:tc>
          <w:tcPr>
            <w:tcW w:w="5093" w:type="dxa"/>
            <w:shd w:val="clear" w:color="auto" w:fill="auto"/>
            <w:tcMar>
              <w:top w:w="100" w:type="dxa"/>
              <w:left w:w="100" w:type="dxa"/>
              <w:bottom w:w="100" w:type="dxa"/>
              <w:right w:w="100" w:type="dxa"/>
            </w:tcMar>
          </w:tcPr>
          <w:p w14:paraId="4984E58E"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 xml:space="preserve">A2.2: </w:t>
            </w:r>
          </w:p>
        </w:tc>
        <w:tc>
          <w:tcPr>
            <w:tcW w:w="4678" w:type="dxa"/>
            <w:gridSpan w:val="2"/>
            <w:shd w:val="clear" w:color="auto" w:fill="auto"/>
            <w:tcMar>
              <w:top w:w="100" w:type="dxa"/>
              <w:left w:w="100" w:type="dxa"/>
              <w:bottom w:w="100" w:type="dxa"/>
              <w:right w:w="100" w:type="dxa"/>
            </w:tcMar>
          </w:tcPr>
          <w:p w14:paraId="0A674F22" w14:textId="77777777" w:rsidR="00955444" w:rsidRPr="001A11D1" w:rsidRDefault="00955444" w:rsidP="00D776C8">
            <w:pPr>
              <w:widowControl w:val="0"/>
              <w:rPr>
                <w:rFonts w:ascii="Calibri" w:hAnsi="Calibri" w:cs="Calibri"/>
                <w:sz w:val="20"/>
                <w:szCs w:val="20"/>
              </w:rPr>
            </w:pPr>
          </w:p>
        </w:tc>
      </w:tr>
      <w:tr w:rsidR="00955444" w:rsidRPr="001A11D1" w14:paraId="49537073" w14:textId="77777777" w:rsidTr="00D776C8">
        <w:trPr>
          <w:trHeight w:val="25"/>
        </w:trPr>
        <w:tc>
          <w:tcPr>
            <w:tcW w:w="5093" w:type="dxa"/>
            <w:shd w:val="clear" w:color="auto" w:fill="auto"/>
            <w:tcMar>
              <w:top w:w="100" w:type="dxa"/>
              <w:left w:w="100" w:type="dxa"/>
              <w:bottom w:w="100" w:type="dxa"/>
              <w:right w:w="100" w:type="dxa"/>
            </w:tcMar>
          </w:tcPr>
          <w:p w14:paraId="75078A44"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 xml:space="preserve">A2.3: </w:t>
            </w:r>
          </w:p>
        </w:tc>
        <w:tc>
          <w:tcPr>
            <w:tcW w:w="4678" w:type="dxa"/>
            <w:gridSpan w:val="2"/>
            <w:shd w:val="clear" w:color="auto" w:fill="auto"/>
            <w:tcMar>
              <w:top w:w="100" w:type="dxa"/>
              <w:left w:w="100" w:type="dxa"/>
              <w:bottom w:w="100" w:type="dxa"/>
              <w:right w:w="100" w:type="dxa"/>
            </w:tcMar>
          </w:tcPr>
          <w:p w14:paraId="3D5036CF" w14:textId="77777777" w:rsidR="00955444" w:rsidRPr="001A11D1" w:rsidRDefault="00955444" w:rsidP="00D776C8">
            <w:pPr>
              <w:widowControl w:val="0"/>
              <w:rPr>
                <w:rFonts w:ascii="Calibri" w:hAnsi="Calibri" w:cs="Calibri"/>
                <w:sz w:val="20"/>
                <w:szCs w:val="20"/>
              </w:rPr>
            </w:pPr>
          </w:p>
        </w:tc>
      </w:tr>
      <w:tr w:rsidR="00955444" w:rsidRPr="001A11D1" w14:paraId="29F29E18" w14:textId="77777777" w:rsidTr="00D776C8">
        <w:trPr>
          <w:trHeight w:val="25"/>
        </w:trPr>
        <w:tc>
          <w:tcPr>
            <w:tcW w:w="9771" w:type="dxa"/>
            <w:gridSpan w:val="3"/>
            <w:shd w:val="clear" w:color="auto" w:fill="auto"/>
            <w:tcMar>
              <w:top w:w="100" w:type="dxa"/>
              <w:left w:w="100" w:type="dxa"/>
              <w:bottom w:w="100" w:type="dxa"/>
              <w:right w:w="100" w:type="dxa"/>
            </w:tcMar>
          </w:tcPr>
          <w:p w14:paraId="210DD009"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bl>
    <w:p w14:paraId="0B8DADB9" w14:textId="77777777" w:rsidR="00955444" w:rsidRPr="001A11D1" w:rsidRDefault="00955444" w:rsidP="00955444">
      <w:pPr>
        <w:rPr>
          <w:rFonts w:ascii="Calibri" w:hAnsi="Calibri" w:cs="Calibri"/>
          <w:sz w:val="20"/>
          <w:szCs w:val="20"/>
        </w:rPr>
      </w:pPr>
    </w:p>
    <w:p w14:paraId="70757109" w14:textId="56FEE46A" w:rsidR="00955444" w:rsidRPr="001A11D1" w:rsidRDefault="00955444" w:rsidP="00955444">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default w:val="Greg Reed"/>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Greg Reed</w:t>
      </w:r>
      <w:r w:rsidRPr="001A11D1">
        <w:rPr>
          <w:rFonts w:ascii="Calibri" w:hAnsi="Calibri" w:cs="Calibri"/>
          <w:sz w:val="20"/>
          <w:szCs w:val="20"/>
        </w:rPr>
        <w:fldChar w:fldCharType="end"/>
      </w:r>
    </w:p>
    <w:p w14:paraId="647E53BD" w14:textId="77777777" w:rsidR="00955444" w:rsidRPr="001A11D1" w:rsidRDefault="00955444" w:rsidP="00955444">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default w:val="25.01.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25.01.2022</w:t>
      </w:r>
      <w:r w:rsidRPr="001A11D1">
        <w:rPr>
          <w:rFonts w:ascii="Calibri" w:hAnsi="Calibri" w:cs="Calibri"/>
          <w:sz w:val="20"/>
          <w:szCs w:val="20"/>
        </w:rPr>
        <w:fldChar w:fldCharType="end"/>
      </w:r>
    </w:p>
    <w:p w14:paraId="5D5F6209" w14:textId="77777777" w:rsidR="00955444" w:rsidRPr="001A11D1" w:rsidRDefault="00955444" w:rsidP="00955444">
      <w:pPr>
        <w:rPr>
          <w:rFonts w:ascii="Calibri" w:hAnsi="Calibri" w:cs="Calibri"/>
          <w:i/>
          <w:iCs/>
          <w:sz w:val="20"/>
          <w:szCs w:val="20"/>
        </w:rPr>
      </w:pPr>
      <w:r w:rsidRPr="001A11D1">
        <w:rPr>
          <w:rFonts w:ascii="Calibri" w:hAnsi="Calibri" w:cs="Calibri"/>
          <w:i/>
          <w:iCs/>
          <w:sz w:val="20"/>
          <w:szCs w:val="20"/>
        </w:rPr>
        <w:t>For IODE use only.</w:t>
      </w:r>
    </w:p>
    <w:p w14:paraId="2F40CE15" w14:textId="77777777" w:rsidR="00955444" w:rsidRPr="001A11D1" w:rsidRDefault="00955444" w:rsidP="00955444">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25 Jan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25 Jan 2022</w:t>
      </w:r>
      <w:r w:rsidRPr="001A11D1">
        <w:rPr>
          <w:rFonts w:ascii="Calibri" w:hAnsi="Calibri" w:cs="Calibri"/>
          <w:sz w:val="20"/>
          <w:szCs w:val="20"/>
        </w:rPr>
        <w:fldChar w:fldCharType="end"/>
      </w:r>
    </w:p>
    <w:p w14:paraId="3D8F9A3C" w14:textId="2D50AACB" w:rsidR="00955444" w:rsidRPr="008B5DA7" w:rsidRDefault="002B2C9B" w:rsidP="001D4B53">
      <w:pPr>
        <w:pStyle w:val="Heading1"/>
      </w:pPr>
      <w:r w:rsidRPr="001A11D1">
        <w:rPr>
          <w:sz w:val="20"/>
          <w:szCs w:val="20"/>
        </w:rPr>
        <w:br w:type="page"/>
      </w:r>
      <w:r w:rsidR="008B5DA7" w:rsidRPr="008B5DA7">
        <w:lastRenderedPageBreak/>
        <w:t xml:space="preserve"> </w:t>
      </w:r>
      <w:bookmarkStart w:id="36" w:name="_Toc96499588"/>
      <w:r w:rsidR="008B5DA7" w:rsidRPr="008B5DA7">
        <w:t xml:space="preserve">ODIS Catalogue of Sources </w:t>
      </w:r>
      <w:r w:rsidR="005F1AF4">
        <w:t>(</w:t>
      </w:r>
      <w:r w:rsidR="008B5DA7" w:rsidRPr="008B5DA7">
        <w:t>ODISCat</w:t>
      </w:r>
      <w:r w:rsidR="005F1AF4">
        <w:t>)</w:t>
      </w:r>
      <w:bookmarkEnd w:id="36"/>
    </w:p>
    <w:p w14:paraId="491CC763" w14:textId="51B2B0BD" w:rsidR="00955444" w:rsidRPr="001A11D1" w:rsidRDefault="00955444" w:rsidP="00955444">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4"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701A07C4" w14:textId="52D02A1C"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955444" w:rsidRPr="001A11D1" w14:paraId="33AC1DC7" w14:textId="77777777" w:rsidTr="00D776C8">
        <w:tc>
          <w:tcPr>
            <w:tcW w:w="9776" w:type="dxa"/>
          </w:tcPr>
          <w:p w14:paraId="31A8CC23"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 xml:space="preserve">ODIS Catalogue of Sources </w:t>
            </w:r>
            <w:proofErr w:type="spellStart"/>
            <w:r w:rsidRPr="001A11D1">
              <w:rPr>
                <w:rFonts w:ascii="Calibri" w:hAnsi="Calibri" w:cs="Calibri"/>
                <w:sz w:val="20"/>
                <w:szCs w:val="20"/>
              </w:rPr>
              <w:t>ODISCat</w:t>
            </w:r>
            <w:proofErr w:type="spellEnd"/>
          </w:p>
        </w:tc>
      </w:tr>
    </w:tbl>
    <w:p w14:paraId="6CFF2492" w14:textId="09C3BF46"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955444" w:rsidRPr="001A11D1" w14:paraId="7003F4CE" w14:textId="77777777" w:rsidTr="00D776C8">
        <w:tc>
          <w:tcPr>
            <w:tcW w:w="9776" w:type="dxa"/>
          </w:tcPr>
          <w:p w14:paraId="132AE79C"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IOC/IODE-XXV/5.2.1</w:t>
            </w:r>
          </w:p>
        </w:tc>
      </w:tr>
    </w:tbl>
    <w:p w14:paraId="62D37852" w14:textId="289DD7F9"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955444" w:rsidRPr="001A11D1" w14:paraId="72C5AB5C" w14:textId="77777777" w:rsidTr="00D776C8">
        <w:tc>
          <w:tcPr>
            <w:tcW w:w="9776" w:type="dxa"/>
          </w:tcPr>
          <w:p w14:paraId="65BBDACC"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Arno Lambert 14/01/2022</w:t>
            </w:r>
          </w:p>
        </w:tc>
      </w:tr>
    </w:tbl>
    <w:p w14:paraId="244BCDCD" w14:textId="05E44146"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955444" w:rsidRPr="001A11D1" w14:paraId="31CDE32C" w14:textId="77777777" w:rsidTr="00D776C8">
        <w:tc>
          <w:tcPr>
            <w:tcW w:w="9776" w:type="dxa"/>
          </w:tcPr>
          <w:p w14:paraId="0B23022D" w14:textId="77777777" w:rsidR="00955444" w:rsidRPr="001A11D1" w:rsidRDefault="00955444" w:rsidP="00D776C8">
            <w:pPr>
              <w:rPr>
                <w:rFonts w:ascii="Calibri" w:hAnsi="Calibri" w:cs="Calibri"/>
                <w:sz w:val="20"/>
                <w:szCs w:val="20"/>
                <w:lang w:val="en"/>
              </w:rPr>
            </w:pPr>
            <w:r w:rsidRPr="001A11D1">
              <w:rPr>
                <w:rFonts w:ascii="Calibri" w:hAnsi="Calibri" w:cs="Calibri"/>
                <w:sz w:val="20"/>
                <w:szCs w:val="20"/>
                <w:lang w:val="en"/>
              </w:rPr>
              <w:t xml:space="preserve">During the summer months of 2021 a student has made some improvements to the </w:t>
            </w:r>
            <w:proofErr w:type="spellStart"/>
            <w:r w:rsidRPr="001A11D1">
              <w:rPr>
                <w:rFonts w:ascii="Calibri" w:hAnsi="Calibri" w:cs="Calibri"/>
                <w:sz w:val="20"/>
                <w:szCs w:val="20"/>
                <w:lang w:val="en"/>
              </w:rPr>
              <w:t>ODISCat</w:t>
            </w:r>
            <w:proofErr w:type="spellEnd"/>
            <w:r w:rsidRPr="001A11D1">
              <w:rPr>
                <w:rFonts w:ascii="Calibri" w:hAnsi="Calibri" w:cs="Calibri"/>
                <w:sz w:val="20"/>
                <w:szCs w:val="20"/>
                <w:lang w:val="en"/>
              </w:rPr>
              <w:t xml:space="preserve"> database and interface under the supervision of Mr. Arno Lambert.</w:t>
            </w:r>
          </w:p>
          <w:p w14:paraId="59171D83" w14:textId="77777777" w:rsidR="00955444" w:rsidRPr="001A11D1" w:rsidRDefault="00955444" w:rsidP="00CC0C70">
            <w:pPr>
              <w:numPr>
                <w:ilvl w:val="0"/>
                <w:numId w:val="29"/>
              </w:numPr>
              <w:spacing w:after="100" w:afterAutospacing="1"/>
              <w:jc w:val="both"/>
              <w:rPr>
                <w:rFonts w:ascii="Calibri" w:hAnsi="Calibri" w:cs="Calibri"/>
                <w:sz w:val="20"/>
                <w:szCs w:val="20"/>
                <w:lang w:val="en"/>
              </w:rPr>
            </w:pPr>
            <w:r w:rsidRPr="001A11D1">
              <w:rPr>
                <w:rFonts w:ascii="Calibri" w:hAnsi="Calibri" w:cs="Calibri"/>
                <w:sz w:val="20"/>
                <w:szCs w:val="20"/>
                <w:lang w:val="en"/>
              </w:rPr>
              <w:t>EOV: the possibility of adding an EOV to a link between sources</w:t>
            </w:r>
          </w:p>
          <w:p w14:paraId="66D40806" w14:textId="77777777" w:rsidR="00955444" w:rsidRPr="001A11D1" w:rsidRDefault="00955444" w:rsidP="00CC0C70">
            <w:pPr>
              <w:numPr>
                <w:ilvl w:val="0"/>
                <w:numId w:val="29"/>
              </w:numPr>
              <w:spacing w:after="100" w:afterAutospacing="1"/>
              <w:jc w:val="both"/>
              <w:rPr>
                <w:rFonts w:ascii="Calibri" w:hAnsi="Calibri" w:cs="Calibri"/>
                <w:sz w:val="20"/>
                <w:szCs w:val="20"/>
                <w:lang w:val="en"/>
              </w:rPr>
            </w:pPr>
            <w:r w:rsidRPr="001A11D1">
              <w:rPr>
                <w:rFonts w:ascii="Calibri" w:hAnsi="Calibri" w:cs="Calibri"/>
                <w:sz w:val="20"/>
                <w:szCs w:val="20"/>
                <w:lang w:val="en"/>
              </w:rPr>
              <w:t>Link to OE: till now we only had a link to the submitter/owner of a record. This was extended to the institutions of OceanExpert</w:t>
            </w:r>
          </w:p>
          <w:p w14:paraId="6F44BB6C" w14:textId="77777777" w:rsidR="00955444" w:rsidRPr="001A11D1" w:rsidRDefault="00955444" w:rsidP="00CC0C70">
            <w:pPr>
              <w:numPr>
                <w:ilvl w:val="0"/>
                <w:numId w:val="29"/>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Obtaining From and Contributing To fields: links are only possible between entries in </w:t>
            </w:r>
            <w:proofErr w:type="spellStart"/>
            <w:r w:rsidRPr="001A11D1">
              <w:rPr>
                <w:rFonts w:ascii="Calibri" w:hAnsi="Calibri" w:cs="Calibri"/>
                <w:sz w:val="20"/>
                <w:szCs w:val="20"/>
                <w:lang w:val="en"/>
              </w:rPr>
              <w:t>ODISCat</w:t>
            </w:r>
            <w:proofErr w:type="spellEnd"/>
            <w:r w:rsidRPr="001A11D1">
              <w:rPr>
                <w:rFonts w:ascii="Calibri" w:hAnsi="Calibri" w:cs="Calibri"/>
                <w:sz w:val="20"/>
                <w:szCs w:val="20"/>
                <w:lang w:val="en"/>
              </w:rPr>
              <w:t>, this to avoid unable links to projects and datasets of which we don’t have any information</w:t>
            </w:r>
          </w:p>
          <w:p w14:paraId="3AD717FE" w14:textId="77777777" w:rsidR="00955444" w:rsidRPr="001A11D1" w:rsidRDefault="00955444" w:rsidP="00CC0C70">
            <w:pPr>
              <w:numPr>
                <w:ilvl w:val="0"/>
                <w:numId w:val="29"/>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Fields were added to make a link to ODIS-Arch/OIH to point to a start point and ODIS-Arch technology used, this will enable the automatic ingestion/discovery of </w:t>
            </w:r>
            <w:proofErr w:type="spellStart"/>
            <w:r w:rsidRPr="001A11D1">
              <w:rPr>
                <w:rFonts w:ascii="Calibri" w:hAnsi="Calibri" w:cs="Calibri"/>
                <w:sz w:val="20"/>
                <w:szCs w:val="20"/>
                <w:lang w:val="en"/>
              </w:rPr>
              <w:t>ODISArch</w:t>
            </w:r>
            <w:proofErr w:type="spellEnd"/>
            <w:r w:rsidRPr="001A11D1">
              <w:rPr>
                <w:rFonts w:ascii="Calibri" w:hAnsi="Calibri" w:cs="Calibri"/>
                <w:sz w:val="20"/>
                <w:szCs w:val="20"/>
                <w:lang w:val="en"/>
              </w:rPr>
              <w:t xml:space="preserve"> JSON-LD data.</w:t>
            </w:r>
          </w:p>
          <w:p w14:paraId="68C04B8E" w14:textId="77777777" w:rsidR="00955444" w:rsidRPr="001A11D1" w:rsidRDefault="00955444" w:rsidP="00D776C8">
            <w:pPr>
              <w:rPr>
                <w:rFonts w:ascii="Calibri" w:hAnsi="Calibri" w:cs="Calibri"/>
                <w:sz w:val="20"/>
                <w:szCs w:val="20"/>
                <w:lang w:val="en"/>
              </w:rPr>
            </w:pPr>
            <w:r w:rsidRPr="001A11D1">
              <w:rPr>
                <w:rFonts w:ascii="Calibri" w:hAnsi="Calibri" w:cs="Calibri"/>
                <w:sz w:val="20"/>
                <w:szCs w:val="20"/>
                <w:lang w:val="en"/>
              </w:rPr>
              <w:t xml:space="preserve">Mr. Cristian Muñoz has been working as a consultant for 2 </w:t>
            </w:r>
            <w:proofErr w:type="spellStart"/>
            <w:r w:rsidRPr="001A11D1">
              <w:rPr>
                <w:rFonts w:ascii="Calibri" w:hAnsi="Calibri" w:cs="Calibri"/>
                <w:sz w:val="20"/>
                <w:szCs w:val="20"/>
                <w:lang w:val="en"/>
              </w:rPr>
              <w:t>persiods</w:t>
            </w:r>
            <w:proofErr w:type="spellEnd"/>
            <w:r w:rsidRPr="001A11D1">
              <w:rPr>
                <w:rFonts w:ascii="Calibri" w:hAnsi="Calibri" w:cs="Calibri"/>
                <w:sz w:val="20"/>
                <w:szCs w:val="20"/>
                <w:lang w:val="en"/>
              </w:rPr>
              <w:t xml:space="preserve"> in 2021</w:t>
            </w:r>
          </w:p>
          <w:p w14:paraId="341F7016"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New entries: steep growth of the number of entries but that also means there are a lot of records that still need some editing to be relevant. There are now about 3000 entries in the database (from around 900 by the end of 2020).</w:t>
            </w:r>
          </w:p>
          <w:p w14:paraId="351BCC3E"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Dashboard showing what countries are owning most of the records/resources in the database. </w:t>
            </w:r>
          </w:p>
          <w:p w14:paraId="06772E9C"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QC: 71% should be finished but still a lot to do to improve/complete the quality of the records.</w:t>
            </w:r>
          </w:p>
          <w:p w14:paraId="2543C01C"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Graph </w:t>
            </w:r>
            <w:proofErr w:type="spellStart"/>
            <w:r w:rsidRPr="001A11D1">
              <w:rPr>
                <w:rFonts w:ascii="Calibri" w:hAnsi="Calibri" w:cs="Calibri"/>
                <w:sz w:val="20"/>
                <w:szCs w:val="20"/>
                <w:lang w:val="en"/>
              </w:rPr>
              <w:t>db</w:t>
            </w:r>
            <w:proofErr w:type="spellEnd"/>
            <w:r w:rsidRPr="001A11D1">
              <w:rPr>
                <w:rFonts w:ascii="Calibri" w:hAnsi="Calibri" w:cs="Calibri"/>
                <w:sz w:val="20"/>
                <w:szCs w:val="20"/>
                <w:lang w:val="en"/>
              </w:rPr>
              <w:t xml:space="preserve">: Mr. Cristian Muñoz also made an export from the current </w:t>
            </w:r>
            <w:proofErr w:type="spellStart"/>
            <w:r w:rsidRPr="001A11D1">
              <w:rPr>
                <w:rFonts w:ascii="Calibri" w:hAnsi="Calibri" w:cs="Calibri"/>
                <w:sz w:val="20"/>
                <w:szCs w:val="20"/>
                <w:lang w:val="en"/>
              </w:rPr>
              <w:t>db</w:t>
            </w:r>
            <w:proofErr w:type="spellEnd"/>
            <w:r w:rsidRPr="001A11D1">
              <w:rPr>
                <w:rFonts w:ascii="Calibri" w:hAnsi="Calibri" w:cs="Calibri"/>
                <w:sz w:val="20"/>
                <w:szCs w:val="20"/>
                <w:lang w:val="en"/>
              </w:rPr>
              <w:t xml:space="preserve"> to a graph </w:t>
            </w:r>
            <w:proofErr w:type="spellStart"/>
            <w:r w:rsidRPr="001A11D1">
              <w:rPr>
                <w:rFonts w:ascii="Calibri" w:hAnsi="Calibri" w:cs="Calibri"/>
                <w:sz w:val="20"/>
                <w:szCs w:val="20"/>
                <w:lang w:val="en"/>
              </w:rPr>
              <w:t>db</w:t>
            </w:r>
            <w:proofErr w:type="spellEnd"/>
            <w:r w:rsidRPr="001A11D1">
              <w:rPr>
                <w:rFonts w:ascii="Calibri" w:hAnsi="Calibri" w:cs="Calibri"/>
                <w:sz w:val="20"/>
                <w:szCs w:val="20"/>
                <w:lang w:val="en"/>
              </w:rPr>
              <w:t xml:space="preserve"> which gives us the possibilities to show the relations between the different records in the database.</w:t>
            </w:r>
          </w:p>
          <w:p w14:paraId="332DB6CF" w14:textId="77777777" w:rsidR="00955444" w:rsidRPr="001A11D1" w:rsidRDefault="00955444" w:rsidP="00CC0C70">
            <w:pPr>
              <w:numPr>
                <w:ilvl w:val="0"/>
                <w:numId w:val="28"/>
              </w:numPr>
              <w:spacing w:after="100" w:afterAutospacing="1"/>
              <w:jc w:val="both"/>
              <w:rPr>
                <w:rFonts w:ascii="Calibri" w:hAnsi="Calibri" w:cs="Calibri"/>
                <w:sz w:val="20"/>
                <w:szCs w:val="20"/>
              </w:rPr>
            </w:pPr>
            <w:r w:rsidRPr="001A11D1">
              <w:rPr>
                <w:rFonts w:ascii="Calibri" w:hAnsi="Calibri" w:cs="Calibri"/>
                <w:sz w:val="20"/>
                <w:szCs w:val="20"/>
                <w:lang w:val="en"/>
              </w:rPr>
              <w:t>API: Mr. Cristian Muñoz created an API to the database</w:t>
            </w:r>
          </w:p>
          <w:p w14:paraId="7BCAE55C" w14:textId="77777777" w:rsidR="00955444" w:rsidRPr="001A11D1" w:rsidRDefault="00955444" w:rsidP="00D776C8">
            <w:pPr>
              <w:rPr>
                <w:rFonts w:ascii="Calibri" w:hAnsi="Calibri" w:cs="Calibri"/>
                <w:sz w:val="20"/>
                <w:szCs w:val="20"/>
              </w:rPr>
            </w:pPr>
            <w:r w:rsidRPr="001A11D1">
              <w:rPr>
                <w:rFonts w:ascii="Calibri" w:hAnsi="Calibri" w:cs="Calibri"/>
                <w:sz w:val="20"/>
                <w:szCs w:val="20"/>
              </w:rPr>
              <w:t>A SG has been established and a first meeting of that steering group has been organized on 06/12/2021 (https://oceanexpert.org/event/3281). Due to the COVID restrictions this meeting was held fully online.</w:t>
            </w:r>
          </w:p>
        </w:tc>
      </w:tr>
    </w:tbl>
    <w:p w14:paraId="4290E66D" w14:textId="56B1A928"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955444" w:rsidRPr="001A11D1" w14:paraId="49D49BB6" w14:textId="77777777" w:rsidTr="00D776C8">
        <w:tc>
          <w:tcPr>
            <w:tcW w:w="9776" w:type="dxa"/>
          </w:tcPr>
          <w:p w14:paraId="4BE4BC76"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Dashboard created by Mr. Cristian Muñoz is showing what countries are owning most of the records/resources in the database.</w:t>
            </w:r>
          </w:p>
          <w:p w14:paraId="211EE50B"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none/very few entries owned by African counties </w:t>
            </w:r>
          </w:p>
          <w:p w14:paraId="3945993C"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Asian countries seem to be underrepresented</w:t>
            </w:r>
          </w:p>
          <w:p w14:paraId="3E145C27"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Imbalance between the different categories in the database. About half of the records belong to 3 categories (Data systems/portal, Data products and Data catalogues). An effort is needed to cure that.</w:t>
            </w:r>
          </w:p>
          <w:p w14:paraId="2E201757"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Imbalance is also to be seen with the themes, where half of the records is about Physical, Biological or Chemical oceanography (DS03, DS01 and DS02).</w:t>
            </w:r>
          </w:p>
          <w:p w14:paraId="202C2FE9" w14:textId="77777777" w:rsidR="00955444" w:rsidRPr="001A11D1" w:rsidRDefault="00955444" w:rsidP="00CC0C70">
            <w:pPr>
              <w:numPr>
                <w:ilvl w:val="0"/>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 xml:space="preserve">Gaps: </w:t>
            </w:r>
          </w:p>
          <w:p w14:paraId="5A36C62D"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Scope of the categories must be (better) defined.</w:t>
            </w:r>
          </w:p>
          <w:p w14:paraId="025D7F99"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List of categories must be redefined.</w:t>
            </w:r>
          </w:p>
          <w:p w14:paraId="57F4BC7D"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Standardize list of metadata standards and M2M tech.</w:t>
            </w:r>
          </w:p>
          <w:p w14:paraId="62EFF22F"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Africa and Asia are underrepresented.</w:t>
            </w:r>
          </w:p>
          <w:p w14:paraId="2A2ADFB3" w14:textId="77777777" w:rsidR="00955444" w:rsidRPr="001A11D1" w:rsidRDefault="00955444" w:rsidP="00CC0C70">
            <w:pPr>
              <w:numPr>
                <w:ilvl w:val="1"/>
                <w:numId w:val="28"/>
              </w:numPr>
              <w:spacing w:after="100" w:afterAutospacing="1"/>
              <w:jc w:val="both"/>
              <w:rPr>
                <w:rFonts w:ascii="Calibri" w:hAnsi="Calibri" w:cs="Calibri"/>
                <w:sz w:val="20"/>
                <w:szCs w:val="20"/>
                <w:lang w:val="en"/>
              </w:rPr>
            </w:pPr>
            <w:r w:rsidRPr="001A11D1">
              <w:rPr>
                <w:rFonts w:ascii="Calibri" w:hAnsi="Calibri" w:cs="Calibri"/>
                <w:sz w:val="20"/>
                <w:szCs w:val="20"/>
                <w:lang w:val="en"/>
              </w:rPr>
              <w:t>Add ECV, EBV and EGV.</w:t>
            </w:r>
          </w:p>
        </w:tc>
      </w:tr>
    </w:tbl>
    <w:p w14:paraId="7C666C1B" w14:textId="6429BD0C" w:rsidR="00955444" w:rsidRPr="001A11D1" w:rsidRDefault="00955444" w:rsidP="00CC0C70">
      <w:pPr>
        <w:pStyle w:val="ListParagraph"/>
        <w:numPr>
          <w:ilvl w:val="3"/>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lastRenderedPageBreak/>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955444" w:rsidRPr="001A11D1" w14:paraId="5583D464" w14:textId="77777777" w:rsidTr="00D776C8">
        <w:trPr>
          <w:trHeight w:val="25"/>
        </w:trPr>
        <w:tc>
          <w:tcPr>
            <w:tcW w:w="9771" w:type="dxa"/>
            <w:gridSpan w:val="3"/>
            <w:shd w:val="clear" w:color="auto" w:fill="auto"/>
            <w:tcMar>
              <w:top w:w="100" w:type="dxa"/>
              <w:left w:w="100" w:type="dxa"/>
              <w:bottom w:w="100" w:type="dxa"/>
              <w:right w:w="100" w:type="dxa"/>
            </w:tcMar>
          </w:tcPr>
          <w:p w14:paraId="004E4398"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Project Outcomes</w:t>
            </w:r>
          </w:p>
        </w:tc>
      </w:tr>
      <w:tr w:rsidR="00955444" w:rsidRPr="001A11D1" w14:paraId="3BD98E15" w14:textId="77777777" w:rsidTr="00D776C8">
        <w:trPr>
          <w:trHeight w:val="25"/>
        </w:trPr>
        <w:tc>
          <w:tcPr>
            <w:tcW w:w="9771" w:type="dxa"/>
            <w:gridSpan w:val="3"/>
            <w:shd w:val="clear" w:color="auto" w:fill="auto"/>
            <w:tcMar>
              <w:top w:w="100" w:type="dxa"/>
              <w:left w:w="100" w:type="dxa"/>
              <w:bottom w:w="100" w:type="dxa"/>
              <w:right w:w="100" w:type="dxa"/>
            </w:tcMar>
          </w:tcPr>
          <w:p w14:paraId="3D77E6AF" w14:textId="77777777" w:rsidR="00955444" w:rsidRPr="001A11D1" w:rsidRDefault="00955444" w:rsidP="00D776C8">
            <w:pPr>
              <w:rPr>
                <w:rFonts w:ascii="Calibri" w:hAnsi="Calibri" w:cs="Calibri"/>
                <w:b/>
                <w:sz w:val="20"/>
                <w:szCs w:val="20"/>
              </w:rPr>
            </w:pPr>
            <w:r w:rsidRPr="001A11D1">
              <w:rPr>
                <w:rFonts w:ascii="Calibri" w:hAnsi="Calibri" w:cs="Calibri"/>
                <w:sz w:val="20"/>
                <w:szCs w:val="20"/>
              </w:rPr>
              <w:t>O1. No clear workplan has been defined yet as there are a lot of questions about budgeting and integration in ODIS/OIH. Workplan should be defined in one of the next SG meetings.</w:t>
            </w:r>
          </w:p>
        </w:tc>
      </w:tr>
      <w:tr w:rsidR="00955444" w:rsidRPr="001A11D1" w14:paraId="36FD5E5C" w14:textId="77777777" w:rsidTr="00D776C8">
        <w:trPr>
          <w:trHeight w:val="140"/>
        </w:trPr>
        <w:tc>
          <w:tcPr>
            <w:tcW w:w="6653" w:type="dxa"/>
            <w:gridSpan w:val="2"/>
            <w:shd w:val="clear" w:color="auto" w:fill="auto"/>
            <w:tcMar>
              <w:top w:w="100" w:type="dxa"/>
              <w:left w:w="100" w:type="dxa"/>
              <w:bottom w:w="100" w:type="dxa"/>
              <w:right w:w="100" w:type="dxa"/>
            </w:tcMar>
          </w:tcPr>
          <w:p w14:paraId="242C928C"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5CFED34F"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Status (empty for new projects)</w:t>
            </w:r>
          </w:p>
        </w:tc>
      </w:tr>
      <w:tr w:rsidR="00955444" w:rsidRPr="001A11D1" w14:paraId="206243C0" w14:textId="77777777" w:rsidTr="00D776C8">
        <w:trPr>
          <w:trHeight w:val="25"/>
        </w:trPr>
        <w:tc>
          <w:tcPr>
            <w:tcW w:w="6653" w:type="dxa"/>
            <w:gridSpan w:val="2"/>
            <w:shd w:val="clear" w:color="auto" w:fill="auto"/>
            <w:tcMar>
              <w:top w:w="100" w:type="dxa"/>
              <w:left w:w="100" w:type="dxa"/>
              <w:bottom w:w="100" w:type="dxa"/>
              <w:right w:w="100" w:type="dxa"/>
            </w:tcMar>
          </w:tcPr>
          <w:p w14:paraId="3119AF0A" w14:textId="77777777" w:rsidR="00955444" w:rsidRPr="001A11D1" w:rsidRDefault="00955444" w:rsidP="00D776C8">
            <w:pPr>
              <w:rPr>
                <w:rFonts w:ascii="Calibri" w:hAnsi="Calibri" w:cs="Calibri"/>
                <w:b/>
                <w:sz w:val="20"/>
                <w:szCs w:val="20"/>
              </w:rPr>
            </w:pPr>
            <w:r w:rsidRPr="001A11D1">
              <w:rPr>
                <w:rFonts w:ascii="Calibri" w:hAnsi="Calibri" w:cs="Calibri"/>
                <w:sz w:val="20"/>
                <w:szCs w:val="20"/>
              </w:rPr>
              <w:t>PI1.</w:t>
            </w:r>
          </w:p>
        </w:tc>
        <w:tc>
          <w:tcPr>
            <w:tcW w:w="3118" w:type="dxa"/>
            <w:shd w:val="clear" w:color="auto" w:fill="auto"/>
          </w:tcPr>
          <w:p w14:paraId="415CCE47" w14:textId="77777777" w:rsidR="00955444" w:rsidRPr="001A11D1" w:rsidRDefault="00955444" w:rsidP="00D776C8">
            <w:pPr>
              <w:rPr>
                <w:rFonts w:ascii="Calibri" w:hAnsi="Calibri" w:cs="Calibri"/>
                <w:b/>
                <w:sz w:val="20"/>
                <w:szCs w:val="20"/>
              </w:rPr>
            </w:pPr>
          </w:p>
        </w:tc>
      </w:tr>
      <w:tr w:rsidR="00955444" w:rsidRPr="001A11D1" w14:paraId="14C302DB"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74CDDAF0" w14:textId="77777777" w:rsidR="00955444" w:rsidRPr="001A11D1" w:rsidRDefault="00955444" w:rsidP="00D776C8">
            <w:pPr>
              <w:rPr>
                <w:rFonts w:ascii="Calibri" w:hAnsi="Calibri" w:cs="Calibri"/>
                <w:b/>
                <w:sz w:val="20"/>
                <w:szCs w:val="20"/>
              </w:rPr>
            </w:pPr>
            <w:r w:rsidRPr="001A11D1">
              <w:rPr>
                <w:rFonts w:ascii="Calibri" w:hAnsi="Calibri" w:cs="Calibri"/>
                <w:sz w:val="20"/>
                <w:szCs w:val="20"/>
              </w:rPr>
              <w:t>PI2.</w:t>
            </w:r>
          </w:p>
        </w:tc>
        <w:tc>
          <w:tcPr>
            <w:tcW w:w="3118" w:type="dxa"/>
            <w:tcBorders>
              <w:bottom w:val="single" w:sz="8" w:space="0" w:color="000000"/>
            </w:tcBorders>
            <w:shd w:val="clear" w:color="auto" w:fill="auto"/>
          </w:tcPr>
          <w:p w14:paraId="18552040" w14:textId="77777777" w:rsidR="00955444" w:rsidRPr="001A11D1" w:rsidRDefault="00955444" w:rsidP="00D776C8">
            <w:pPr>
              <w:rPr>
                <w:rFonts w:ascii="Calibri" w:hAnsi="Calibri" w:cs="Calibri"/>
                <w:b/>
                <w:sz w:val="20"/>
                <w:szCs w:val="20"/>
              </w:rPr>
            </w:pPr>
          </w:p>
        </w:tc>
      </w:tr>
      <w:tr w:rsidR="00955444" w:rsidRPr="001A11D1" w14:paraId="01815BB6" w14:textId="77777777" w:rsidTr="00D776C8">
        <w:trPr>
          <w:trHeight w:val="25"/>
        </w:trPr>
        <w:tc>
          <w:tcPr>
            <w:tcW w:w="9771" w:type="dxa"/>
            <w:gridSpan w:val="3"/>
            <w:shd w:val="clear" w:color="auto" w:fill="CFE2F3"/>
            <w:tcMar>
              <w:top w:w="100" w:type="dxa"/>
              <w:left w:w="100" w:type="dxa"/>
              <w:bottom w:w="100" w:type="dxa"/>
              <w:right w:w="100" w:type="dxa"/>
            </w:tcMar>
          </w:tcPr>
          <w:p w14:paraId="1851499A" w14:textId="77777777" w:rsidR="00955444" w:rsidRPr="001A11D1" w:rsidRDefault="00955444"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955444" w:rsidRPr="001A11D1" w14:paraId="7A75AB5D" w14:textId="77777777" w:rsidTr="00D776C8">
        <w:trPr>
          <w:trHeight w:val="25"/>
        </w:trPr>
        <w:tc>
          <w:tcPr>
            <w:tcW w:w="9771" w:type="dxa"/>
            <w:gridSpan w:val="3"/>
            <w:shd w:val="clear" w:color="auto" w:fill="auto"/>
            <w:tcMar>
              <w:top w:w="100" w:type="dxa"/>
              <w:left w:w="100" w:type="dxa"/>
              <w:bottom w:w="100" w:type="dxa"/>
              <w:right w:w="100" w:type="dxa"/>
            </w:tcMar>
          </w:tcPr>
          <w:p w14:paraId="5AA80286"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Milestone/deliverable/work package</w:t>
            </w:r>
          </w:p>
        </w:tc>
      </w:tr>
      <w:tr w:rsidR="00955444" w:rsidRPr="001A11D1" w14:paraId="2D2C7F0C" w14:textId="77777777" w:rsidTr="00D776C8">
        <w:trPr>
          <w:trHeight w:val="25"/>
        </w:trPr>
        <w:tc>
          <w:tcPr>
            <w:tcW w:w="9771" w:type="dxa"/>
            <w:gridSpan w:val="3"/>
            <w:shd w:val="clear" w:color="auto" w:fill="auto"/>
            <w:tcMar>
              <w:top w:w="100" w:type="dxa"/>
              <w:left w:w="100" w:type="dxa"/>
              <w:bottom w:w="100" w:type="dxa"/>
              <w:right w:w="100" w:type="dxa"/>
            </w:tcMar>
          </w:tcPr>
          <w:p w14:paraId="0E069270" w14:textId="37DBF5CD" w:rsidR="00955444" w:rsidRPr="001A11D1" w:rsidRDefault="00955444" w:rsidP="00D776C8">
            <w:pPr>
              <w:rPr>
                <w:rFonts w:ascii="Calibri" w:hAnsi="Calibri" w:cs="Calibri"/>
                <w:sz w:val="20"/>
                <w:szCs w:val="20"/>
              </w:rPr>
            </w:pPr>
            <w:r w:rsidRPr="001A11D1">
              <w:rPr>
                <w:rFonts w:ascii="Calibri" w:hAnsi="Calibri" w:cs="Calibri"/>
                <w:sz w:val="20"/>
                <w:szCs w:val="20"/>
              </w:rPr>
              <w:t>M1:</w:t>
            </w:r>
          </w:p>
        </w:tc>
      </w:tr>
      <w:tr w:rsidR="00955444" w:rsidRPr="001A11D1" w14:paraId="5428E728" w14:textId="77777777" w:rsidTr="00D776C8">
        <w:trPr>
          <w:trHeight w:val="25"/>
        </w:trPr>
        <w:tc>
          <w:tcPr>
            <w:tcW w:w="5093" w:type="dxa"/>
            <w:shd w:val="clear" w:color="auto" w:fill="auto"/>
            <w:tcMar>
              <w:top w:w="100" w:type="dxa"/>
              <w:left w:w="100" w:type="dxa"/>
              <w:bottom w:w="100" w:type="dxa"/>
              <w:right w:w="100" w:type="dxa"/>
            </w:tcMar>
          </w:tcPr>
          <w:p w14:paraId="1F12B738"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2C0B9A3D"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955444" w:rsidRPr="001A11D1" w14:paraId="414CF3AD" w14:textId="77777777" w:rsidTr="00D776C8">
        <w:tc>
          <w:tcPr>
            <w:tcW w:w="5093" w:type="dxa"/>
            <w:shd w:val="clear" w:color="auto" w:fill="auto"/>
            <w:tcMar>
              <w:top w:w="100" w:type="dxa"/>
              <w:left w:w="100" w:type="dxa"/>
              <w:bottom w:w="100" w:type="dxa"/>
              <w:right w:w="100" w:type="dxa"/>
            </w:tcMar>
          </w:tcPr>
          <w:p w14:paraId="4038D0EF"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A1.1:</w:t>
            </w:r>
          </w:p>
        </w:tc>
        <w:tc>
          <w:tcPr>
            <w:tcW w:w="4678" w:type="dxa"/>
            <w:gridSpan w:val="2"/>
            <w:shd w:val="clear" w:color="auto" w:fill="auto"/>
            <w:tcMar>
              <w:top w:w="100" w:type="dxa"/>
              <w:left w:w="100" w:type="dxa"/>
              <w:bottom w:w="100" w:type="dxa"/>
              <w:right w:w="100" w:type="dxa"/>
            </w:tcMar>
          </w:tcPr>
          <w:p w14:paraId="5EB42DC6" w14:textId="77777777" w:rsidR="00955444" w:rsidRPr="001A11D1" w:rsidRDefault="00955444" w:rsidP="00D776C8">
            <w:pPr>
              <w:widowControl w:val="0"/>
              <w:rPr>
                <w:rFonts w:ascii="Calibri" w:hAnsi="Calibri" w:cs="Calibri"/>
                <w:sz w:val="20"/>
                <w:szCs w:val="20"/>
              </w:rPr>
            </w:pPr>
          </w:p>
        </w:tc>
      </w:tr>
      <w:tr w:rsidR="00955444" w:rsidRPr="001A11D1" w14:paraId="1B41E606" w14:textId="77777777" w:rsidTr="00D776C8">
        <w:tc>
          <w:tcPr>
            <w:tcW w:w="5093" w:type="dxa"/>
            <w:shd w:val="clear" w:color="auto" w:fill="auto"/>
            <w:tcMar>
              <w:top w:w="100" w:type="dxa"/>
              <w:left w:w="100" w:type="dxa"/>
              <w:bottom w:w="100" w:type="dxa"/>
              <w:right w:w="100" w:type="dxa"/>
            </w:tcMar>
          </w:tcPr>
          <w:p w14:paraId="402CF928"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A1.2:</w:t>
            </w:r>
          </w:p>
        </w:tc>
        <w:tc>
          <w:tcPr>
            <w:tcW w:w="4678" w:type="dxa"/>
            <w:gridSpan w:val="2"/>
            <w:shd w:val="clear" w:color="auto" w:fill="auto"/>
            <w:tcMar>
              <w:top w:w="100" w:type="dxa"/>
              <w:left w:w="100" w:type="dxa"/>
              <w:bottom w:w="100" w:type="dxa"/>
              <w:right w:w="100" w:type="dxa"/>
            </w:tcMar>
          </w:tcPr>
          <w:p w14:paraId="185F4E0C" w14:textId="77777777" w:rsidR="00955444" w:rsidRPr="001A11D1" w:rsidRDefault="00955444" w:rsidP="00D776C8">
            <w:pPr>
              <w:widowControl w:val="0"/>
              <w:rPr>
                <w:rFonts w:ascii="Calibri" w:hAnsi="Calibri" w:cs="Calibri"/>
                <w:sz w:val="20"/>
                <w:szCs w:val="20"/>
              </w:rPr>
            </w:pPr>
          </w:p>
        </w:tc>
      </w:tr>
      <w:tr w:rsidR="00955444" w:rsidRPr="001A11D1" w14:paraId="5D4B4493" w14:textId="77777777" w:rsidTr="00D776C8">
        <w:tc>
          <w:tcPr>
            <w:tcW w:w="5093" w:type="dxa"/>
            <w:shd w:val="clear" w:color="auto" w:fill="auto"/>
            <w:tcMar>
              <w:top w:w="100" w:type="dxa"/>
              <w:left w:w="100" w:type="dxa"/>
              <w:bottom w:w="100" w:type="dxa"/>
              <w:right w:w="100" w:type="dxa"/>
            </w:tcMar>
          </w:tcPr>
          <w:p w14:paraId="4A22287B"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A1.3:</w:t>
            </w:r>
          </w:p>
        </w:tc>
        <w:tc>
          <w:tcPr>
            <w:tcW w:w="4678" w:type="dxa"/>
            <w:gridSpan w:val="2"/>
            <w:shd w:val="clear" w:color="auto" w:fill="auto"/>
            <w:tcMar>
              <w:top w:w="100" w:type="dxa"/>
              <w:left w:w="100" w:type="dxa"/>
              <w:bottom w:w="100" w:type="dxa"/>
              <w:right w:w="100" w:type="dxa"/>
            </w:tcMar>
          </w:tcPr>
          <w:p w14:paraId="1B77C848" w14:textId="77777777" w:rsidR="00955444" w:rsidRPr="001A11D1" w:rsidRDefault="00955444" w:rsidP="00D776C8">
            <w:pPr>
              <w:widowControl w:val="0"/>
              <w:rPr>
                <w:rFonts w:ascii="Calibri" w:hAnsi="Calibri" w:cs="Calibri"/>
                <w:sz w:val="20"/>
                <w:szCs w:val="20"/>
              </w:rPr>
            </w:pPr>
          </w:p>
        </w:tc>
      </w:tr>
      <w:tr w:rsidR="00955444" w:rsidRPr="001A11D1" w14:paraId="361487EA" w14:textId="77777777" w:rsidTr="00D776C8">
        <w:trPr>
          <w:trHeight w:val="142"/>
        </w:trPr>
        <w:tc>
          <w:tcPr>
            <w:tcW w:w="9771" w:type="dxa"/>
            <w:gridSpan w:val="3"/>
            <w:shd w:val="clear" w:color="auto" w:fill="auto"/>
            <w:tcMar>
              <w:top w:w="100" w:type="dxa"/>
              <w:left w:w="100" w:type="dxa"/>
              <w:bottom w:w="100" w:type="dxa"/>
              <w:right w:w="100" w:type="dxa"/>
            </w:tcMar>
          </w:tcPr>
          <w:p w14:paraId="2B92B41D"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955444" w:rsidRPr="001A11D1" w14:paraId="6EA6B457" w14:textId="77777777" w:rsidTr="00D776C8">
        <w:trPr>
          <w:trHeight w:val="25"/>
        </w:trPr>
        <w:tc>
          <w:tcPr>
            <w:tcW w:w="9771" w:type="dxa"/>
            <w:gridSpan w:val="3"/>
            <w:shd w:val="clear" w:color="auto" w:fill="auto"/>
            <w:tcMar>
              <w:top w:w="100" w:type="dxa"/>
              <w:left w:w="100" w:type="dxa"/>
              <w:bottom w:w="100" w:type="dxa"/>
              <w:right w:w="100" w:type="dxa"/>
            </w:tcMar>
          </w:tcPr>
          <w:p w14:paraId="6D8DA959" w14:textId="77777777" w:rsidR="00955444" w:rsidRPr="001A11D1" w:rsidRDefault="00955444" w:rsidP="00D776C8">
            <w:pPr>
              <w:widowControl w:val="0"/>
              <w:rPr>
                <w:rFonts w:ascii="Calibri" w:hAnsi="Calibri" w:cs="Calibri"/>
                <w:sz w:val="20"/>
                <w:szCs w:val="20"/>
              </w:rPr>
            </w:pPr>
          </w:p>
        </w:tc>
      </w:tr>
      <w:tr w:rsidR="00955444" w:rsidRPr="001A11D1" w14:paraId="0D041AE3" w14:textId="77777777" w:rsidTr="00D776C8">
        <w:trPr>
          <w:trHeight w:val="25"/>
        </w:trPr>
        <w:tc>
          <w:tcPr>
            <w:tcW w:w="9771" w:type="dxa"/>
            <w:gridSpan w:val="3"/>
            <w:shd w:val="clear" w:color="auto" w:fill="auto"/>
            <w:tcMar>
              <w:top w:w="100" w:type="dxa"/>
              <w:left w:w="100" w:type="dxa"/>
              <w:bottom w:w="100" w:type="dxa"/>
              <w:right w:w="100" w:type="dxa"/>
            </w:tcMar>
          </w:tcPr>
          <w:p w14:paraId="0C6154EF" w14:textId="77777777" w:rsidR="00955444" w:rsidRPr="001A11D1" w:rsidRDefault="00955444" w:rsidP="00D776C8">
            <w:pPr>
              <w:rPr>
                <w:rFonts w:ascii="Calibri" w:hAnsi="Calibri" w:cs="Calibri"/>
                <w:b/>
                <w:sz w:val="20"/>
                <w:szCs w:val="20"/>
              </w:rPr>
            </w:pPr>
            <w:r w:rsidRPr="001A11D1">
              <w:rPr>
                <w:rFonts w:ascii="Calibri" w:hAnsi="Calibri" w:cs="Calibri"/>
                <w:b/>
                <w:sz w:val="20"/>
                <w:szCs w:val="20"/>
              </w:rPr>
              <w:t>Milestone/deliverable/work package</w:t>
            </w:r>
          </w:p>
        </w:tc>
      </w:tr>
      <w:tr w:rsidR="00955444" w:rsidRPr="001A11D1" w14:paraId="33E993F2" w14:textId="77777777" w:rsidTr="00D776C8">
        <w:trPr>
          <w:trHeight w:val="25"/>
        </w:trPr>
        <w:tc>
          <w:tcPr>
            <w:tcW w:w="9771" w:type="dxa"/>
            <w:gridSpan w:val="3"/>
            <w:shd w:val="clear" w:color="auto" w:fill="auto"/>
            <w:tcMar>
              <w:top w:w="100" w:type="dxa"/>
              <w:left w:w="100" w:type="dxa"/>
              <w:bottom w:w="100" w:type="dxa"/>
              <w:right w:w="100" w:type="dxa"/>
            </w:tcMar>
          </w:tcPr>
          <w:p w14:paraId="63223F77" w14:textId="33EA200A" w:rsidR="00955444" w:rsidRPr="001A11D1" w:rsidRDefault="00955444" w:rsidP="00D776C8">
            <w:pPr>
              <w:rPr>
                <w:rFonts w:ascii="Calibri" w:hAnsi="Calibri" w:cs="Calibri"/>
                <w:sz w:val="20"/>
                <w:szCs w:val="20"/>
              </w:rPr>
            </w:pPr>
            <w:r w:rsidRPr="001A11D1">
              <w:rPr>
                <w:rFonts w:ascii="Calibri" w:hAnsi="Calibri" w:cs="Calibri"/>
                <w:sz w:val="20"/>
                <w:szCs w:val="20"/>
              </w:rPr>
              <w:t>M1:</w:t>
            </w:r>
          </w:p>
        </w:tc>
      </w:tr>
      <w:tr w:rsidR="00955444" w:rsidRPr="001A11D1" w14:paraId="6324FB05" w14:textId="77777777" w:rsidTr="00D776C8">
        <w:trPr>
          <w:trHeight w:val="25"/>
        </w:trPr>
        <w:tc>
          <w:tcPr>
            <w:tcW w:w="5093" w:type="dxa"/>
            <w:shd w:val="clear" w:color="auto" w:fill="auto"/>
            <w:tcMar>
              <w:top w:w="100" w:type="dxa"/>
              <w:left w:w="100" w:type="dxa"/>
              <w:bottom w:w="100" w:type="dxa"/>
              <w:right w:w="100" w:type="dxa"/>
            </w:tcMar>
          </w:tcPr>
          <w:p w14:paraId="22DD6AFB"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235DDE46"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955444" w:rsidRPr="001A11D1" w14:paraId="44B1AFDD" w14:textId="77777777" w:rsidTr="00D776C8">
        <w:trPr>
          <w:trHeight w:val="25"/>
        </w:trPr>
        <w:tc>
          <w:tcPr>
            <w:tcW w:w="5093" w:type="dxa"/>
            <w:shd w:val="clear" w:color="auto" w:fill="auto"/>
            <w:tcMar>
              <w:top w:w="100" w:type="dxa"/>
              <w:left w:w="100" w:type="dxa"/>
              <w:bottom w:w="100" w:type="dxa"/>
              <w:right w:w="100" w:type="dxa"/>
            </w:tcMar>
          </w:tcPr>
          <w:p w14:paraId="1CBED59F"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A2.1:</w:t>
            </w:r>
          </w:p>
        </w:tc>
        <w:tc>
          <w:tcPr>
            <w:tcW w:w="4678" w:type="dxa"/>
            <w:gridSpan w:val="2"/>
            <w:shd w:val="clear" w:color="auto" w:fill="auto"/>
            <w:tcMar>
              <w:top w:w="100" w:type="dxa"/>
              <w:left w:w="100" w:type="dxa"/>
              <w:bottom w:w="100" w:type="dxa"/>
              <w:right w:w="100" w:type="dxa"/>
            </w:tcMar>
          </w:tcPr>
          <w:p w14:paraId="6015F054" w14:textId="77777777" w:rsidR="00955444" w:rsidRPr="001A11D1" w:rsidRDefault="00955444" w:rsidP="00D776C8">
            <w:pPr>
              <w:widowControl w:val="0"/>
              <w:rPr>
                <w:rFonts w:ascii="Calibri" w:hAnsi="Calibri" w:cs="Calibri"/>
                <w:sz w:val="20"/>
                <w:szCs w:val="20"/>
              </w:rPr>
            </w:pPr>
          </w:p>
        </w:tc>
      </w:tr>
      <w:tr w:rsidR="00955444" w:rsidRPr="001A11D1" w14:paraId="0CA24F5B" w14:textId="77777777" w:rsidTr="00D776C8">
        <w:trPr>
          <w:trHeight w:val="25"/>
        </w:trPr>
        <w:tc>
          <w:tcPr>
            <w:tcW w:w="5093" w:type="dxa"/>
            <w:shd w:val="clear" w:color="auto" w:fill="auto"/>
            <w:tcMar>
              <w:top w:w="100" w:type="dxa"/>
              <w:left w:w="100" w:type="dxa"/>
              <w:bottom w:w="100" w:type="dxa"/>
              <w:right w:w="100" w:type="dxa"/>
            </w:tcMar>
          </w:tcPr>
          <w:p w14:paraId="6FB499F5"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A2.2:</w:t>
            </w:r>
          </w:p>
        </w:tc>
        <w:tc>
          <w:tcPr>
            <w:tcW w:w="4678" w:type="dxa"/>
            <w:gridSpan w:val="2"/>
            <w:shd w:val="clear" w:color="auto" w:fill="auto"/>
            <w:tcMar>
              <w:top w:w="100" w:type="dxa"/>
              <w:left w:w="100" w:type="dxa"/>
              <w:bottom w:w="100" w:type="dxa"/>
              <w:right w:w="100" w:type="dxa"/>
            </w:tcMar>
          </w:tcPr>
          <w:p w14:paraId="7E8342B0" w14:textId="77777777" w:rsidR="00955444" w:rsidRPr="001A11D1" w:rsidRDefault="00955444" w:rsidP="00D776C8">
            <w:pPr>
              <w:widowControl w:val="0"/>
              <w:rPr>
                <w:rFonts w:ascii="Calibri" w:hAnsi="Calibri" w:cs="Calibri"/>
                <w:sz w:val="20"/>
                <w:szCs w:val="20"/>
              </w:rPr>
            </w:pPr>
          </w:p>
        </w:tc>
      </w:tr>
      <w:tr w:rsidR="00955444" w:rsidRPr="001A11D1" w14:paraId="7ACA6AFE" w14:textId="77777777" w:rsidTr="00D776C8">
        <w:trPr>
          <w:trHeight w:val="25"/>
        </w:trPr>
        <w:tc>
          <w:tcPr>
            <w:tcW w:w="5093" w:type="dxa"/>
            <w:shd w:val="clear" w:color="auto" w:fill="auto"/>
            <w:tcMar>
              <w:top w:w="100" w:type="dxa"/>
              <w:left w:w="100" w:type="dxa"/>
              <w:bottom w:w="100" w:type="dxa"/>
              <w:right w:w="100" w:type="dxa"/>
            </w:tcMar>
          </w:tcPr>
          <w:p w14:paraId="49CAFB73" w14:textId="77777777" w:rsidR="00955444" w:rsidRPr="001A11D1" w:rsidRDefault="00955444" w:rsidP="00D776C8">
            <w:pPr>
              <w:widowControl w:val="0"/>
              <w:rPr>
                <w:rFonts w:ascii="Calibri" w:hAnsi="Calibri" w:cs="Calibri"/>
                <w:sz w:val="20"/>
                <w:szCs w:val="20"/>
              </w:rPr>
            </w:pPr>
            <w:r w:rsidRPr="001A11D1">
              <w:rPr>
                <w:rFonts w:ascii="Calibri" w:hAnsi="Calibri" w:cs="Calibri"/>
                <w:sz w:val="20"/>
                <w:szCs w:val="20"/>
              </w:rPr>
              <w:t>A2.3:</w:t>
            </w:r>
          </w:p>
        </w:tc>
        <w:tc>
          <w:tcPr>
            <w:tcW w:w="4678" w:type="dxa"/>
            <w:gridSpan w:val="2"/>
            <w:shd w:val="clear" w:color="auto" w:fill="auto"/>
            <w:tcMar>
              <w:top w:w="100" w:type="dxa"/>
              <w:left w:w="100" w:type="dxa"/>
              <w:bottom w:w="100" w:type="dxa"/>
              <w:right w:w="100" w:type="dxa"/>
            </w:tcMar>
          </w:tcPr>
          <w:p w14:paraId="0B1D36C2" w14:textId="77777777" w:rsidR="00955444" w:rsidRPr="001A11D1" w:rsidRDefault="00955444" w:rsidP="00D776C8">
            <w:pPr>
              <w:widowControl w:val="0"/>
              <w:rPr>
                <w:rFonts w:ascii="Calibri" w:hAnsi="Calibri" w:cs="Calibri"/>
                <w:sz w:val="20"/>
                <w:szCs w:val="20"/>
              </w:rPr>
            </w:pPr>
          </w:p>
        </w:tc>
      </w:tr>
      <w:tr w:rsidR="00955444" w:rsidRPr="001A11D1" w14:paraId="7F6F0D2C" w14:textId="77777777" w:rsidTr="00D776C8">
        <w:trPr>
          <w:trHeight w:val="25"/>
        </w:trPr>
        <w:tc>
          <w:tcPr>
            <w:tcW w:w="9771" w:type="dxa"/>
            <w:gridSpan w:val="3"/>
            <w:shd w:val="clear" w:color="auto" w:fill="auto"/>
            <w:tcMar>
              <w:top w:w="100" w:type="dxa"/>
              <w:left w:w="100" w:type="dxa"/>
              <w:bottom w:w="100" w:type="dxa"/>
              <w:right w:w="100" w:type="dxa"/>
            </w:tcMar>
          </w:tcPr>
          <w:p w14:paraId="42778D28" w14:textId="77777777" w:rsidR="00955444" w:rsidRPr="001A11D1" w:rsidRDefault="00955444"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bl>
    <w:p w14:paraId="770F2AC6" w14:textId="77777777" w:rsidR="00955444" w:rsidRPr="001A11D1" w:rsidRDefault="00955444" w:rsidP="00955444">
      <w:pPr>
        <w:rPr>
          <w:rFonts w:ascii="Calibri" w:hAnsi="Calibri" w:cs="Calibri"/>
          <w:sz w:val="20"/>
          <w:szCs w:val="20"/>
        </w:rPr>
      </w:pPr>
    </w:p>
    <w:p w14:paraId="1BE8F21B" w14:textId="77777777" w:rsidR="00955444" w:rsidRPr="001A11D1" w:rsidRDefault="00955444" w:rsidP="00955444">
      <w:pPr>
        <w:rPr>
          <w:rFonts w:ascii="Calibri" w:hAnsi="Calibri" w:cs="Calibri"/>
          <w:sz w:val="20"/>
          <w:szCs w:val="20"/>
        </w:rPr>
      </w:pPr>
      <w:r w:rsidRPr="001A11D1">
        <w:rPr>
          <w:rFonts w:ascii="Calibri" w:hAnsi="Calibri" w:cs="Calibri"/>
          <w:sz w:val="20"/>
          <w:szCs w:val="20"/>
        </w:rPr>
        <w:t>Signed by Project Leader. Arno Lambert</w:t>
      </w:r>
    </w:p>
    <w:p w14:paraId="529CB92B" w14:textId="77777777" w:rsidR="00955444" w:rsidRPr="001A11D1" w:rsidRDefault="00955444" w:rsidP="00955444">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61788BC6" w14:textId="77777777" w:rsidR="00955444" w:rsidRPr="001A11D1" w:rsidRDefault="00955444" w:rsidP="00955444">
      <w:pPr>
        <w:rPr>
          <w:rFonts w:ascii="Calibri" w:hAnsi="Calibri" w:cs="Calibri"/>
          <w:i/>
          <w:iCs/>
          <w:sz w:val="20"/>
          <w:szCs w:val="20"/>
        </w:rPr>
      </w:pPr>
      <w:r w:rsidRPr="001A11D1">
        <w:rPr>
          <w:rFonts w:ascii="Calibri" w:hAnsi="Calibri" w:cs="Calibri"/>
          <w:i/>
          <w:iCs/>
          <w:sz w:val="20"/>
          <w:szCs w:val="20"/>
        </w:rPr>
        <w:t>For IODE use only.</w:t>
      </w:r>
    </w:p>
    <w:p w14:paraId="68970D02" w14:textId="77777777" w:rsidR="00955444" w:rsidRPr="001A11D1" w:rsidRDefault="00955444" w:rsidP="00955444">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15 Jan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15 Jan 2022</w:t>
      </w:r>
      <w:r w:rsidRPr="001A11D1">
        <w:rPr>
          <w:rFonts w:ascii="Calibri" w:hAnsi="Calibri" w:cs="Calibri"/>
          <w:sz w:val="20"/>
          <w:szCs w:val="20"/>
        </w:rPr>
        <w:fldChar w:fldCharType="end"/>
      </w:r>
    </w:p>
    <w:p w14:paraId="2489305E" w14:textId="05DAFD04" w:rsidR="00955444" w:rsidRPr="001A11D1" w:rsidRDefault="00955444">
      <w:pPr>
        <w:rPr>
          <w:rFonts w:ascii="Calibri" w:hAnsi="Calibri" w:cs="Calibri"/>
          <w:sz w:val="20"/>
          <w:szCs w:val="20"/>
        </w:rPr>
      </w:pPr>
      <w:r w:rsidRPr="001A11D1">
        <w:rPr>
          <w:rFonts w:ascii="Calibri" w:hAnsi="Calibri" w:cs="Calibri"/>
          <w:sz w:val="20"/>
          <w:szCs w:val="20"/>
        </w:rPr>
        <w:br w:type="page"/>
      </w:r>
    </w:p>
    <w:p w14:paraId="4F5B728B" w14:textId="12090DC7" w:rsidR="00594B05" w:rsidRPr="008B5DA7" w:rsidRDefault="008B5DA7" w:rsidP="001D4B53">
      <w:pPr>
        <w:pStyle w:val="Heading1"/>
      </w:pPr>
      <w:bookmarkStart w:id="37" w:name="_OceanTeacher_Global_Academy-2"/>
      <w:bookmarkStart w:id="38" w:name="_Toc96499589"/>
      <w:bookmarkEnd w:id="37"/>
      <w:r w:rsidRPr="008B5DA7">
        <w:rPr>
          <w:noProof/>
        </w:rPr>
        <w:lastRenderedPageBreak/>
        <w:t>OceanTeacher Global Academy</w:t>
      </w:r>
      <w:r w:rsidR="0018392D">
        <w:rPr>
          <w:noProof/>
        </w:rPr>
        <w:t xml:space="preserve"> (OTGA)</w:t>
      </w:r>
      <w:bookmarkEnd w:id="38"/>
    </w:p>
    <w:p w14:paraId="02462E4B" w14:textId="4F332F02" w:rsidR="00594B05" w:rsidRPr="001A11D1" w:rsidRDefault="00594B05" w:rsidP="00594B05">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5"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596AA705" w14:textId="5F996F28"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594B05" w:rsidRPr="001A11D1" w14:paraId="01C8C7B3" w14:textId="77777777" w:rsidTr="00D776C8">
        <w:tc>
          <w:tcPr>
            <w:tcW w:w="9776" w:type="dxa"/>
          </w:tcPr>
          <w:p w14:paraId="6B96585D" w14:textId="77777777" w:rsidR="00594B05" w:rsidRPr="001A11D1" w:rsidRDefault="00594B05" w:rsidP="00D776C8">
            <w:pPr>
              <w:rPr>
                <w:rFonts w:ascii="Calibri" w:hAnsi="Calibri" w:cs="Calibri"/>
                <w:sz w:val="20"/>
                <w:szCs w:val="20"/>
              </w:rPr>
            </w:pPr>
            <w:r w:rsidRPr="001A11D1">
              <w:rPr>
                <w:rFonts w:ascii="Calibri" w:hAnsi="Calibri" w:cs="Calibri"/>
                <w:noProof/>
                <w:sz w:val="20"/>
                <w:szCs w:val="20"/>
              </w:rPr>
              <w:t>OceanTeacher Global Academy-2</w:t>
            </w:r>
          </w:p>
        </w:tc>
      </w:tr>
    </w:tbl>
    <w:p w14:paraId="0EA1BE53" w14:textId="4F4FD42E"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594B05" w:rsidRPr="001A11D1" w14:paraId="58637B27" w14:textId="77777777" w:rsidTr="00D776C8">
        <w:tc>
          <w:tcPr>
            <w:tcW w:w="9776" w:type="dxa"/>
          </w:tcPr>
          <w:p w14:paraId="6E0F34A4" w14:textId="77777777" w:rsidR="00594B05" w:rsidRPr="001A11D1" w:rsidRDefault="00594B05" w:rsidP="00D776C8">
            <w:pPr>
              <w:rPr>
                <w:rFonts w:ascii="Calibri" w:hAnsi="Calibri" w:cs="Calibri"/>
                <w:sz w:val="20"/>
                <w:szCs w:val="20"/>
              </w:rPr>
            </w:pPr>
            <w:r w:rsidRPr="001A11D1">
              <w:rPr>
                <w:rFonts w:ascii="Calibri" w:hAnsi="Calibri" w:cs="Calibri"/>
                <w:noProof/>
                <w:sz w:val="20"/>
                <w:szCs w:val="20"/>
              </w:rPr>
              <w:t>The OceanTeacher Global Academy project was formally established by IODE-XXIII (2015) through Decision IODE-XXIII.4</w:t>
            </w:r>
          </w:p>
        </w:tc>
      </w:tr>
    </w:tbl>
    <w:p w14:paraId="7B785F81" w14:textId="7C21370A"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594B05" w:rsidRPr="001A11D1" w14:paraId="73F4EBC7" w14:textId="77777777" w:rsidTr="00D776C8">
        <w:tc>
          <w:tcPr>
            <w:tcW w:w="9776" w:type="dxa"/>
          </w:tcPr>
          <w:p w14:paraId="53F4DDFC"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Greg Reed, Claudia Delgado, January 2022</w:t>
            </w:r>
          </w:p>
        </w:tc>
      </w:tr>
    </w:tbl>
    <w:p w14:paraId="16062C54" w14:textId="15D488C8"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594B05" w:rsidRPr="001A11D1" w14:paraId="630861DF" w14:textId="77777777" w:rsidTr="00D776C8">
        <w:tc>
          <w:tcPr>
            <w:tcW w:w="9776" w:type="dxa"/>
          </w:tcPr>
          <w:p w14:paraId="05DF4FE3"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During 2021, OTGA successfully organised 32 online courses, of which 6 were later adapted to self-paced mode. OTGA has also hosted 4 other courses with external partners. 1550 learners enrolled in courses for 2021. Training courses were delivered by the network of 16 Regional and Specialized Training Centres and languages of instruction were English, Spanish and Portuguese. The second session of the Steering Group for the OceanTeacher Global Academy took place online between 16-19 November 2021. The Steering Group accepted the application to host an OTGA Specialized Training Centre from the IOC Science and Communication Centre on Harmful Algae at University of Copenhagen, which has already been delivering HAB Identification and Certification training using the OTGA eLearning Platform. This brings the total number of OTGA Regional and Specialized Centres to seventeen. The OTGA work plan for 2022 is being finalized with some 70 courses proposed across the OTGA network. The course priorities are being discussed with IOC programmes and regions to discuss priorities and identify common/recurrent topics to prioritize the courses to be organised. The Steering Group re-elected Udaya Bhaskar (RTC-India) as SG Chair for the next intersessional period.</w:t>
            </w:r>
          </w:p>
        </w:tc>
      </w:tr>
    </w:tbl>
    <w:p w14:paraId="539FA0DF" w14:textId="025CB6CD"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594B05" w:rsidRPr="001A11D1" w14:paraId="3A74B1C6" w14:textId="77777777" w:rsidTr="00D776C8">
        <w:tc>
          <w:tcPr>
            <w:tcW w:w="9776" w:type="dxa"/>
          </w:tcPr>
          <w:p w14:paraId="2DEB6454"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All 2021 courses delivered online. Ongoing pandemic restrictions on travel will limit to ability to deliver face to face courses. Assumption is most training courses in 2022 will be online.</w:t>
            </w:r>
          </w:p>
        </w:tc>
      </w:tr>
    </w:tbl>
    <w:p w14:paraId="29D4C8CE" w14:textId="01499499" w:rsidR="00594B05" w:rsidRPr="001A11D1" w:rsidRDefault="00594B05" w:rsidP="00CC0C70">
      <w:pPr>
        <w:pStyle w:val="ListParagraph"/>
        <w:numPr>
          <w:ilvl w:val="6"/>
          <w:numId w:val="10"/>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276"/>
        <w:gridCol w:w="3402"/>
      </w:tblGrid>
      <w:tr w:rsidR="00594B05" w:rsidRPr="001A11D1" w14:paraId="1CEF7718" w14:textId="77777777" w:rsidTr="00D776C8">
        <w:trPr>
          <w:trHeight w:val="25"/>
        </w:trPr>
        <w:tc>
          <w:tcPr>
            <w:tcW w:w="9771" w:type="dxa"/>
            <w:gridSpan w:val="3"/>
            <w:shd w:val="clear" w:color="auto" w:fill="auto"/>
            <w:tcMar>
              <w:top w:w="100" w:type="dxa"/>
              <w:left w:w="100" w:type="dxa"/>
              <w:bottom w:w="100" w:type="dxa"/>
              <w:right w:w="100" w:type="dxa"/>
            </w:tcMar>
          </w:tcPr>
          <w:p w14:paraId="63285270"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Project Outcomes</w:t>
            </w:r>
          </w:p>
        </w:tc>
      </w:tr>
      <w:tr w:rsidR="00594B05" w:rsidRPr="001A11D1" w14:paraId="2971C075" w14:textId="77777777" w:rsidTr="00D776C8">
        <w:trPr>
          <w:trHeight w:val="25"/>
        </w:trPr>
        <w:tc>
          <w:tcPr>
            <w:tcW w:w="9771" w:type="dxa"/>
            <w:gridSpan w:val="3"/>
            <w:shd w:val="clear" w:color="auto" w:fill="auto"/>
            <w:tcMar>
              <w:top w:w="100" w:type="dxa"/>
              <w:left w:w="100" w:type="dxa"/>
              <w:bottom w:w="100" w:type="dxa"/>
              <w:right w:w="100" w:type="dxa"/>
            </w:tcMar>
          </w:tcPr>
          <w:p w14:paraId="29B8967B"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O1.</w:t>
            </w:r>
            <w:r w:rsidRPr="001A11D1">
              <w:rPr>
                <w:rFonts w:ascii="Calibri" w:hAnsi="Calibri" w:cs="Calibri"/>
                <w:i/>
                <w:iCs/>
                <w:sz w:val="20"/>
                <w:szCs w:val="20"/>
              </w:rPr>
              <w:t xml:space="preserve"> </w:t>
            </w:r>
            <w:r w:rsidRPr="001A11D1">
              <w:rPr>
                <w:rFonts w:ascii="Calibri" w:hAnsi="Calibri" w:cs="Calibri"/>
                <w:iCs/>
                <w:sz w:val="20"/>
                <w:szCs w:val="20"/>
              </w:rPr>
              <w:t>Increased capacity and skills by ocean specialists to use standards and best practices tools to achieve SDG 14</w:t>
            </w:r>
          </w:p>
        </w:tc>
      </w:tr>
      <w:tr w:rsidR="00594B05" w:rsidRPr="001A11D1" w14:paraId="65CB6BCB" w14:textId="77777777" w:rsidTr="00D776C8">
        <w:trPr>
          <w:trHeight w:val="140"/>
        </w:trPr>
        <w:tc>
          <w:tcPr>
            <w:tcW w:w="6369" w:type="dxa"/>
            <w:gridSpan w:val="2"/>
            <w:shd w:val="clear" w:color="auto" w:fill="auto"/>
            <w:tcMar>
              <w:top w:w="100" w:type="dxa"/>
              <w:left w:w="100" w:type="dxa"/>
              <w:bottom w:w="100" w:type="dxa"/>
              <w:right w:w="100" w:type="dxa"/>
            </w:tcMar>
          </w:tcPr>
          <w:p w14:paraId="0BF0FED5"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402" w:type="dxa"/>
            <w:shd w:val="clear" w:color="auto" w:fill="auto"/>
          </w:tcPr>
          <w:p w14:paraId="376CD8F1"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(empty for new projects)</w:t>
            </w:r>
          </w:p>
        </w:tc>
      </w:tr>
      <w:tr w:rsidR="00594B05" w:rsidRPr="001A11D1" w14:paraId="23497ED3" w14:textId="77777777" w:rsidTr="00D776C8">
        <w:trPr>
          <w:trHeight w:val="25"/>
        </w:trPr>
        <w:tc>
          <w:tcPr>
            <w:tcW w:w="6369" w:type="dxa"/>
            <w:gridSpan w:val="2"/>
            <w:shd w:val="clear" w:color="auto" w:fill="auto"/>
            <w:tcMar>
              <w:top w:w="100" w:type="dxa"/>
              <w:left w:w="100" w:type="dxa"/>
              <w:bottom w:w="100" w:type="dxa"/>
              <w:right w:w="100" w:type="dxa"/>
            </w:tcMar>
          </w:tcPr>
          <w:p w14:paraId="47F32735"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PI1. Percentage of learners applying and implementing standards and best practices</w:t>
            </w:r>
          </w:p>
        </w:tc>
        <w:tc>
          <w:tcPr>
            <w:tcW w:w="3402" w:type="dxa"/>
            <w:shd w:val="clear" w:color="auto" w:fill="auto"/>
          </w:tcPr>
          <w:p w14:paraId="5633FBA3"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Results of 2021 OTGA Follow-up Survey:  88% agree or strongly agree</w:t>
            </w:r>
          </w:p>
        </w:tc>
      </w:tr>
      <w:tr w:rsidR="00594B05" w:rsidRPr="001A11D1" w14:paraId="62422198" w14:textId="77777777" w:rsidTr="00D776C8">
        <w:trPr>
          <w:trHeight w:val="25"/>
        </w:trPr>
        <w:tc>
          <w:tcPr>
            <w:tcW w:w="6369" w:type="dxa"/>
            <w:gridSpan w:val="2"/>
            <w:tcBorders>
              <w:bottom w:val="single" w:sz="8" w:space="0" w:color="000000"/>
            </w:tcBorders>
            <w:shd w:val="clear" w:color="auto" w:fill="auto"/>
            <w:tcMar>
              <w:top w:w="100" w:type="dxa"/>
              <w:left w:w="100" w:type="dxa"/>
              <w:bottom w:w="100" w:type="dxa"/>
              <w:right w:w="100" w:type="dxa"/>
            </w:tcMar>
          </w:tcPr>
          <w:p w14:paraId="559319A0"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PI2. Percentage of learners influencing decision making processes</w:t>
            </w:r>
          </w:p>
        </w:tc>
        <w:tc>
          <w:tcPr>
            <w:tcW w:w="3402" w:type="dxa"/>
            <w:tcBorders>
              <w:bottom w:val="single" w:sz="8" w:space="0" w:color="000000"/>
            </w:tcBorders>
            <w:shd w:val="clear" w:color="auto" w:fill="auto"/>
          </w:tcPr>
          <w:p w14:paraId="074AF914"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Results of 2021 OTGA Follow-up Survey:  80% agree or strongly agree (influencing decision processes in my organization)</w:t>
            </w:r>
          </w:p>
        </w:tc>
      </w:tr>
      <w:tr w:rsidR="00594B05" w:rsidRPr="001A11D1" w14:paraId="0BACC1B0" w14:textId="77777777" w:rsidTr="00D776C8">
        <w:trPr>
          <w:trHeight w:val="25"/>
        </w:trPr>
        <w:tc>
          <w:tcPr>
            <w:tcW w:w="6369" w:type="dxa"/>
            <w:gridSpan w:val="2"/>
            <w:tcBorders>
              <w:bottom w:val="single" w:sz="8" w:space="0" w:color="000000"/>
            </w:tcBorders>
            <w:shd w:val="clear" w:color="auto" w:fill="auto"/>
            <w:tcMar>
              <w:top w:w="100" w:type="dxa"/>
              <w:left w:w="100" w:type="dxa"/>
              <w:bottom w:w="100" w:type="dxa"/>
              <w:right w:w="100" w:type="dxa"/>
            </w:tcMar>
          </w:tcPr>
          <w:p w14:paraId="1E0FC04D"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PI3. Percentage of learners advocating use of best practices defining joint initiative</w:t>
            </w:r>
          </w:p>
        </w:tc>
        <w:tc>
          <w:tcPr>
            <w:tcW w:w="3402" w:type="dxa"/>
            <w:tcBorders>
              <w:bottom w:val="single" w:sz="8" w:space="0" w:color="000000"/>
            </w:tcBorders>
            <w:shd w:val="clear" w:color="auto" w:fill="auto"/>
          </w:tcPr>
          <w:p w14:paraId="5D511C05"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Results of 2021 OTGA Follow-up Survey:  80% agree or strongly agree</w:t>
            </w:r>
          </w:p>
        </w:tc>
      </w:tr>
      <w:tr w:rsidR="00594B05" w:rsidRPr="001A11D1" w14:paraId="7A2CD992" w14:textId="77777777" w:rsidTr="00D776C8">
        <w:trPr>
          <w:trHeight w:val="25"/>
        </w:trPr>
        <w:tc>
          <w:tcPr>
            <w:tcW w:w="9771" w:type="dxa"/>
            <w:gridSpan w:val="3"/>
            <w:shd w:val="clear" w:color="auto" w:fill="auto"/>
            <w:tcMar>
              <w:top w:w="100" w:type="dxa"/>
              <w:left w:w="100" w:type="dxa"/>
              <w:bottom w:w="100" w:type="dxa"/>
              <w:right w:w="100" w:type="dxa"/>
            </w:tcMar>
          </w:tcPr>
          <w:p w14:paraId="7D8F368E"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O2.</w:t>
            </w:r>
            <w:r w:rsidRPr="001A11D1">
              <w:rPr>
                <w:rFonts w:ascii="Calibri" w:hAnsi="Calibri" w:cs="Calibri"/>
                <w:i/>
                <w:iCs/>
                <w:sz w:val="20"/>
                <w:szCs w:val="20"/>
              </w:rPr>
              <w:t xml:space="preserve"> </w:t>
            </w:r>
            <w:r w:rsidRPr="001A11D1">
              <w:rPr>
                <w:rFonts w:ascii="Calibri" w:hAnsi="Calibri" w:cs="Calibri"/>
                <w:iCs/>
                <w:sz w:val="20"/>
                <w:szCs w:val="20"/>
              </w:rPr>
              <w:t>Regional and Specialized Training Centres</w:t>
            </w:r>
            <w:r w:rsidRPr="001A11D1">
              <w:rPr>
                <w:rFonts w:ascii="Calibri" w:hAnsi="Calibri" w:cs="Calibri"/>
                <w:sz w:val="20"/>
                <w:szCs w:val="20"/>
              </w:rPr>
              <w:t xml:space="preserve"> efficiently develop and manage the training programme</w:t>
            </w:r>
            <w:r w:rsidRPr="001A11D1">
              <w:rPr>
                <w:rFonts w:ascii="Calibri" w:hAnsi="Calibri" w:cs="Calibri"/>
                <w:iCs/>
                <w:sz w:val="20"/>
                <w:szCs w:val="20"/>
              </w:rPr>
              <w:t>.</w:t>
            </w:r>
          </w:p>
        </w:tc>
      </w:tr>
      <w:tr w:rsidR="00594B05" w:rsidRPr="001A11D1" w14:paraId="107D575E" w14:textId="77777777" w:rsidTr="00D776C8">
        <w:trPr>
          <w:trHeight w:val="140"/>
        </w:trPr>
        <w:tc>
          <w:tcPr>
            <w:tcW w:w="6369" w:type="dxa"/>
            <w:gridSpan w:val="2"/>
            <w:shd w:val="clear" w:color="auto" w:fill="auto"/>
            <w:tcMar>
              <w:top w:w="100" w:type="dxa"/>
              <w:left w:w="100" w:type="dxa"/>
              <w:bottom w:w="100" w:type="dxa"/>
              <w:right w:w="100" w:type="dxa"/>
            </w:tcMar>
          </w:tcPr>
          <w:p w14:paraId="25A3BD23"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402" w:type="dxa"/>
            <w:shd w:val="clear" w:color="auto" w:fill="auto"/>
          </w:tcPr>
          <w:p w14:paraId="159BAE60"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(empty for new projects)</w:t>
            </w:r>
          </w:p>
        </w:tc>
      </w:tr>
      <w:tr w:rsidR="00594B05" w:rsidRPr="001A11D1" w14:paraId="1746172B" w14:textId="77777777" w:rsidTr="00D776C8">
        <w:trPr>
          <w:trHeight w:val="25"/>
        </w:trPr>
        <w:tc>
          <w:tcPr>
            <w:tcW w:w="6369" w:type="dxa"/>
            <w:gridSpan w:val="2"/>
            <w:tcBorders>
              <w:bottom w:val="single" w:sz="8" w:space="0" w:color="000000"/>
            </w:tcBorders>
            <w:shd w:val="clear" w:color="auto" w:fill="auto"/>
            <w:tcMar>
              <w:top w:w="100" w:type="dxa"/>
              <w:left w:w="100" w:type="dxa"/>
              <w:bottom w:w="100" w:type="dxa"/>
              <w:right w:w="100" w:type="dxa"/>
            </w:tcMar>
          </w:tcPr>
          <w:p w14:paraId="338D775B"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lastRenderedPageBreak/>
              <w:t xml:space="preserve">P1. </w:t>
            </w:r>
            <w:r w:rsidRPr="001A11D1">
              <w:rPr>
                <w:rFonts w:ascii="Calibri" w:hAnsi="Calibri" w:cs="Calibri"/>
                <w:iCs/>
                <w:sz w:val="20"/>
                <w:szCs w:val="20"/>
              </w:rPr>
              <w:t>Percentage of Training Centres efficiently manage</w:t>
            </w:r>
            <w:r w:rsidRPr="001A11D1">
              <w:rPr>
                <w:rFonts w:ascii="Calibri" w:hAnsi="Calibri" w:cs="Calibri"/>
                <w:sz w:val="20"/>
                <w:szCs w:val="20"/>
              </w:rPr>
              <w:t>d</w:t>
            </w:r>
            <w:r w:rsidRPr="001A11D1">
              <w:rPr>
                <w:rFonts w:ascii="Calibri" w:hAnsi="Calibri" w:cs="Calibri"/>
                <w:iCs/>
                <w:sz w:val="20"/>
                <w:szCs w:val="20"/>
              </w:rPr>
              <w:t xml:space="preserve"> the training programme</w:t>
            </w:r>
          </w:p>
        </w:tc>
        <w:tc>
          <w:tcPr>
            <w:tcW w:w="3402" w:type="dxa"/>
            <w:tcBorders>
              <w:bottom w:val="single" w:sz="8" w:space="0" w:color="000000"/>
            </w:tcBorders>
            <w:shd w:val="clear" w:color="auto" w:fill="auto"/>
          </w:tcPr>
          <w:p w14:paraId="5528BF77"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5 training centres were not able to deliver training in 2021 mainly due to Covid restrictions and cancellation of courses.</w:t>
            </w:r>
          </w:p>
        </w:tc>
      </w:tr>
      <w:tr w:rsidR="00594B05" w:rsidRPr="001A11D1" w14:paraId="622EF711" w14:textId="77777777" w:rsidTr="00D776C8">
        <w:trPr>
          <w:trHeight w:val="25"/>
        </w:trPr>
        <w:tc>
          <w:tcPr>
            <w:tcW w:w="6369" w:type="dxa"/>
            <w:gridSpan w:val="2"/>
            <w:tcBorders>
              <w:bottom w:val="single" w:sz="8" w:space="0" w:color="000000"/>
            </w:tcBorders>
            <w:shd w:val="clear" w:color="auto" w:fill="auto"/>
            <w:tcMar>
              <w:top w:w="100" w:type="dxa"/>
              <w:left w:w="100" w:type="dxa"/>
              <w:bottom w:w="100" w:type="dxa"/>
              <w:right w:w="100" w:type="dxa"/>
            </w:tcMar>
          </w:tcPr>
          <w:p w14:paraId="76F3856A"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 xml:space="preserve">P2. </w:t>
            </w:r>
            <w:r w:rsidRPr="001A11D1">
              <w:rPr>
                <w:rStyle w:val="CSCFbold"/>
                <w:rFonts w:ascii="Calibri" w:eastAsiaTheme="majorEastAsia" w:hAnsi="Calibri" w:cs="Calibri"/>
                <w:color w:val="000000"/>
                <w:sz w:val="20"/>
                <w:szCs w:val="20"/>
              </w:rPr>
              <w:t xml:space="preserve">Number of </w:t>
            </w:r>
            <w:r w:rsidRPr="001A11D1">
              <w:rPr>
                <w:rFonts w:ascii="Calibri" w:hAnsi="Calibri" w:cs="Calibri"/>
                <w:sz w:val="20"/>
                <w:szCs w:val="20"/>
              </w:rPr>
              <w:t>Member States supporting OTGA Training Centres by (</w:t>
            </w:r>
            <w:proofErr w:type="spellStart"/>
            <w:r w:rsidRPr="001A11D1">
              <w:rPr>
                <w:rFonts w:ascii="Calibri" w:hAnsi="Calibri" w:cs="Calibri"/>
                <w:sz w:val="20"/>
                <w:szCs w:val="20"/>
              </w:rPr>
              <w:t>i</w:t>
            </w:r>
            <w:proofErr w:type="spellEnd"/>
            <w:r w:rsidRPr="001A11D1">
              <w:rPr>
                <w:rFonts w:ascii="Calibri" w:hAnsi="Calibri" w:cs="Calibri"/>
                <w:sz w:val="20"/>
                <w:szCs w:val="20"/>
              </w:rPr>
              <w:t>) percentage</w:t>
            </w:r>
            <w:r w:rsidRPr="001A11D1">
              <w:rPr>
                <w:rStyle w:val="CSCFbold"/>
                <w:rFonts w:ascii="Calibri" w:eastAsiaTheme="majorEastAsia" w:hAnsi="Calibri" w:cs="Calibri"/>
                <w:color w:val="000000"/>
                <w:sz w:val="20"/>
                <w:szCs w:val="20"/>
              </w:rPr>
              <w:t xml:space="preserve"> of trainees funded by their Member</w:t>
            </w:r>
            <w:r w:rsidRPr="001A11D1">
              <w:rPr>
                <w:rStyle w:val="CSCFbold"/>
                <w:rFonts w:ascii="Calibri" w:eastAsiaTheme="majorEastAsia" w:hAnsi="Calibri" w:cs="Calibri"/>
                <w:sz w:val="20"/>
                <w:szCs w:val="20"/>
              </w:rPr>
              <w:t xml:space="preserve"> </w:t>
            </w:r>
            <w:r w:rsidRPr="001A11D1">
              <w:rPr>
                <w:rStyle w:val="CSCFbold"/>
                <w:rFonts w:ascii="Calibri" w:eastAsiaTheme="majorEastAsia" w:hAnsi="Calibri" w:cs="Calibri"/>
                <w:color w:val="000000"/>
                <w:sz w:val="20"/>
                <w:szCs w:val="20"/>
              </w:rPr>
              <w:t>St</w:t>
            </w:r>
            <w:r w:rsidRPr="001A11D1">
              <w:rPr>
                <w:rStyle w:val="CSCFbold"/>
                <w:rFonts w:ascii="Calibri" w:eastAsiaTheme="majorEastAsia" w:hAnsi="Calibri" w:cs="Calibri"/>
                <w:sz w:val="20"/>
                <w:szCs w:val="20"/>
              </w:rPr>
              <w:t>ates</w:t>
            </w:r>
            <w:r w:rsidRPr="001A11D1">
              <w:rPr>
                <w:rStyle w:val="CSCFbold"/>
                <w:rFonts w:ascii="Calibri" w:eastAsiaTheme="majorEastAsia" w:hAnsi="Calibri" w:cs="Calibri"/>
                <w:color w:val="000000"/>
                <w:sz w:val="20"/>
                <w:szCs w:val="20"/>
              </w:rPr>
              <w:t xml:space="preserve"> o</w:t>
            </w:r>
            <w:r w:rsidRPr="001A11D1">
              <w:rPr>
                <w:rStyle w:val="CSCFbold"/>
                <w:rFonts w:ascii="Calibri" w:eastAsiaTheme="majorEastAsia" w:hAnsi="Calibri" w:cs="Calibri"/>
                <w:sz w:val="20"/>
                <w:szCs w:val="20"/>
              </w:rPr>
              <w:t>r</w:t>
            </w:r>
            <w:r w:rsidRPr="001A11D1">
              <w:rPr>
                <w:rStyle w:val="CSCFbold"/>
                <w:rFonts w:ascii="Calibri" w:eastAsiaTheme="majorEastAsia" w:hAnsi="Calibri" w:cs="Calibri"/>
                <w:color w:val="000000"/>
                <w:sz w:val="20"/>
                <w:szCs w:val="20"/>
              </w:rPr>
              <w:t xml:space="preserve"> host institutes, (ii) number of secondments to OTGA network, (iii) direct funding</w:t>
            </w:r>
          </w:p>
        </w:tc>
        <w:tc>
          <w:tcPr>
            <w:tcW w:w="3402" w:type="dxa"/>
            <w:tcBorders>
              <w:bottom w:val="single" w:sz="8" w:space="0" w:color="000000"/>
            </w:tcBorders>
            <w:shd w:val="clear" w:color="auto" w:fill="auto"/>
          </w:tcPr>
          <w:p w14:paraId="77522792"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w:t>
            </w:r>
            <w:proofErr w:type="spellStart"/>
            <w:r w:rsidRPr="001A11D1">
              <w:rPr>
                <w:rFonts w:ascii="Calibri" w:hAnsi="Calibri" w:cs="Calibri"/>
                <w:bCs/>
                <w:sz w:val="20"/>
                <w:szCs w:val="20"/>
              </w:rPr>
              <w:t>i</w:t>
            </w:r>
            <w:proofErr w:type="spellEnd"/>
            <w:r w:rsidRPr="001A11D1">
              <w:rPr>
                <w:rFonts w:ascii="Calibri" w:hAnsi="Calibri" w:cs="Calibri"/>
                <w:bCs/>
                <w:sz w:val="20"/>
                <w:szCs w:val="20"/>
              </w:rPr>
              <w:t>) all courses online, no trainees funded</w:t>
            </w:r>
          </w:p>
          <w:p w14:paraId="25C4F3D1"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(ii) no secondments due to Covid</w:t>
            </w:r>
          </w:p>
          <w:p w14:paraId="0FCA626F" w14:textId="77777777" w:rsidR="00594B05" w:rsidRPr="001A11D1" w:rsidRDefault="00594B05" w:rsidP="00D776C8">
            <w:pPr>
              <w:rPr>
                <w:rFonts w:ascii="Calibri" w:hAnsi="Calibri" w:cs="Calibri"/>
                <w:bCs/>
                <w:sz w:val="20"/>
                <w:szCs w:val="20"/>
              </w:rPr>
            </w:pPr>
            <w:r w:rsidRPr="001A11D1">
              <w:rPr>
                <w:rFonts w:ascii="Calibri" w:hAnsi="Calibri" w:cs="Calibri"/>
                <w:bCs/>
                <w:sz w:val="20"/>
                <w:szCs w:val="20"/>
              </w:rPr>
              <w:t>(iii) in kind support from MS to support training centres</w:t>
            </w:r>
          </w:p>
        </w:tc>
      </w:tr>
      <w:tr w:rsidR="00594B05" w:rsidRPr="001A11D1" w14:paraId="475A4D3A" w14:textId="77777777" w:rsidTr="00D776C8">
        <w:trPr>
          <w:trHeight w:val="25"/>
        </w:trPr>
        <w:tc>
          <w:tcPr>
            <w:tcW w:w="9771" w:type="dxa"/>
            <w:gridSpan w:val="3"/>
            <w:shd w:val="clear" w:color="auto" w:fill="CFE2F3"/>
            <w:tcMar>
              <w:top w:w="100" w:type="dxa"/>
              <w:left w:w="100" w:type="dxa"/>
              <w:bottom w:w="100" w:type="dxa"/>
              <w:right w:w="100" w:type="dxa"/>
            </w:tcMar>
          </w:tcPr>
          <w:p w14:paraId="3EC9309A" w14:textId="77777777" w:rsidR="00594B05" w:rsidRPr="001A11D1" w:rsidRDefault="00594B05"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594B05" w:rsidRPr="001A11D1" w14:paraId="46332ADB" w14:textId="77777777" w:rsidTr="00D776C8">
        <w:trPr>
          <w:trHeight w:val="25"/>
        </w:trPr>
        <w:tc>
          <w:tcPr>
            <w:tcW w:w="9771" w:type="dxa"/>
            <w:gridSpan w:val="3"/>
            <w:shd w:val="clear" w:color="auto" w:fill="auto"/>
            <w:tcMar>
              <w:top w:w="100" w:type="dxa"/>
              <w:left w:w="100" w:type="dxa"/>
              <w:bottom w:w="100" w:type="dxa"/>
              <w:right w:w="100" w:type="dxa"/>
            </w:tcMar>
          </w:tcPr>
          <w:p w14:paraId="6E517645"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799CD23F" w14:textId="77777777" w:rsidTr="00D776C8">
        <w:trPr>
          <w:trHeight w:val="25"/>
        </w:trPr>
        <w:tc>
          <w:tcPr>
            <w:tcW w:w="9771" w:type="dxa"/>
            <w:gridSpan w:val="3"/>
            <w:shd w:val="clear" w:color="auto" w:fill="auto"/>
            <w:tcMar>
              <w:top w:w="100" w:type="dxa"/>
              <w:left w:w="100" w:type="dxa"/>
              <w:bottom w:w="100" w:type="dxa"/>
              <w:right w:w="100" w:type="dxa"/>
            </w:tcMar>
          </w:tcPr>
          <w:p w14:paraId="33FFDBB7"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M1: Empower learners  to apply the skills learned and influencing the implementation and the use of standards and best practices widely accepted</w:t>
            </w:r>
          </w:p>
        </w:tc>
      </w:tr>
      <w:tr w:rsidR="00594B05" w:rsidRPr="001A11D1" w14:paraId="60457DC2" w14:textId="77777777" w:rsidTr="00D776C8">
        <w:trPr>
          <w:trHeight w:val="25"/>
        </w:trPr>
        <w:tc>
          <w:tcPr>
            <w:tcW w:w="5093" w:type="dxa"/>
            <w:shd w:val="clear" w:color="auto" w:fill="auto"/>
            <w:tcMar>
              <w:top w:w="100" w:type="dxa"/>
              <w:left w:w="100" w:type="dxa"/>
              <w:bottom w:w="100" w:type="dxa"/>
              <w:right w:w="100" w:type="dxa"/>
            </w:tcMar>
          </w:tcPr>
          <w:p w14:paraId="103AA1C4"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345C9ED1"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755E8E49" w14:textId="77777777" w:rsidTr="00D776C8">
        <w:tc>
          <w:tcPr>
            <w:tcW w:w="5093" w:type="dxa"/>
            <w:shd w:val="clear" w:color="auto" w:fill="auto"/>
            <w:tcMar>
              <w:top w:w="100" w:type="dxa"/>
              <w:left w:w="100" w:type="dxa"/>
              <w:bottom w:w="100" w:type="dxa"/>
              <w:right w:w="100" w:type="dxa"/>
            </w:tcMar>
          </w:tcPr>
          <w:p w14:paraId="64F66067"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A1.1:</w:t>
            </w:r>
            <w:r w:rsidRPr="001A11D1">
              <w:rPr>
                <w:rStyle w:val="Hyperlink"/>
                <w:rFonts w:ascii="Calibri" w:hAnsi="Calibri" w:cs="Calibri"/>
                <w:color w:val="000000"/>
                <w:sz w:val="20"/>
                <w:szCs w:val="20"/>
              </w:rPr>
              <w:t xml:space="preserve"> </w:t>
            </w:r>
            <w:r w:rsidRPr="001A11D1">
              <w:rPr>
                <w:rStyle w:val="CSCFbold"/>
                <w:rFonts w:ascii="Calibri" w:hAnsi="Calibri" w:cs="Calibri"/>
                <w:color w:val="000000"/>
                <w:sz w:val="20"/>
                <w:szCs w:val="20"/>
              </w:rPr>
              <w:t>Organize and host training courses relevant to the Regions (online, blended and face to face)</w:t>
            </w:r>
          </w:p>
        </w:tc>
        <w:tc>
          <w:tcPr>
            <w:tcW w:w="4678" w:type="dxa"/>
            <w:gridSpan w:val="2"/>
            <w:shd w:val="clear" w:color="auto" w:fill="auto"/>
            <w:tcMar>
              <w:top w:w="100" w:type="dxa"/>
              <w:left w:w="100" w:type="dxa"/>
              <w:bottom w:w="100" w:type="dxa"/>
              <w:right w:w="100" w:type="dxa"/>
            </w:tcMar>
          </w:tcPr>
          <w:p w14:paraId="5ADD42F5"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 xml:space="preserve">36 courses delivered using the OTGA e-learning platform. All courses delivered online due to Covid pandemic. Courses delivered for IOCARIBE (9), </w:t>
            </w:r>
            <w:proofErr w:type="spellStart"/>
            <w:r w:rsidRPr="001A11D1">
              <w:rPr>
                <w:rFonts w:ascii="Calibri" w:hAnsi="Calibri" w:cs="Calibri"/>
                <w:sz w:val="20"/>
                <w:szCs w:val="20"/>
              </w:rPr>
              <w:t>IOCAfrica</w:t>
            </w:r>
            <w:proofErr w:type="spellEnd"/>
            <w:r w:rsidRPr="001A11D1">
              <w:rPr>
                <w:rFonts w:ascii="Calibri" w:hAnsi="Calibri" w:cs="Calibri"/>
                <w:sz w:val="20"/>
                <w:szCs w:val="20"/>
              </w:rPr>
              <w:t xml:space="preserve"> (1), Westpac (3), IOCINDIO (1) regions</w:t>
            </w:r>
          </w:p>
        </w:tc>
      </w:tr>
      <w:tr w:rsidR="00594B05" w:rsidRPr="001A11D1" w14:paraId="253D1B26" w14:textId="77777777" w:rsidTr="00D776C8">
        <w:tc>
          <w:tcPr>
            <w:tcW w:w="5093" w:type="dxa"/>
            <w:shd w:val="clear" w:color="auto" w:fill="auto"/>
            <w:tcMar>
              <w:top w:w="100" w:type="dxa"/>
              <w:left w:w="100" w:type="dxa"/>
              <w:bottom w:w="100" w:type="dxa"/>
              <w:right w:w="100" w:type="dxa"/>
            </w:tcMar>
          </w:tcPr>
          <w:p w14:paraId="47858C31"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 xml:space="preserve">A1.2: </w:t>
            </w:r>
            <w:r w:rsidRPr="001A11D1">
              <w:rPr>
                <w:rStyle w:val="CSCFbold"/>
                <w:rFonts w:ascii="Calibri" w:hAnsi="Calibri" w:cs="Calibri"/>
                <w:sz w:val="20"/>
                <w:szCs w:val="20"/>
              </w:rPr>
              <w:t xml:space="preserve">Provide </w:t>
            </w:r>
            <w:r w:rsidRPr="001A11D1">
              <w:rPr>
                <w:rFonts w:ascii="Calibri" w:eastAsia="Calibri" w:hAnsi="Calibri" w:cs="Calibri"/>
                <w:sz w:val="20"/>
                <w:szCs w:val="20"/>
              </w:rPr>
              <w:t>travel grants to facilitate learner attendance at training courses</w:t>
            </w:r>
          </w:p>
        </w:tc>
        <w:tc>
          <w:tcPr>
            <w:tcW w:w="4678" w:type="dxa"/>
            <w:gridSpan w:val="2"/>
            <w:shd w:val="clear" w:color="auto" w:fill="auto"/>
            <w:tcMar>
              <w:top w:w="100" w:type="dxa"/>
              <w:left w:w="100" w:type="dxa"/>
              <w:bottom w:w="100" w:type="dxa"/>
              <w:right w:w="100" w:type="dxa"/>
            </w:tcMar>
          </w:tcPr>
          <w:p w14:paraId="69600F70"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No travel grants provided.</w:t>
            </w:r>
          </w:p>
        </w:tc>
      </w:tr>
      <w:tr w:rsidR="00594B05" w:rsidRPr="001A11D1" w14:paraId="2D0924AC" w14:textId="77777777" w:rsidTr="00D776C8">
        <w:trPr>
          <w:trHeight w:val="142"/>
        </w:trPr>
        <w:tc>
          <w:tcPr>
            <w:tcW w:w="9771" w:type="dxa"/>
            <w:gridSpan w:val="3"/>
            <w:shd w:val="clear" w:color="auto" w:fill="auto"/>
            <w:tcMar>
              <w:top w:w="100" w:type="dxa"/>
              <w:left w:w="100" w:type="dxa"/>
              <w:bottom w:w="100" w:type="dxa"/>
              <w:right w:w="100" w:type="dxa"/>
            </w:tcMar>
          </w:tcPr>
          <w:p w14:paraId="34474404"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285B4B97" w14:textId="77777777" w:rsidTr="00D776C8">
        <w:trPr>
          <w:trHeight w:val="25"/>
        </w:trPr>
        <w:tc>
          <w:tcPr>
            <w:tcW w:w="9771" w:type="dxa"/>
            <w:gridSpan w:val="3"/>
            <w:shd w:val="clear" w:color="auto" w:fill="auto"/>
            <w:tcMar>
              <w:top w:w="100" w:type="dxa"/>
              <w:left w:w="100" w:type="dxa"/>
              <w:bottom w:w="100" w:type="dxa"/>
              <w:right w:w="100" w:type="dxa"/>
            </w:tcMar>
          </w:tcPr>
          <w:p w14:paraId="52D09E72"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All courses delivered online which resulted in increased number of learners attending OTGA courses. Some training centres unable to deliver courses or delayed courses due to Covid restrictions.</w:t>
            </w:r>
          </w:p>
        </w:tc>
      </w:tr>
      <w:tr w:rsidR="00594B05" w:rsidRPr="001A11D1" w14:paraId="427F1E03" w14:textId="77777777" w:rsidTr="00D776C8">
        <w:trPr>
          <w:trHeight w:val="25"/>
        </w:trPr>
        <w:tc>
          <w:tcPr>
            <w:tcW w:w="9771" w:type="dxa"/>
            <w:gridSpan w:val="3"/>
            <w:shd w:val="clear" w:color="auto" w:fill="auto"/>
            <w:tcMar>
              <w:top w:w="100" w:type="dxa"/>
              <w:left w:w="100" w:type="dxa"/>
              <w:bottom w:w="100" w:type="dxa"/>
              <w:right w:w="100" w:type="dxa"/>
            </w:tcMar>
          </w:tcPr>
          <w:p w14:paraId="516FA0F8"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5BC5892A" w14:textId="77777777" w:rsidTr="00D776C8">
        <w:trPr>
          <w:trHeight w:val="25"/>
        </w:trPr>
        <w:tc>
          <w:tcPr>
            <w:tcW w:w="9771" w:type="dxa"/>
            <w:gridSpan w:val="3"/>
            <w:shd w:val="clear" w:color="auto" w:fill="auto"/>
            <w:tcMar>
              <w:top w:w="100" w:type="dxa"/>
              <w:left w:w="100" w:type="dxa"/>
              <w:bottom w:w="100" w:type="dxa"/>
              <w:right w:w="100" w:type="dxa"/>
            </w:tcMar>
          </w:tcPr>
          <w:p w14:paraId="21AF43B7"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M2: Produce of new knowledge and training resources</w:t>
            </w:r>
          </w:p>
        </w:tc>
      </w:tr>
      <w:tr w:rsidR="00594B05" w:rsidRPr="001A11D1" w14:paraId="0F5717A9" w14:textId="77777777" w:rsidTr="00D776C8">
        <w:trPr>
          <w:trHeight w:val="25"/>
        </w:trPr>
        <w:tc>
          <w:tcPr>
            <w:tcW w:w="5093" w:type="dxa"/>
            <w:shd w:val="clear" w:color="auto" w:fill="auto"/>
            <w:tcMar>
              <w:top w:w="100" w:type="dxa"/>
              <w:left w:w="100" w:type="dxa"/>
              <w:bottom w:w="100" w:type="dxa"/>
              <w:right w:w="100" w:type="dxa"/>
            </w:tcMar>
          </w:tcPr>
          <w:p w14:paraId="442BE740"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635357AB"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70BE1BB4" w14:textId="77777777" w:rsidTr="00D776C8">
        <w:trPr>
          <w:trHeight w:val="25"/>
        </w:trPr>
        <w:tc>
          <w:tcPr>
            <w:tcW w:w="5093" w:type="dxa"/>
            <w:shd w:val="clear" w:color="auto" w:fill="auto"/>
            <w:tcMar>
              <w:top w:w="100" w:type="dxa"/>
              <w:left w:w="100" w:type="dxa"/>
              <w:bottom w:w="100" w:type="dxa"/>
              <w:right w:w="100" w:type="dxa"/>
            </w:tcMar>
          </w:tcPr>
          <w:p w14:paraId="1B336E63"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A2.1:</w:t>
            </w:r>
            <w:r w:rsidRPr="001A11D1">
              <w:rPr>
                <w:rFonts w:ascii="Calibri" w:eastAsia="Calibri" w:hAnsi="Calibri" w:cs="Calibri"/>
                <w:sz w:val="20"/>
                <w:szCs w:val="20"/>
              </w:rPr>
              <w:t xml:space="preserve"> Design and develop new course content to address the capacity needs of IOC Programmes</w:t>
            </w:r>
          </w:p>
        </w:tc>
        <w:tc>
          <w:tcPr>
            <w:tcW w:w="4678" w:type="dxa"/>
            <w:gridSpan w:val="2"/>
            <w:shd w:val="clear" w:color="auto" w:fill="auto"/>
            <w:tcMar>
              <w:top w:w="100" w:type="dxa"/>
              <w:left w:w="100" w:type="dxa"/>
              <w:bottom w:w="100" w:type="dxa"/>
              <w:right w:w="100" w:type="dxa"/>
            </w:tcMar>
          </w:tcPr>
          <w:p w14:paraId="1F1E8417"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New self-paced courses developed for online learning</w:t>
            </w:r>
          </w:p>
        </w:tc>
      </w:tr>
      <w:tr w:rsidR="00594B05" w:rsidRPr="001A11D1" w14:paraId="2717D9B4" w14:textId="77777777" w:rsidTr="00D776C8">
        <w:trPr>
          <w:trHeight w:val="25"/>
        </w:trPr>
        <w:tc>
          <w:tcPr>
            <w:tcW w:w="5093" w:type="dxa"/>
            <w:shd w:val="clear" w:color="auto" w:fill="auto"/>
            <w:tcMar>
              <w:top w:w="100" w:type="dxa"/>
              <w:left w:w="100" w:type="dxa"/>
              <w:bottom w:w="100" w:type="dxa"/>
              <w:right w:w="100" w:type="dxa"/>
            </w:tcMar>
          </w:tcPr>
          <w:p w14:paraId="4839AED1"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 xml:space="preserve">A2.2: </w:t>
            </w:r>
            <w:r w:rsidRPr="001A11D1">
              <w:rPr>
                <w:rStyle w:val="CSCFbold"/>
                <w:rFonts w:ascii="Calibri" w:hAnsi="Calibri" w:cs="Calibri"/>
                <w:color w:val="000000"/>
                <w:sz w:val="20"/>
                <w:szCs w:val="20"/>
              </w:rPr>
              <w:t>Liaise with content providers on course design and presentation</w:t>
            </w:r>
          </w:p>
        </w:tc>
        <w:tc>
          <w:tcPr>
            <w:tcW w:w="4678" w:type="dxa"/>
            <w:gridSpan w:val="2"/>
            <w:shd w:val="clear" w:color="auto" w:fill="auto"/>
            <w:tcMar>
              <w:top w:w="100" w:type="dxa"/>
              <w:left w:w="100" w:type="dxa"/>
              <w:bottom w:w="100" w:type="dxa"/>
              <w:right w:w="100" w:type="dxa"/>
            </w:tcMar>
          </w:tcPr>
          <w:p w14:paraId="67F46D74"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E-learning instructional designer contracted to evaluate online courses and facilitate stakeholder meetings for the effective implementation of LMS.</w:t>
            </w:r>
          </w:p>
        </w:tc>
      </w:tr>
      <w:tr w:rsidR="00594B05" w:rsidRPr="001A11D1" w14:paraId="56B13947" w14:textId="77777777" w:rsidTr="00D776C8">
        <w:trPr>
          <w:trHeight w:val="25"/>
        </w:trPr>
        <w:tc>
          <w:tcPr>
            <w:tcW w:w="5093" w:type="dxa"/>
            <w:shd w:val="clear" w:color="auto" w:fill="auto"/>
            <w:tcMar>
              <w:top w:w="100" w:type="dxa"/>
              <w:left w:w="100" w:type="dxa"/>
              <w:bottom w:w="100" w:type="dxa"/>
              <w:right w:w="100" w:type="dxa"/>
            </w:tcMar>
          </w:tcPr>
          <w:p w14:paraId="59078AB5"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 xml:space="preserve">A2.3: </w:t>
            </w:r>
            <w:r w:rsidRPr="001A11D1">
              <w:rPr>
                <w:rStyle w:val="CSCFbold"/>
                <w:rFonts w:ascii="Calibri" w:hAnsi="Calibri" w:cs="Calibri"/>
                <w:color w:val="000000"/>
                <w:sz w:val="20"/>
                <w:szCs w:val="20"/>
              </w:rPr>
              <w:t>Upload training resources on the OTGA e-Learning Platform</w:t>
            </w:r>
          </w:p>
        </w:tc>
        <w:tc>
          <w:tcPr>
            <w:tcW w:w="4678" w:type="dxa"/>
            <w:gridSpan w:val="2"/>
            <w:shd w:val="clear" w:color="auto" w:fill="auto"/>
            <w:tcMar>
              <w:top w:w="100" w:type="dxa"/>
              <w:left w:w="100" w:type="dxa"/>
              <w:bottom w:w="100" w:type="dxa"/>
              <w:right w:w="100" w:type="dxa"/>
            </w:tcMar>
          </w:tcPr>
          <w:p w14:paraId="11612410"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All 2021 course material uploaded to e-learning platform</w:t>
            </w:r>
          </w:p>
        </w:tc>
      </w:tr>
      <w:tr w:rsidR="00594B05" w:rsidRPr="001A11D1" w14:paraId="5D98EC7B" w14:textId="77777777" w:rsidTr="00D776C8">
        <w:trPr>
          <w:trHeight w:val="25"/>
        </w:trPr>
        <w:tc>
          <w:tcPr>
            <w:tcW w:w="9771" w:type="dxa"/>
            <w:gridSpan w:val="3"/>
            <w:shd w:val="clear" w:color="auto" w:fill="auto"/>
            <w:tcMar>
              <w:top w:w="100" w:type="dxa"/>
              <w:left w:w="100" w:type="dxa"/>
              <w:bottom w:w="100" w:type="dxa"/>
              <w:right w:w="100" w:type="dxa"/>
            </w:tcMar>
          </w:tcPr>
          <w:p w14:paraId="67EF2CDC"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12F9A927" w14:textId="77777777" w:rsidTr="00D776C8">
        <w:trPr>
          <w:trHeight w:val="25"/>
        </w:trPr>
        <w:tc>
          <w:tcPr>
            <w:tcW w:w="9771" w:type="dxa"/>
            <w:gridSpan w:val="3"/>
            <w:shd w:val="clear" w:color="auto" w:fill="auto"/>
            <w:tcMar>
              <w:top w:w="100" w:type="dxa"/>
              <w:left w:w="100" w:type="dxa"/>
              <w:bottom w:w="100" w:type="dxa"/>
              <w:right w:w="100" w:type="dxa"/>
            </w:tcMar>
          </w:tcPr>
          <w:p w14:paraId="4EB50E7D"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Online courses evaluated using the QM Continuing and Professional Education Rubric to improve the overall design of courses. Learning objectives and competencies to be included in all courses</w:t>
            </w:r>
          </w:p>
        </w:tc>
      </w:tr>
    </w:tbl>
    <w:p w14:paraId="6837E6FC" w14:textId="77777777" w:rsidR="00594B05" w:rsidRPr="001A11D1" w:rsidRDefault="00594B05" w:rsidP="00594B05">
      <w:pPr>
        <w:rPr>
          <w:rFonts w:ascii="Calibri" w:hAnsi="Calibri" w:cs="Calibri"/>
          <w:sz w:val="20"/>
          <w:szCs w:val="20"/>
        </w:rPr>
      </w:pPr>
      <w:r w:rsidRPr="001A11D1">
        <w:rPr>
          <w:rFonts w:ascii="Calibri" w:hAnsi="Calibri" w:cs="Calibri"/>
          <w:sz w:val="20"/>
          <w:szCs w:val="20"/>
        </w:rPr>
        <w:t>Signed by Project Leader. Greg Reed/Claudia Delgado</w:t>
      </w:r>
    </w:p>
    <w:p w14:paraId="43A53B92" w14:textId="77777777" w:rsidR="00594B05" w:rsidRPr="001A11D1" w:rsidRDefault="00594B05" w:rsidP="00594B05">
      <w:pPr>
        <w:pBdr>
          <w:bottom w:val="single" w:sz="6" w:space="1" w:color="auto"/>
        </w:pBdr>
        <w:rPr>
          <w:rFonts w:ascii="Calibri" w:hAnsi="Calibri" w:cs="Calibri"/>
          <w:sz w:val="20"/>
          <w:szCs w:val="20"/>
        </w:rPr>
      </w:pPr>
      <w:r w:rsidRPr="001A11D1">
        <w:rPr>
          <w:rFonts w:ascii="Calibri" w:hAnsi="Calibri" w:cs="Calibri"/>
          <w:sz w:val="20"/>
          <w:szCs w:val="20"/>
        </w:rPr>
        <w:t>Date. 6 January 2022</w:t>
      </w:r>
    </w:p>
    <w:p w14:paraId="34EB2AB4" w14:textId="77777777" w:rsidR="00594B05" w:rsidRPr="001A11D1" w:rsidRDefault="00594B05" w:rsidP="00594B05">
      <w:pPr>
        <w:rPr>
          <w:rFonts w:ascii="Calibri" w:hAnsi="Calibri" w:cs="Calibri"/>
          <w:i/>
          <w:iCs/>
          <w:sz w:val="20"/>
          <w:szCs w:val="20"/>
        </w:rPr>
      </w:pPr>
      <w:r w:rsidRPr="001A11D1">
        <w:rPr>
          <w:rFonts w:ascii="Calibri" w:hAnsi="Calibri" w:cs="Calibri"/>
          <w:i/>
          <w:iCs/>
          <w:sz w:val="20"/>
          <w:szCs w:val="20"/>
        </w:rPr>
        <w:t>For IODE use only.</w:t>
      </w:r>
    </w:p>
    <w:p w14:paraId="3CD20CFD" w14:textId="77777777" w:rsidR="00594B05" w:rsidRPr="001A11D1" w:rsidRDefault="00594B05" w:rsidP="00594B05">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6 Jan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6 Jan 2022</w:t>
      </w:r>
      <w:r w:rsidRPr="001A11D1">
        <w:rPr>
          <w:rFonts w:ascii="Calibri" w:hAnsi="Calibri" w:cs="Calibri"/>
          <w:sz w:val="20"/>
          <w:szCs w:val="20"/>
        </w:rPr>
        <w:fldChar w:fldCharType="end"/>
      </w:r>
    </w:p>
    <w:p w14:paraId="7556ADC6" w14:textId="34599682" w:rsidR="00594B05" w:rsidRPr="00432E68" w:rsidRDefault="00432E68" w:rsidP="001D4B53">
      <w:pPr>
        <w:pStyle w:val="Heading1"/>
      </w:pPr>
      <w:bookmarkStart w:id="39" w:name="_ODIS_Catalogue_of"/>
      <w:bookmarkStart w:id="40" w:name="_Toc96499590"/>
      <w:bookmarkEnd w:id="39"/>
      <w:r w:rsidRPr="00432E68">
        <w:lastRenderedPageBreak/>
        <w:t>Ocean InfoHub Project (OIH)</w:t>
      </w:r>
      <w:bookmarkEnd w:id="40"/>
    </w:p>
    <w:p w14:paraId="19558489" w14:textId="6A70985E" w:rsidR="00594B05" w:rsidRPr="001A11D1" w:rsidRDefault="00594B05" w:rsidP="00594B05">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6"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00CA3C23" w14:textId="4D65A9CC"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594B05" w:rsidRPr="001A11D1" w14:paraId="4BC54D89" w14:textId="77777777" w:rsidTr="00D776C8">
        <w:tc>
          <w:tcPr>
            <w:tcW w:w="9776" w:type="dxa"/>
          </w:tcPr>
          <w:p w14:paraId="6971BF50"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 xml:space="preserve">Ocean </w:t>
            </w:r>
            <w:proofErr w:type="spellStart"/>
            <w:r w:rsidRPr="001A11D1">
              <w:rPr>
                <w:rFonts w:ascii="Calibri" w:hAnsi="Calibri" w:cs="Calibri"/>
                <w:sz w:val="20"/>
                <w:szCs w:val="20"/>
              </w:rPr>
              <w:t>InfoHub</w:t>
            </w:r>
            <w:proofErr w:type="spellEnd"/>
            <w:r w:rsidRPr="001A11D1">
              <w:rPr>
                <w:rFonts w:ascii="Calibri" w:hAnsi="Calibri" w:cs="Calibri"/>
                <w:sz w:val="20"/>
                <w:szCs w:val="20"/>
              </w:rPr>
              <w:t xml:space="preserve"> Project (OIH)</w:t>
            </w:r>
          </w:p>
        </w:tc>
      </w:tr>
    </w:tbl>
    <w:p w14:paraId="6B3C4E2B" w14:textId="61220EB2"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594B05" w:rsidRPr="001A11D1" w14:paraId="3BD83382" w14:textId="77777777" w:rsidTr="00D776C8">
        <w:tc>
          <w:tcPr>
            <w:tcW w:w="9776" w:type="dxa"/>
          </w:tcPr>
          <w:p w14:paraId="038FB9D1"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I’m not sure which IODE Session (IODE XXV perhaps?)</w:t>
            </w:r>
          </w:p>
        </w:tc>
      </w:tr>
    </w:tbl>
    <w:p w14:paraId="703CDEFC" w14:textId="7A1A01D1"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594B05" w:rsidRPr="001A11D1" w14:paraId="367F0508" w14:textId="77777777" w:rsidTr="00D776C8">
        <w:tc>
          <w:tcPr>
            <w:tcW w:w="9776" w:type="dxa"/>
          </w:tcPr>
          <w:p w14:paraId="6A4364CD"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 xml:space="preserve">Lucy Scott and Harrison </w:t>
            </w:r>
            <w:proofErr w:type="spellStart"/>
            <w:r w:rsidRPr="001A11D1">
              <w:rPr>
                <w:rFonts w:ascii="Calibri" w:hAnsi="Calibri" w:cs="Calibri"/>
                <w:sz w:val="20"/>
                <w:szCs w:val="20"/>
              </w:rPr>
              <w:t>Ong’Anda</w:t>
            </w:r>
            <w:proofErr w:type="spellEnd"/>
          </w:p>
        </w:tc>
      </w:tr>
    </w:tbl>
    <w:p w14:paraId="41F0E7B6" w14:textId="34707FF0"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594B05" w:rsidRPr="001A11D1" w14:paraId="2A86B471" w14:textId="77777777" w:rsidTr="00D776C8">
        <w:tc>
          <w:tcPr>
            <w:tcW w:w="9776" w:type="dxa"/>
          </w:tcPr>
          <w:p w14:paraId="51F608DC" w14:textId="31FBF445" w:rsidR="00594B05" w:rsidRPr="001A11D1" w:rsidRDefault="00594B05" w:rsidP="00D776C8">
            <w:pPr>
              <w:pStyle w:val="p1"/>
              <w:rPr>
                <w:rStyle w:val="apple-converted-space"/>
                <w:rFonts w:ascii="Calibri" w:hAnsi="Calibri" w:cs="Calibri"/>
                <w:color w:val="000000" w:themeColor="text1"/>
                <w:sz w:val="20"/>
                <w:szCs w:val="20"/>
              </w:rPr>
            </w:pPr>
            <w:r w:rsidRPr="001A11D1">
              <w:rPr>
                <w:rFonts w:ascii="Calibri" w:hAnsi="Calibri" w:cs="Calibri"/>
                <w:color w:val="000000" w:themeColor="text1"/>
                <w:sz w:val="20"/>
                <w:szCs w:val="20"/>
              </w:rPr>
              <w:t xml:space="preserve">The Ocean </w:t>
            </w:r>
            <w:proofErr w:type="spellStart"/>
            <w:r w:rsidRPr="001A11D1">
              <w:rPr>
                <w:rFonts w:ascii="Calibri" w:hAnsi="Calibri" w:cs="Calibri"/>
                <w:color w:val="000000" w:themeColor="text1"/>
                <w:sz w:val="20"/>
                <w:szCs w:val="20"/>
              </w:rPr>
              <w:t>InfoHub</w:t>
            </w:r>
            <w:proofErr w:type="spellEnd"/>
            <w:r w:rsidRPr="001A11D1">
              <w:rPr>
                <w:rFonts w:ascii="Calibri" w:hAnsi="Calibri" w:cs="Calibri"/>
                <w:color w:val="000000" w:themeColor="text1"/>
                <w:sz w:val="20"/>
                <w:szCs w:val="20"/>
              </w:rPr>
              <w:t xml:space="preserve"> Project is a three-year project that will support the initial development of the Ocean Data and Information System (ODIS) architecture, as well as develop communities of practice (information systems and their end users) in three pilot </w:t>
            </w:r>
            <w:proofErr w:type="gramStart"/>
            <w:r w:rsidRPr="001A11D1">
              <w:rPr>
                <w:rFonts w:ascii="Calibri" w:hAnsi="Calibri" w:cs="Calibri"/>
                <w:color w:val="000000" w:themeColor="text1"/>
                <w:sz w:val="20"/>
                <w:szCs w:val="20"/>
              </w:rPr>
              <w:t>regions;</w:t>
            </w:r>
            <w:proofErr w:type="gramEnd"/>
            <w:r w:rsidRPr="001A11D1">
              <w:rPr>
                <w:rFonts w:ascii="Calibri" w:hAnsi="Calibri" w:cs="Calibri"/>
                <w:color w:val="000000" w:themeColor="text1"/>
                <w:sz w:val="20"/>
                <w:szCs w:val="20"/>
              </w:rPr>
              <w:t xml:space="preserve"> Africa, the Latin America and Caribbean region and the Pacific Island Developing states.</w:t>
            </w:r>
          </w:p>
          <w:p w14:paraId="66BEAE4B" w14:textId="77777777" w:rsidR="00594B05" w:rsidRPr="001A11D1" w:rsidRDefault="00594B05" w:rsidP="00D776C8">
            <w:pPr>
              <w:pStyle w:val="p1"/>
              <w:ind w:left="360"/>
              <w:rPr>
                <w:rFonts w:ascii="Calibri" w:hAnsi="Calibri" w:cs="Calibri"/>
                <w:color w:val="000000" w:themeColor="text1"/>
                <w:sz w:val="20"/>
                <w:szCs w:val="20"/>
              </w:rPr>
            </w:pPr>
          </w:p>
          <w:p w14:paraId="3C31734D" w14:textId="77777777" w:rsidR="00594B05" w:rsidRPr="001A11D1" w:rsidRDefault="00594B05" w:rsidP="00D776C8">
            <w:pPr>
              <w:pStyle w:val="p2"/>
              <w:rPr>
                <w:rFonts w:ascii="Calibri" w:hAnsi="Calibri" w:cs="Calibri"/>
                <w:color w:val="000000" w:themeColor="text1"/>
                <w:sz w:val="20"/>
                <w:szCs w:val="20"/>
              </w:rPr>
            </w:pPr>
            <w:r w:rsidRPr="001A11D1">
              <w:rPr>
                <w:rFonts w:ascii="Calibri" w:hAnsi="Calibri" w:cs="Calibri"/>
                <w:color w:val="000000" w:themeColor="text1"/>
                <w:sz w:val="20"/>
                <w:szCs w:val="20"/>
              </w:rPr>
              <w:t xml:space="preserve">The Ocean Data and Information System (ODIS) will provide an interoperability layer and supporting technology to allow existing and emerging ocean data and information systems, from any stakeholder, to interoperate with one another. This will enable and accelerate more effective development and dissemination of digital technology and sharing of ocean data, information, and knowledge. As such, ODIS will not be a new portal or </w:t>
            </w:r>
            <w:proofErr w:type="spellStart"/>
            <w:r w:rsidRPr="001A11D1">
              <w:rPr>
                <w:rFonts w:ascii="Calibri" w:hAnsi="Calibri" w:cs="Calibri"/>
                <w:color w:val="000000" w:themeColor="text1"/>
                <w:sz w:val="20"/>
                <w:szCs w:val="20"/>
              </w:rPr>
              <w:t>centralised</w:t>
            </w:r>
            <w:proofErr w:type="spellEnd"/>
            <w:r w:rsidRPr="001A11D1">
              <w:rPr>
                <w:rFonts w:ascii="Calibri" w:hAnsi="Calibri" w:cs="Calibri"/>
                <w:color w:val="000000" w:themeColor="text1"/>
                <w:sz w:val="20"/>
                <w:szCs w:val="20"/>
              </w:rPr>
              <w:t xml:space="preserve"> </w:t>
            </w:r>
            <w:proofErr w:type="gramStart"/>
            <w:r w:rsidRPr="001A11D1">
              <w:rPr>
                <w:rFonts w:ascii="Calibri" w:hAnsi="Calibri" w:cs="Calibri"/>
                <w:color w:val="000000" w:themeColor="text1"/>
                <w:sz w:val="20"/>
                <w:szCs w:val="20"/>
              </w:rPr>
              <w:t>system, but</w:t>
            </w:r>
            <w:proofErr w:type="gramEnd"/>
            <w:r w:rsidRPr="001A11D1">
              <w:rPr>
                <w:rFonts w:ascii="Calibri" w:hAnsi="Calibri" w:cs="Calibri"/>
                <w:color w:val="000000" w:themeColor="text1"/>
                <w:sz w:val="20"/>
                <w:szCs w:val="20"/>
              </w:rPr>
              <w:t xml:space="preserve"> will provide a collaborative solution to interlink distributed systems for common goals. Together with global project partners and partners in the three regions, a process of co-design will enable </w:t>
            </w:r>
            <w:proofErr w:type="gramStart"/>
            <w:r w:rsidRPr="001A11D1">
              <w:rPr>
                <w:rFonts w:ascii="Calibri" w:hAnsi="Calibri" w:cs="Calibri"/>
                <w:color w:val="000000" w:themeColor="text1"/>
                <w:sz w:val="20"/>
                <w:szCs w:val="20"/>
              </w:rPr>
              <w:t>a number of</w:t>
            </w:r>
            <w:proofErr w:type="gramEnd"/>
            <w:r w:rsidRPr="001A11D1">
              <w:rPr>
                <w:rFonts w:ascii="Calibri" w:hAnsi="Calibri" w:cs="Calibri"/>
                <w:color w:val="000000" w:themeColor="text1"/>
                <w:sz w:val="20"/>
                <w:szCs w:val="20"/>
              </w:rPr>
              <w:t xml:space="preserve"> global and regional nodes to test the proof of concept for the ODIS.</w:t>
            </w:r>
            <w:r w:rsidRPr="001A11D1">
              <w:rPr>
                <w:rStyle w:val="apple-converted-space"/>
                <w:rFonts w:ascii="Calibri" w:hAnsi="Calibri" w:cs="Calibri"/>
                <w:color w:val="000000" w:themeColor="text1"/>
                <w:sz w:val="20"/>
                <w:szCs w:val="20"/>
              </w:rPr>
              <w:t> </w:t>
            </w:r>
          </w:p>
          <w:p w14:paraId="502114B5" w14:textId="77777777" w:rsidR="00594B05" w:rsidRPr="001A11D1" w:rsidRDefault="00594B05" w:rsidP="00D776C8">
            <w:pPr>
              <w:pStyle w:val="p2"/>
              <w:ind w:left="360"/>
              <w:rPr>
                <w:rFonts w:ascii="Calibri" w:hAnsi="Calibri" w:cs="Calibri"/>
                <w:color w:val="000000" w:themeColor="text1"/>
                <w:sz w:val="20"/>
                <w:szCs w:val="20"/>
              </w:rPr>
            </w:pPr>
          </w:p>
          <w:p w14:paraId="20244563" w14:textId="77777777" w:rsidR="00594B05" w:rsidRPr="001A11D1" w:rsidRDefault="00594B05" w:rsidP="00D776C8">
            <w:pPr>
              <w:rPr>
                <w:rFonts w:ascii="Calibri" w:hAnsi="Calibri" w:cs="Calibri"/>
                <w:sz w:val="20"/>
                <w:szCs w:val="20"/>
              </w:rPr>
            </w:pPr>
            <w:r w:rsidRPr="001A11D1">
              <w:rPr>
                <w:rFonts w:ascii="Calibri" w:eastAsiaTheme="minorHAnsi" w:hAnsi="Calibri" w:cs="Calibri"/>
                <w:color w:val="000000" w:themeColor="text1"/>
                <w:sz w:val="20"/>
                <w:szCs w:val="20"/>
                <w:lang w:val="en-US" w:eastAsia="en-US"/>
              </w:rPr>
              <w:t xml:space="preserve">The Ocean </w:t>
            </w:r>
            <w:proofErr w:type="spellStart"/>
            <w:r w:rsidRPr="001A11D1">
              <w:rPr>
                <w:rFonts w:ascii="Calibri" w:eastAsiaTheme="minorHAnsi" w:hAnsi="Calibri" w:cs="Calibri"/>
                <w:color w:val="000000" w:themeColor="text1"/>
                <w:sz w:val="20"/>
                <w:szCs w:val="20"/>
                <w:lang w:val="en-US" w:eastAsia="en-US"/>
              </w:rPr>
              <w:t>InfoHub</w:t>
            </w:r>
            <w:proofErr w:type="spellEnd"/>
            <w:r w:rsidRPr="001A11D1">
              <w:rPr>
                <w:rFonts w:ascii="Calibri" w:eastAsiaTheme="minorHAnsi" w:hAnsi="Calibri" w:cs="Calibri"/>
                <w:color w:val="000000" w:themeColor="text1"/>
                <w:sz w:val="20"/>
                <w:szCs w:val="20"/>
                <w:lang w:val="en-US" w:eastAsia="en-US"/>
              </w:rPr>
              <w:t xml:space="preserve"> Project will therefore provide an opportunity for partners</w:t>
            </w:r>
            <w:r w:rsidRPr="001A11D1">
              <w:rPr>
                <w:rFonts w:ascii="Calibri" w:hAnsi="Calibri" w:cs="Calibri"/>
                <w:color w:val="000000" w:themeColor="text1"/>
                <w:sz w:val="20"/>
                <w:szCs w:val="20"/>
              </w:rPr>
              <w:t xml:space="preserve"> </w:t>
            </w:r>
            <w:r w:rsidRPr="001A11D1">
              <w:rPr>
                <w:rFonts w:ascii="Calibri" w:eastAsiaTheme="minorHAnsi" w:hAnsi="Calibri" w:cs="Calibri"/>
                <w:color w:val="000000" w:themeColor="text1"/>
                <w:sz w:val="20"/>
                <w:szCs w:val="20"/>
                <w:lang w:val="en-US" w:eastAsia="en-US"/>
              </w:rPr>
              <w:t xml:space="preserve">and users to contribute </w:t>
            </w:r>
            <w:proofErr w:type="gramStart"/>
            <w:r w:rsidRPr="001A11D1">
              <w:rPr>
                <w:rFonts w:ascii="Calibri" w:eastAsiaTheme="minorHAnsi" w:hAnsi="Calibri" w:cs="Calibri"/>
                <w:color w:val="000000" w:themeColor="text1"/>
                <w:sz w:val="20"/>
                <w:szCs w:val="20"/>
                <w:lang w:val="en-US" w:eastAsia="en-US"/>
              </w:rPr>
              <w:t>to, and</w:t>
            </w:r>
            <w:proofErr w:type="gramEnd"/>
            <w:r w:rsidRPr="001A11D1">
              <w:rPr>
                <w:rFonts w:ascii="Calibri" w:eastAsiaTheme="minorHAnsi" w:hAnsi="Calibri" w:cs="Calibri"/>
                <w:color w:val="000000" w:themeColor="text1"/>
                <w:sz w:val="20"/>
                <w:szCs w:val="20"/>
                <w:lang w:val="en-US" w:eastAsia="en-US"/>
              </w:rPr>
              <w:t xml:space="preserve"> access the UN Ocean Decade global data ecosystem while also offering capacity development opportunities to all to participate equitably in the UN decade data ecosystem.</w:t>
            </w:r>
          </w:p>
        </w:tc>
      </w:tr>
    </w:tbl>
    <w:p w14:paraId="0CC525DA" w14:textId="246A2797"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594B05" w:rsidRPr="001A11D1" w14:paraId="01C5C799" w14:textId="77777777" w:rsidTr="00D776C8">
        <w:tc>
          <w:tcPr>
            <w:tcW w:w="9776" w:type="dxa"/>
          </w:tcPr>
          <w:p w14:paraId="1AFFC900" w14:textId="1F25E1A0" w:rsidR="00594B05" w:rsidRPr="001A11D1" w:rsidRDefault="00594B05" w:rsidP="00D776C8">
            <w:pPr>
              <w:rPr>
                <w:rFonts w:ascii="Calibri" w:hAnsi="Calibri" w:cs="Calibri"/>
                <w:color w:val="000000" w:themeColor="text1"/>
                <w:sz w:val="20"/>
                <w:szCs w:val="20"/>
                <w:lang w:val="en-US"/>
              </w:rPr>
            </w:pPr>
            <w:r w:rsidRPr="001A11D1">
              <w:rPr>
                <w:rFonts w:ascii="Calibri" w:eastAsiaTheme="minorHAnsi" w:hAnsi="Calibri" w:cs="Calibri"/>
                <w:color w:val="000000" w:themeColor="text1"/>
                <w:sz w:val="20"/>
                <w:szCs w:val="20"/>
                <w:lang w:val="en-US" w:eastAsia="en-US"/>
              </w:rPr>
              <w:t>It is assumed that the enhanced and centralized availability of ocean data and information content will contribute to the development of ocean products.</w:t>
            </w:r>
            <w:r w:rsidR="00030508" w:rsidRPr="001A11D1">
              <w:rPr>
                <w:rFonts w:ascii="Calibri" w:hAnsi="Calibri" w:cs="Calibri"/>
                <w:color w:val="000000" w:themeColor="text1"/>
                <w:sz w:val="20"/>
                <w:szCs w:val="20"/>
                <w:lang w:val="en-US"/>
              </w:rPr>
              <w:t xml:space="preserve"> </w:t>
            </w:r>
            <w:r w:rsidRPr="001A11D1">
              <w:rPr>
                <w:rFonts w:ascii="Calibri" w:eastAsiaTheme="minorHAnsi" w:hAnsi="Calibri" w:cs="Calibri"/>
                <w:color w:val="000000" w:themeColor="text1"/>
                <w:sz w:val="20"/>
                <w:szCs w:val="20"/>
                <w:lang w:val="en-US" w:eastAsia="en-US"/>
              </w:rPr>
              <w:t xml:space="preserve">There are risks that decision makers will be unaware of the system or not prepared to use it as a trusted source. These risks will be managed through a combination of project Steering Group, communications and outreach, and training and capacity development to ensure the relevance, community awareness and usability of the Ocean </w:t>
            </w:r>
            <w:proofErr w:type="spellStart"/>
            <w:r w:rsidRPr="001A11D1">
              <w:rPr>
                <w:rFonts w:ascii="Calibri" w:eastAsiaTheme="minorHAnsi" w:hAnsi="Calibri" w:cs="Calibri"/>
                <w:color w:val="000000" w:themeColor="text1"/>
                <w:sz w:val="20"/>
                <w:szCs w:val="20"/>
                <w:lang w:val="en-US" w:eastAsia="en-US"/>
              </w:rPr>
              <w:t>InfoHub</w:t>
            </w:r>
            <w:proofErr w:type="spellEnd"/>
            <w:r w:rsidRPr="001A11D1">
              <w:rPr>
                <w:rFonts w:ascii="Calibri" w:eastAsiaTheme="minorHAnsi" w:hAnsi="Calibri" w:cs="Calibri"/>
                <w:color w:val="000000" w:themeColor="text1"/>
                <w:sz w:val="20"/>
                <w:szCs w:val="20"/>
                <w:lang w:val="en-US" w:eastAsia="en-US"/>
              </w:rPr>
              <w:t>. </w:t>
            </w:r>
          </w:p>
          <w:p w14:paraId="0B4D8714" w14:textId="77777777" w:rsidR="00030508" w:rsidRPr="001A11D1" w:rsidRDefault="00030508" w:rsidP="00D776C8">
            <w:pPr>
              <w:rPr>
                <w:rFonts w:ascii="Calibri" w:eastAsiaTheme="minorHAnsi" w:hAnsi="Calibri" w:cs="Calibri"/>
                <w:color w:val="000000" w:themeColor="text1"/>
                <w:sz w:val="20"/>
                <w:szCs w:val="20"/>
                <w:lang w:val="en-US" w:eastAsia="en-US"/>
              </w:rPr>
            </w:pPr>
          </w:p>
          <w:p w14:paraId="61CEB327" w14:textId="77777777" w:rsidR="00594B05" w:rsidRPr="001A11D1" w:rsidRDefault="00594B05" w:rsidP="00D776C8">
            <w:pPr>
              <w:rPr>
                <w:rFonts w:ascii="Calibri" w:eastAsiaTheme="minorHAnsi" w:hAnsi="Calibri" w:cs="Calibri"/>
                <w:color w:val="000000" w:themeColor="text1"/>
                <w:sz w:val="20"/>
                <w:szCs w:val="20"/>
                <w:lang w:val="en-US" w:eastAsia="en-US"/>
              </w:rPr>
            </w:pPr>
            <w:r w:rsidRPr="001A11D1">
              <w:rPr>
                <w:rFonts w:ascii="Calibri" w:eastAsiaTheme="minorHAnsi" w:hAnsi="Calibri" w:cs="Calibri"/>
                <w:color w:val="000000" w:themeColor="text1"/>
                <w:sz w:val="20"/>
                <w:szCs w:val="20"/>
                <w:lang w:val="en-US" w:eastAsia="en-US"/>
              </w:rPr>
              <w:t xml:space="preserve">There is a risk that certain data and information (of commercial and/or military importance) may be restricted. </w:t>
            </w:r>
          </w:p>
          <w:p w14:paraId="51BBDB2C" w14:textId="77777777" w:rsidR="00594B05" w:rsidRPr="001A11D1" w:rsidRDefault="00594B05" w:rsidP="00D776C8">
            <w:pPr>
              <w:rPr>
                <w:rFonts w:ascii="Calibri" w:eastAsiaTheme="minorHAnsi" w:hAnsi="Calibri" w:cs="Calibri"/>
                <w:color w:val="000000" w:themeColor="text1"/>
                <w:sz w:val="20"/>
                <w:szCs w:val="20"/>
                <w:lang w:val="en-US" w:eastAsia="en-US"/>
              </w:rPr>
            </w:pPr>
            <w:r w:rsidRPr="001A11D1">
              <w:rPr>
                <w:rFonts w:ascii="Calibri" w:eastAsiaTheme="minorHAnsi" w:hAnsi="Calibri" w:cs="Calibri"/>
                <w:color w:val="000000" w:themeColor="text1"/>
                <w:sz w:val="20"/>
                <w:szCs w:val="20"/>
                <w:lang w:val="en-US" w:eastAsia="en-US"/>
              </w:rPr>
              <w:t>This risk will be mitigated by respecting mandatory organizational controls. This would include promoting the sharing information on the existence of data and instructions for requesting access when direct access is not available. This would also include promoting the sharing of data at levels allowed without contravening operational policies (</w:t>
            </w:r>
            <w:proofErr w:type="gramStart"/>
            <w:r w:rsidRPr="001A11D1">
              <w:rPr>
                <w:rFonts w:ascii="Calibri" w:eastAsiaTheme="minorHAnsi" w:hAnsi="Calibri" w:cs="Calibri"/>
                <w:color w:val="000000" w:themeColor="text1"/>
                <w:sz w:val="20"/>
                <w:szCs w:val="20"/>
                <w:lang w:val="en-US" w:eastAsia="en-US"/>
              </w:rPr>
              <w:t>e.g.</w:t>
            </w:r>
            <w:proofErr w:type="gramEnd"/>
            <w:r w:rsidRPr="001A11D1">
              <w:rPr>
                <w:rFonts w:ascii="Calibri" w:eastAsiaTheme="minorHAnsi" w:hAnsi="Calibri" w:cs="Calibri"/>
                <w:color w:val="000000" w:themeColor="text1"/>
                <w:sz w:val="20"/>
                <w:szCs w:val="20"/>
                <w:lang w:val="en-US" w:eastAsia="en-US"/>
              </w:rPr>
              <w:t xml:space="preserve"> providing aggregated data, removal of personally identifying information and other standard practices).</w:t>
            </w:r>
          </w:p>
          <w:p w14:paraId="2ED4186D" w14:textId="3843B679" w:rsidR="00594B05" w:rsidRPr="001A11D1" w:rsidRDefault="00594B05" w:rsidP="00D776C8">
            <w:pPr>
              <w:rPr>
                <w:rFonts w:ascii="Calibri" w:hAnsi="Calibri" w:cs="Calibri"/>
                <w:color w:val="000000" w:themeColor="text1"/>
                <w:sz w:val="20"/>
                <w:szCs w:val="20"/>
                <w:lang w:val="en-US"/>
              </w:rPr>
            </w:pPr>
            <w:r w:rsidRPr="001A11D1">
              <w:rPr>
                <w:rFonts w:ascii="Calibri" w:eastAsiaTheme="minorHAnsi" w:hAnsi="Calibri" w:cs="Calibri"/>
                <w:color w:val="000000" w:themeColor="text1"/>
                <w:sz w:val="20"/>
                <w:szCs w:val="20"/>
                <w:lang w:val="en-US" w:eastAsia="en-US"/>
              </w:rPr>
              <w:t xml:space="preserve">It is assumed that national/regional/international data/information systems are willing to develop the integrated interoperability products/services. </w:t>
            </w:r>
          </w:p>
          <w:p w14:paraId="18BC203E" w14:textId="77777777" w:rsidR="00030508" w:rsidRPr="001A11D1" w:rsidRDefault="00030508" w:rsidP="00D776C8">
            <w:pPr>
              <w:rPr>
                <w:rFonts w:ascii="Calibri" w:eastAsiaTheme="minorHAnsi" w:hAnsi="Calibri" w:cs="Calibri"/>
                <w:color w:val="000000" w:themeColor="text1"/>
                <w:sz w:val="20"/>
                <w:szCs w:val="20"/>
                <w:lang w:val="en-US" w:eastAsia="en-US"/>
              </w:rPr>
            </w:pPr>
          </w:p>
          <w:p w14:paraId="19B9E797" w14:textId="77777777" w:rsidR="00594B05" w:rsidRPr="001A11D1" w:rsidRDefault="00594B05" w:rsidP="00D776C8">
            <w:pPr>
              <w:rPr>
                <w:rFonts w:ascii="Calibri" w:eastAsiaTheme="minorHAnsi" w:hAnsi="Calibri" w:cs="Calibri"/>
                <w:color w:val="000000" w:themeColor="text1"/>
                <w:sz w:val="20"/>
                <w:szCs w:val="20"/>
                <w:lang w:val="en-US" w:eastAsia="en-US"/>
              </w:rPr>
            </w:pPr>
            <w:r w:rsidRPr="001A11D1">
              <w:rPr>
                <w:rFonts w:ascii="Calibri" w:eastAsiaTheme="minorHAnsi" w:hAnsi="Calibri" w:cs="Calibri"/>
                <w:color w:val="000000" w:themeColor="text1"/>
                <w:sz w:val="20"/>
                <w:szCs w:val="20"/>
                <w:lang w:val="en-US" w:eastAsia="en-US"/>
              </w:rPr>
              <w:t xml:space="preserve">There is a risk that invited data systems may not be willing to collaborate. </w:t>
            </w:r>
          </w:p>
          <w:p w14:paraId="0BF6451B" w14:textId="77777777" w:rsidR="00594B05" w:rsidRPr="001A11D1" w:rsidRDefault="00594B05" w:rsidP="00D776C8">
            <w:pPr>
              <w:rPr>
                <w:rFonts w:ascii="Calibri" w:eastAsiaTheme="minorHAnsi" w:hAnsi="Calibri" w:cs="Calibri"/>
                <w:color w:val="000000" w:themeColor="text1"/>
                <w:sz w:val="20"/>
                <w:szCs w:val="20"/>
                <w:lang w:val="en-US" w:eastAsia="en-US"/>
              </w:rPr>
            </w:pPr>
            <w:r w:rsidRPr="001A11D1">
              <w:rPr>
                <w:rFonts w:ascii="Calibri" w:eastAsiaTheme="minorHAnsi" w:hAnsi="Calibri" w:cs="Calibri"/>
                <w:color w:val="000000" w:themeColor="text1"/>
                <w:sz w:val="20"/>
                <w:szCs w:val="20"/>
                <w:lang w:val="en-US" w:eastAsia="en-US"/>
              </w:rPr>
              <w:t xml:space="preserve">In cases where the system is part of a higher-level network, this risk will be mitigated to the extent possible through collaboration at the network level, thus seeking opportunities to limit the incremental effort required on the part of the contributing systems. This risk will also be managed through the development of the specifications for interoperability services, etc. by seeking input from the community </w:t>
            </w:r>
            <w:proofErr w:type="gramStart"/>
            <w:r w:rsidRPr="001A11D1">
              <w:rPr>
                <w:rFonts w:ascii="Calibri" w:eastAsiaTheme="minorHAnsi" w:hAnsi="Calibri" w:cs="Calibri"/>
                <w:color w:val="000000" w:themeColor="text1"/>
                <w:sz w:val="20"/>
                <w:szCs w:val="20"/>
                <w:lang w:val="en-US" w:eastAsia="en-US"/>
              </w:rPr>
              <w:t>in order to</w:t>
            </w:r>
            <w:proofErr w:type="gramEnd"/>
            <w:r w:rsidRPr="001A11D1">
              <w:rPr>
                <w:rFonts w:ascii="Calibri" w:eastAsiaTheme="minorHAnsi" w:hAnsi="Calibri" w:cs="Calibri"/>
                <w:color w:val="000000" w:themeColor="text1"/>
                <w:sz w:val="20"/>
                <w:szCs w:val="20"/>
                <w:lang w:val="en-US" w:eastAsia="en-US"/>
              </w:rPr>
              <w:t xml:space="preserve"> create specifications deemed relevant and useful.</w:t>
            </w:r>
          </w:p>
        </w:tc>
      </w:tr>
    </w:tbl>
    <w:p w14:paraId="1B86E132" w14:textId="337B340D" w:rsidR="00594B05" w:rsidRPr="001A11D1" w:rsidRDefault="00594B05" w:rsidP="00CC0C70">
      <w:pPr>
        <w:pStyle w:val="ListParagraph"/>
        <w:numPr>
          <w:ilvl w:val="3"/>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594B05" w:rsidRPr="001A11D1" w14:paraId="035A1483" w14:textId="77777777" w:rsidTr="00D776C8">
        <w:trPr>
          <w:trHeight w:val="25"/>
        </w:trPr>
        <w:tc>
          <w:tcPr>
            <w:tcW w:w="9771" w:type="dxa"/>
            <w:gridSpan w:val="3"/>
            <w:shd w:val="clear" w:color="auto" w:fill="auto"/>
            <w:tcMar>
              <w:top w:w="100" w:type="dxa"/>
              <w:left w:w="100" w:type="dxa"/>
              <w:bottom w:w="100" w:type="dxa"/>
              <w:right w:w="100" w:type="dxa"/>
            </w:tcMar>
          </w:tcPr>
          <w:p w14:paraId="2079FFE1"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lastRenderedPageBreak/>
              <w:t>Project Outcomes</w:t>
            </w:r>
          </w:p>
        </w:tc>
      </w:tr>
      <w:tr w:rsidR="00594B05" w:rsidRPr="001A11D1" w14:paraId="512C0FDF" w14:textId="77777777" w:rsidTr="00D776C8">
        <w:trPr>
          <w:trHeight w:val="25"/>
        </w:trPr>
        <w:tc>
          <w:tcPr>
            <w:tcW w:w="9771" w:type="dxa"/>
            <w:gridSpan w:val="3"/>
            <w:shd w:val="clear" w:color="auto" w:fill="auto"/>
            <w:tcMar>
              <w:top w:w="100" w:type="dxa"/>
              <w:left w:w="100" w:type="dxa"/>
              <w:bottom w:w="100" w:type="dxa"/>
              <w:right w:w="100" w:type="dxa"/>
            </w:tcMar>
          </w:tcPr>
          <w:p w14:paraId="31D19ACA"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O1.</w:t>
            </w:r>
            <w:r w:rsidRPr="001A11D1">
              <w:rPr>
                <w:rFonts w:ascii="Calibri" w:hAnsi="Calibri" w:cs="Calibri"/>
                <w:i/>
                <w:color w:val="000000"/>
                <w:sz w:val="20"/>
                <w:szCs w:val="20"/>
                <w:highlight w:val="cyan"/>
                <w:lang w:val="en-GB"/>
              </w:rPr>
              <w:t xml:space="preserve"> </w:t>
            </w:r>
            <w:r w:rsidRPr="001A11D1">
              <w:rPr>
                <w:rFonts w:ascii="Calibri" w:hAnsi="Calibri" w:cs="Calibri"/>
                <w:i/>
                <w:color w:val="000000"/>
                <w:sz w:val="20"/>
                <w:szCs w:val="20"/>
                <w:lang w:val="en-GB"/>
              </w:rPr>
              <w:t xml:space="preserve">Number of partners who are contributing and sharing continuously content to the Ocean </w:t>
            </w:r>
            <w:proofErr w:type="spellStart"/>
            <w:r w:rsidRPr="001A11D1">
              <w:rPr>
                <w:rFonts w:ascii="Calibri" w:hAnsi="Calibri" w:cs="Calibri"/>
                <w:i/>
                <w:color w:val="000000"/>
                <w:sz w:val="20"/>
                <w:szCs w:val="20"/>
                <w:lang w:val="en-GB"/>
              </w:rPr>
              <w:t>InfoHub</w:t>
            </w:r>
            <w:proofErr w:type="spellEnd"/>
          </w:p>
        </w:tc>
      </w:tr>
      <w:tr w:rsidR="00594B05" w:rsidRPr="001A11D1" w14:paraId="7C1B760F" w14:textId="77777777" w:rsidTr="00D776C8">
        <w:trPr>
          <w:trHeight w:val="140"/>
        </w:trPr>
        <w:tc>
          <w:tcPr>
            <w:tcW w:w="6653" w:type="dxa"/>
            <w:gridSpan w:val="2"/>
            <w:shd w:val="clear" w:color="auto" w:fill="auto"/>
            <w:tcMar>
              <w:top w:w="100" w:type="dxa"/>
              <w:left w:w="100" w:type="dxa"/>
              <w:bottom w:w="100" w:type="dxa"/>
              <w:right w:w="100" w:type="dxa"/>
            </w:tcMar>
          </w:tcPr>
          <w:p w14:paraId="2269CBB5"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4FB8B598"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(empty for new projects)</w:t>
            </w:r>
          </w:p>
        </w:tc>
      </w:tr>
      <w:tr w:rsidR="00594B05" w:rsidRPr="001A11D1" w14:paraId="1E4963E8" w14:textId="77777777" w:rsidTr="00D776C8">
        <w:trPr>
          <w:trHeight w:val="25"/>
        </w:trPr>
        <w:tc>
          <w:tcPr>
            <w:tcW w:w="6653" w:type="dxa"/>
            <w:gridSpan w:val="2"/>
            <w:shd w:val="clear" w:color="auto" w:fill="auto"/>
            <w:tcMar>
              <w:top w:w="100" w:type="dxa"/>
              <w:left w:w="100" w:type="dxa"/>
              <w:bottom w:w="100" w:type="dxa"/>
              <w:right w:w="100" w:type="dxa"/>
            </w:tcMar>
          </w:tcPr>
          <w:p w14:paraId="448D2897"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PI1.</w:t>
            </w:r>
            <w:r w:rsidRPr="001A11D1">
              <w:rPr>
                <w:rFonts w:ascii="Calibri" w:hAnsi="Calibri" w:cs="Calibri"/>
                <w:i/>
                <w:color w:val="000000"/>
                <w:sz w:val="20"/>
                <w:szCs w:val="20"/>
                <w:lang w:val="en-GB"/>
              </w:rPr>
              <w:t xml:space="preserve"> Number of content items shared through the system (target 1000)</w:t>
            </w:r>
          </w:p>
        </w:tc>
        <w:tc>
          <w:tcPr>
            <w:tcW w:w="3118" w:type="dxa"/>
            <w:shd w:val="clear" w:color="auto" w:fill="auto"/>
          </w:tcPr>
          <w:p w14:paraId="765B0E88"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Over 130,000 resource elements shared from 7 linked information systems.</w:t>
            </w:r>
          </w:p>
        </w:tc>
      </w:tr>
      <w:tr w:rsidR="00594B05" w:rsidRPr="001A11D1" w14:paraId="553C0C52"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008A6F5C" w14:textId="77777777" w:rsidR="00594B05" w:rsidRPr="001A11D1" w:rsidRDefault="00594B05" w:rsidP="00D776C8">
            <w:pPr>
              <w:ind w:firstLine="34"/>
              <w:rPr>
                <w:rFonts w:ascii="Calibri" w:hAnsi="Calibri" w:cs="Calibri"/>
                <w:sz w:val="20"/>
                <w:szCs w:val="20"/>
                <w:lang w:val="en-GB"/>
              </w:rPr>
            </w:pPr>
            <w:r w:rsidRPr="001A11D1">
              <w:rPr>
                <w:rFonts w:ascii="Calibri" w:hAnsi="Calibri" w:cs="Calibri"/>
                <w:sz w:val="20"/>
                <w:szCs w:val="20"/>
              </w:rPr>
              <w:t>PI2.</w:t>
            </w:r>
            <w:r w:rsidRPr="001A11D1">
              <w:rPr>
                <w:rFonts w:ascii="Calibri" w:hAnsi="Calibri" w:cs="Calibri"/>
                <w:i/>
                <w:color w:val="000000"/>
                <w:sz w:val="20"/>
                <w:szCs w:val="20"/>
                <w:lang w:val="en-GB"/>
              </w:rPr>
              <w:t xml:space="preserve"> Number of Ocean </w:t>
            </w:r>
            <w:proofErr w:type="spellStart"/>
            <w:r w:rsidRPr="001A11D1">
              <w:rPr>
                <w:rFonts w:ascii="Calibri" w:hAnsi="Calibri" w:cs="Calibri"/>
                <w:i/>
                <w:color w:val="000000"/>
                <w:sz w:val="20"/>
                <w:szCs w:val="20"/>
                <w:lang w:val="en-GB"/>
              </w:rPr>
              <w:t>InfoHub</w:t>
            </w:r>
            <w:proofErr w:type="spellEnd"/>
            <w:r w:rsidRPr="001A11D1">
              <w:rPr>
                <w:rFonts w:ascii="Calibri" w:hAnsi="Calibri" w:cs="Calibri"/>
                <w:i/>
                <w:color w:val="000000"/>
                <w:sz w:val="20"/>
                <w:szCs w:val="20"/>
                <w:lang w:val="en-GB"/>
              </w:rPr>
              <w:t xml:space="preserve"> users which have reported</w:t>
            </w:r>
            <w:r w:rsidRPr="001A11D1">
              <w:rPr>
                <w:rFonts w:ascii="Calibri" w:hAnsi="Calibri" w:cs="Calibri"/>
                <w:b/>
                <w:i/>
                <w:color w:val="000000"/>
                <w:sz w:val="20"/>
                <w:szCs w:val="20"/>
                <w:lang w:val="en-GB"/>
              </w:rPr>
              <w:t xml:space="preserve"> </w:t>
            </w:r>
            <w:r w:rsidRPr="001A11D1">
              <w:rPr>
                <w:rFonts w:ascii="Calibri" w:hAnsi="Calibri" w:cs="Calibri"/>
                <w:i/>
                <w:color w:val="000000"/>
                <w:sz w:val="20"/>
                <w:szCs w:val="20"/>
                <w:lang w:val="en-GB"/>
              </w:rPr>
              <w:t>collaborative initiatives stimulated by their use of the system (target 10)</w:t>
            </w:r>
          </w:p>
        </w:tc>
        <w:tc>
          <w:tcPr>
            <w:tcW w:w="3118" w:type="dxa"/>
            <w:tcBorders>
              <w:bottom w:val="single" w:sz="8" w:space="0" w:color="000000"/>
            </w:tcBorders>
            <w:shd w:val="clear" w:color="auto" w:fill="auto"/>
          </w:tcPr>
          <w:p w14:paraId="59DED91D"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Reports have not yet been requested of partners</w:t>
            </w:r>
          </w:p>
        </w:tc>
      </w:tr>
      <w:tr w:rsidR="00594B05" w:rsidRPr="001A11D1" w14:paraId="63E7503E" w14:textId="77777777" w:rsidTr="00D776C8">
        <w:trPr>
          <w:trHeight w:val="25"/>
        </w:trPr>
        <w:tc>
          <w:tcPr>
            <w:tcW w:w="9771" w:type="dxa"/>
            <w:gridSpan w:val="3"/>
            <w:shd w:val="clear" w:color="auto" w:fill="CFE2F3"/>
            <w:tcMar>
              <w:top w:w="100" w:type="dxa"/>
              <w:left w:w="100" w:type="dxa"/>
              <w:bottom w:w="100" w:type="dxa"/>
              <w:right w:w="100" w:type="dxa"/>
            </w:tcMar>
          </w:tcPr>
          <w:p w14:paraId="7BB18279" w14:textId="77777777" w:rsidR="00594B05" w:rsidRPr="001A11D1" w:rsidRDefault="00594B05"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594B05" w:rsidRPr="001A11D1" w14:paraId="27616974" w14:textId="77777777" w:rsidTr="00D776C8">
        <w:trPr>
          <w:trHeight w:val="25"/>
        </w:trPr>
        <w:tc>
          <w:tcPr>
            <w:tcW w:w="9771" w:type="dxa"/>
            <w:gridSpan w:val="3"/>
            <w:shd w:val="clear" w:color="auto" w:fill="auto"/>
            <w:tcMar>
              <w:top w:w="100" w:type="dxa"/>
              <w:left w:w="100" w:type="dxa"/>
              <w:bottom w:w="100" w:type="dxa"/>
              <w:right w:w="100" w:type="dxa"/>
            </w:tcMar>
          </w:tcPr>
          <w:p w14:paraId="3BFE5721"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1A054781" w14:textId="77777777" w:rsidTr="00D776C8">
        <w:trPr>
          <w:trHeight w:val="25"/>
        </w:trPr>
        <w:tc>
          <w:tcPr>
            <w:tcW w:w="9771" w:type="dxa"/>
            <w:gridSpan w:val="3"/>
            <w:shd w:val="clear" w:color="auto" w:fill="auto"/>
            <w:tcMar>
              <w:top w:w="100" w:type="dxa"/>
              <w:left w:w="100" w:type="dxa"/>
              <w:bottom w:w="100" w:type="dxa"/>
              <w:right w:w="100" w:type="dxa"/>
            </w:tcMar>
          </w:tcPr>
          <w:p w14:paraId="5F174029" w14:textId="77777777" w:rsidR="00594B05" w:rsidRPr="001A11D1" w:rsidRDefault="00594B05" w:rsidP="00D776C8">
            <w:pPr>
              <w:tabs>
                <w:tab w:val="left" w:pos="1625"/>
              </w:tabs>
              <w:rPr>
                <w:rFonts w:ascii="Calibri" w:hAnsi="Calibri" w:cs="Calibri"/>
                <w:sz w:val="20"/>
                <w:szCs w:val="20"/>
              </w:rPr>
            </w:pPr>
            <w:r w:rsidRPr="001A11D1">
              <w:rPr>
                <w:rFonts w:ascii="Calibri" w:hAnsi="Calibri" w:cs="Calibri"/>
                <w:sz w:val="20"/>
                <w:szCs w:val="20"/>
              </w:rPr>
              <w:t>M1: WP1</w:t>
            </w:r>
            <w:r w:rsidRPr="001A11D1">
              <w:rPr>
                <w:rFonts w:ascii="Calibri" w:hAnsi="Calibri" w:cs="Calibri"/>
                <w:sz w:val="20"/>
                <w:szCs w:val="20"/>
              </w:rPr>
              <w:tab/>
              <w:t xml:space="preserve"> Project Management and Coordination</w:t>
            </w:r>
          </w:p>
        </w:tc>
      </w:tr>
      <w:tr w:rsidR="00594B05" w:rsidRPr="001A11D1" w14:paraId="781EFCFE" w14:textId="77777777" w:rsidTr="00743B1B">
        <w:trPr>
          <w:trHeight w:val="25"/>
        </w:trPr>
        <w:tc>
          <w:tcPr>
            <w:tcW w:w="5093" w:type="dxa"/>
            <w:shd w:val="clear" w:color="auto" w:fill="auto"/>
            <w:tcMar>
              <w:top w:w="100" w:type="dxa"/>
              <w:left w:w="100" w:type="dxa"/>
              <w:bottom w:w="100" w:type="dxa"/>
              <w:right w:w="100" w:type="dxa"/>
            </w:tcMar>
          </w:tcPr>
          <w:p w14:paraId="5794D4D6"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Pr>
          <w:p w14:paraId="03B5FFB2"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2176BAAE" w14:textId="77777777" w:rsidTr="00743B1B">
        <w:trPr>
          <w:trHeight w:val="25"/>
        </w:trPr>
        <w:tc>
          <w:tcPr>
            <w:tcW w:w="5093" w:type="dxa"/>
            <w:shd w:val="clear" w:color="auto" w:fill="auto"/>
            <w:tcMar>
              <w:top w:w="100" w:type="dxa"/>
              <w:left w:w="100" w:type="dxa"/>
              <w:bottom w:w="100" w:type="dxa"/>
              <w:right w:w="100" w:type="dxa"/>
            </w:tcMar>
          </w:tcPr>
          <w:p w14:paraId="57DC985B"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A1.1: Project manager monthly and annual reports</w:t>
            </w:r>
          </w:p>
        </w:tc>
        <w:tc>
          <w:tcPr>
            <w:tcW w:w="4678" w:type="dxa"/>
            <w:gridSpan w:val="2"/>
            <w:shd w:val="clear" w:color="auto" w:fill="auto"/>
          </w:tcPr>
          <w:p w14:paraId="44CDAD1B"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Completed to date</w:t>
            </w:r>
          </w:p>
        </w:tc>
      </w:tr>
      <w:tr w:rsidR="00594B05" w:rsidRPr="001A11D1" w14:paraId="7E760A18" w14:textId="77777777" w:rsidTr="00743B1B">
        <w:trPr>
          <w:trHeight w:val="25"/>
        </w:trPr>
        <w:tc>
          <w:tcPr>
            <w:tcW w:w="5093" w:type="dxa"/>
            <w:shd w:val="clear" w:color="auto" w:fill="auto"/>
            <w:tcMar>
              <w:top w:w="100" w:type="dxa"/>
              <w:left w:w="100" w:type="dxa"/>
              <w:bottom w:w="100" w:type="dxa"/>
              <w:right w:w="100" w:type="dxa"/>
            </w:tcMar>
          </w:tcPr>
          <w:p w14:paraId="62E45ED4" w14:textId="77777777" w:rsidR="00594B05" w:rsidRPr="001A11D1" w:rsidRDefault="00594B05" w:rsidP="00D776C8">
            <w:pPr>
              <w:tabs>
                <w:tab w:val="left" w:pos="1169"/>
              </w:tabs>
              <w:rPr>
                <w:rFonts w:ascii="Calibri" w:hAnsi="Calibri" w:cs="Calibri"/>
                <w:b/>
                <w:sz w:val="20"/>
                <w:szCs w:val="20"/>
              </w:rPr>
            </w:pPr>
            <w:r w:rsidRPr="001A11D1">
              <w:rPr>
                <w:rFonts w:ascii="Calibri" w:hAnsi="Calibri" w:cs="Calibri"/>
                <w:sz w:val="20"/>
                <w:szCs w:val="20"/>
              </w:rPr>
              <w:t>A1.2: Steering Group meetings</w:t>
            </w:r>
          </w:p>
        </w:tc>
        <w:tc>
          <w:tcPr>
            <w:tcW w:w="4678" w:type="dxa"/>
            <w:gridSpan w:val="2"/>
            <w:shd w:val="clear" w:color="auto" w:fill="auto"/>
          </w:tcPr>
          <w:p w14:paraId="6E16DF01"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Completed to date</w:t>
            </w:r>
          </w:p>
        </w:tc>
      </w:tr>
      <w:tr w:rsidR="00594B05" w:rsidRPr="001A11D1" w14:paraId="328E0808" w14:textId="77777777" w:rsidTr="00743B1B">
        <w:trPr>
          <w:trHeight w:val="25"/>
        </w:trPr>
        <w:tc>
          <w:tcPr>
            <w:tcW w:w="5093" w:type="dxa"/>
            <w:shd w:val="clear" w:color="auto" w:fill="auto"/>
            <w:tcMar>
              <w:top w:w="100" w:type="dxa"/>
              <w:left w:w="100" w:type="dxa"/>
              <w:bottom w:w="100" w:type="dxa"/>
              <w:right w:w="100" w:type="dxa"/>
            </w:tcMar>
          </w:tcPr>
          <w:p w14:paraId="116E27BE"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A1.3:External evaluation</w:t>
            </w:r>
          </w:p>
        </w:tc>
        <w:tc>
          <w:tcPr>
            <w:tcW w:w="4678" w:type="dxa"/>
            <w:gridSpan w:val="2"/>
            <w:shd w:val="clear" w:color="auto" w:fill="auto"/>
          </w:tcPr>
          <w:p w14:paraId="49F76297" w14:textId="77777777" w:rsidR="00594B05" w:rsidRPr="001A11D1" w:rsidRDefault="00594B05" w:rsidP="00D776C8">
            <w:pPr>
              <w:rPr>
                <w:rFonts w:ascii="Calibri" w:hAnsi="Calibri" w:cs="Calibri"/>
                <w:b/>
                <w:sz w:val="20"/>
                <w:szCs w:val="20"/>
              </w:rPr>
            </w:pPr>
          </w:p>
        </w:tc>
      </w:tr>
      <w:tr w:rsidR="00594B05" w:rsidRPr="001A11D1" w14:paraId="0AFC4F1D" w14:textId="77777777" w:rsidTr="00D776C8">
        <w:trPr>
          <w:trHeight w:val="25"/>
        </w:trPr>
        <w:tc>
          <w:tcPr>
            <w:tcW w:w="9771" w:type="dxa"/>
            <w:gridSpan w:val="3"/>
            <w:shd w:val="clear" w:color="auto" w:fill="auto"/>
            <w:tcMar>
              <w:top w:w="100" w:type="dxa"/>
              <w:left w:w="100" w:type="dxa"/>
              <w:bottom w:w="100" w:type="dxa"/>
              <w:right w:w="100" w:type="dxa"/>
            </w:tcMar>
          </w:tcPr>
          <w:p w14:paraId="0DD6F832"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A1.4:Project wrap up meeting</w:t>
            </w:r>
          </w:p>
        </w:tc>
      </w:tr>
      <w:tr w:rsidR="00594B05" w:rsidRPr="001A11D1" w14:paraId="4FB8A4A8" w14:textId="77777777" w:rsidTr="00D776C8">
        <w:trPr>
          <w:trHeight w:val="25"/>
        </w:trPr>
        <w:tc>
          <w:tcPr>
            <w:tcW w:w="9771" w:type="dxa"/>
            <w:gridSpan w:val="3"/>
            <w:shd w:val="clear" w:color="auto" w:fill="auto"/>
            <w:tcMar>
              <w:top w:w="100" w:type="dxa"/>
              <w:left w:w="100" w:type="dxa"/>
              <w:bottom w:w="100" w:type="dxa"/>
              <w:right w:w="100" w:type="dxa"/>
            </w:tcMar>
          </w:tcPr>
          <w:p w14:paraId="0C73C0D0"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644AD386" w14:textId="77777777" w:rsidTr="00D776C8">
        <w:trPr>
          <w:trHeight w:val="25"/>
        </w:trPr>
        <w:tc>
          <w:tcPr>
            <w:tcW w:w="9771" w:type="dxa"/>
            <w:gridSpan w:val="3"/>
            <w:shd w:val="clear" w:color="auto" w:fill="auto"/>
            <w:tcMar>
              <w:top w:w="100" w:type="dxa"/>
              <w:left w:w="100" w:type="dxa"/>
              <w:bottom w:w="100" w:type="dxa"/>
              <w:right w:w="100" w:type="dxa"/>
            </w:tcMar>
          </w:tcPr>
          <w:p w14:paraId="7991AA9A"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All activities are on track</w:t>
            </w:r>
          </w:p>
        </w:tc>
      </w:tr>
      <w:tr w:rsidR="00594B05" w:rsidRPr="001A11D1" w14:paraId="1D58FBCF" w14:textId="77777777" w:rsidTr="00D776C8">
        <w:trPr>
          <w:trHeight w:val="25"/>
        </w:trPr>
        <w:tc>
          <w:tcPr>
            <w:tcW w:w="9771" w:type="dxa"/>
            <w:gridSpan w:val="3"/>
            <w:shd w:val="clear" w:color="auto" w:fill="auto"/>
            <w:tcMar>
              <w:top w:w="100" w:type="dxa"/>
              <w:left w:w="100" w:type="dxa"/>
              <w:bottom w:w="100" w:type="dxa"/>
              <w:right w:w="100" w:type="dxa"/>
            </w:tcMar>
          </w:tcPr>
          <w:p w14:paraId="18D42340"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7B088C8C" w14:textId="77777777" w:rsidTr="00D776C8">
        <w:trPr>
          <w:trHeight w:val="25"/>
        </w:trPr>
        <w:tc>
          <w:tcPr>
            <w:tcW w:w="9771" w:type="dxa"/>
            <w:gridSpan w:val="3"/>
            <w:shd w:val="clear" w:color="auto" w:fill="auto"/>
            <w:tcMar>
              <w:top w:w="100" w:type="dxa"/>
              <w:left w:w="100" w:type="dxa"/>
              <w:bottom w:w="100" w:type="dxa"/>
              <w:right w:w="100" w:type="dxa"/>
            </w:tcMar>
          </w:tcPr>
          <w:p w14:paraId="79C0F875"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M1: WP2 Technology development</w:t>
            </w:r>
          </w:p>
        </w:tc>
      </w:tr>
      <w:tr w:rsidR="00594B05" w:rsidRPr="001A11D1" w14:paraId="5174343E" w14:textId="77777777" w:rsidTr="00743B1B">
        <w:trPr>
          <w:trHeight w:val="25"/>
        </w:trPr>
        <w:tc>
          <w:tcPr>
            <w:tcW w:w="5093" w:type="dxa"/>
            <w:shd w:val="clear" w:color="auto" w:fill="auto"/>
            <w:tcMar>
              <w:top w:w="100" w:type="dxa"/>
              <w:left w:w="100" w:type="dxa"/>
              <w:bottom w:w="100" w:type="dxa"/>
              <w:right w:w="100" w:type="dxa"/>
            </w:tcMar>
          </w:tcPr>
          <w:p w14:paraId="1204D45E"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Pr>
          <w:p w14:paraId="5E53D737"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2EE63D8E" w14:textId="77777777" w:rsidTr="00743B1B">
        <w:trPr>
          <w:trHeight w:val="25"/>
        </w:trPr>
        <w:tc>
          <w:tcPr>
            <w:tcW w:w="5093" w:type="dxa"/>
            <w:shd w:val="clear" w:color="auto" w:fill="auto"/>
            <w:tcMar>
              <w:top w:w="100" w:type="dxa"/>
              <w:left w:w="100" w:type="dxa"/>
              <w:bottom w:w="100" w:type="dxa"/>
              <w:right w:w="100" w:type="dxa"/>
            </w:tcMar>
          </w:tcPr>
          <w:p w14:paraId="72051180"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2.1 Global Hub Development</w:t>
            </w:r>
          </w:p>
        </w:tc>
        <w:tc>
          <w:tcPr>
            <w:tcW w:w="4678" w:type="dxa"/>
            <w:gridSpan w:val="2"/>
            <w:shd w:val="clear" w:color="auto" w:fill="auto"/>
          </w:tcPr>
          <w:p w14:paraId="477D59AE"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6B1AE1B0" w14:textId="77777777" w:rsidTr="00743B1B">
        <w:trPr>
          <w:trHeight w:val="25"/>
        </w:trPr>
        <w:tc>
          <w:tcPr>
            <w:tcW w:w="5093" w:type="dxa"/>
            <w:shd w:val="clear" w:color="auto" w:fill="auto"/>
            <w:tcMar>
              <w:top w:w="100" w:type="dxa"/>
              <w:left w:w="100" w:type="dxa"/>
              <w:bottom w:w="100" w:type="dxa"/>
              <w:right w:w="100" w:type="dxa"/>
            </w:tcMar>
          </w:tcPr>
          <w:p w14:paraId="51D44627"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 xml:space="preserve">2.2 Further development of </w:t>
            </w:r>
            <w:proofErr w:type="spellStart"/>
            <w:r w:rsidRPr="001A11D1">
              <w:rPr>
                <w:rFonts w:ascii="Calibri" w:hAnsi="Calibri" w:cs="Calibri"/>
                <w:sz w:val="20"/>
                <w:szCs w:val="20"/>
              </w:rPr>
              <w:t>ODISCat</w:t>
            </w:r>
            <w:proofErr w:type="spellEnd"/>
          </w:p>
        </w:tc>
        <w:tc>
          <w:tcPr>
            <w:tcW w:w="4678" w:type="dxa"/>
            <w:gridSpan w:val="2"/>
            <w:shd w:val="clear" w:color="auto" w:fill="auto"/>
          </w:tcPr>
          <w:p w14:paraId="579430A4"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In progress</w:t>
            </w:r>
          </w:p>
        </w:tc>
      </w:tr>
      <w:tr w:rsidR="00594B05" w:rsidRPr="001A11D1" w14:paraId="29E0E21F" w14:textId="77777777" w:rsidTr="00743B1B">
        <w:trPr>
          <w:trHeight w:val="25"/>
        </w:trPr>
        <w:tc>
          <w:tcPr>
            <w:tcW w:w="5093" w:type="dxa"/>
            <w:shd w:val="clear" w:color="auto" w:fill="auto"/>
            <w:tcMar>
              <w:top w:w="100" w:type="dxa"/>
              <w:left w:w="100" w:type="dxa"/>
              <w:bottom w:w="100" w:type="dxa"/>
              <w:right w:w="100" w:type="dxa"/>
            </w:tcMar>
          </w:tcPr>
          <w:p w14:paraId="0150FC2D"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2.3 ODIS development</w:t>
            </w:r>
          </w:p>
        </w:tc>
        <w:tc>
          <w:tcPr>
            <w:tcW w:w="4678" w:type="dxa"/>
            <w:gridSpan w:val="2"/>
            <w:shd w:val="clear" w:color="auto" w:fill="auto"/>
          </w:tcPr>
          <w:p w14:paraId="1AE6F8BB"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In progress</w:t>
            </w:r>
          </w:p>
        </w:tc>
      </w:tr>
      <w:tr w:rsidR="00594B05" w:rsidRPr="001A11D1" w14:paraId="4F68B616" w14:textId="77777777" w:rsidTr="00743B1B">
        <w:trPr>
          <w:trHeight w:val="25"/>
        </w:trPr>
        <w:tc>
          <w:tcPr>
            <w:tcW w:w="5093" w:type="dxa"/>
            <w:shd w:val="clear" w:color="auto" w:fill="auto"/>
            <w:tcMar>
              <w:top w:w="100" w:type="dxa"/>
              <w:left w:w="100" w:type="dxa"/>
              <w:bottom w:w="100" w:type="dxa"/>
              <w:right w:w="100" w:type="dxa"/>
            </w:tcMar>
          </w:tcPr>
          <w:p w14:paraId="334F897B"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2.4 ODIS technical meetings</w:t>
            </w:r>
          </w:p>
        </w:tc>
        <w:tc>
          <w:tcPr>
            <w:tcW w:w="4678" w:type="dxa"/>
            <w:gridSpan w:val="2"/>
            <w:shd w:val="clear" w:color="auto" w:fill="auto"/>
          </w:tcPr>
          <w:p w14:paraId="0D59F716"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04DCDC4D" w14:textId="77777777" w:rsidTr="00743B1B">
        <w:trPr>
          <w:trHeight w:val="25"/>
        </w:trPr>
        <w:tc>
          <w:tcPr>
            <w:tcW w:w="5093" w:type="dxa"/>
            <w:shd w:val="clear" w:color="auto" w:fill="auto"/>
            <w:tcMar>
              <w:top w:w="100" w:type="dxa"/>
              <w:left w:w="100" w:type="dxa"/>
              <w:bottom w:w="100" w:type="dxa"/>
              <w:right w:w="100" w:type="dxa"/>
            </w:tcMar>
          </w:tcPr>
          <w:p w14:paraId="7F1E36D4"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 xml:space="preserve">2.5 </w:t>
            </w:r>
            <w:proofErr w:type="spellStart"/>
            <w:r w:rsidRPr="001A11D1">
              <w:rPr>
                <w:rFonts w:ascii="Calibri" w:hAnsi="Calibri" w:cs="Calibri"/>
                <w:sz w:val="20"/>
                <w:szCs w:val="20"/>
              </w:rPr>
              <w:t>EurOcean</w:t>
            </w:r>
            <w:proofErr w:type="spellEnd"/>
            <w:r w:rsidRPr="001A11D1">
              <w:rPr>
                <w:rFonts w:ascii="Calibri" w:hAnsi="Calibri" w:cs="Calibri"/>
                <w:sz w:val="20"/>
                <w:szCs w:val="20"/>
              </w:rPr>
              <w:t xml:space="preserve"> service integration</w:t>
            </w:r>
          </w:p>
        </w:tc>
        <w:tc>
          <w:tcPr>
            <w:tcW w:w="4678" w:type="dxa"/>
            <w:gridSpan w:val="2"/>
            <w:shd w:val="clear" w:color="auto" w:fill="auto"/>
          </w:tcPr>
          <w:p w14:paraId="452A5A74"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67F109A6" w14:textId="77777777" w:rsidTr="00743B1B">
        <w:trPr>
          <w:trHeight w:val="25"/>
        </w:trPr>
        <w:tc>
          <w:tcPr>
            <w:tcW w:w="5093" w:type="dxa"/>
            <w:shd w:val="clear" w:color="auto" w:fill="auto"/>
            <w:tcMar>
              <w:top w:w="100" w:type="dxa"/>
              <w:left w:w="100" w:type="dxa"/>
              <w:bottom w:w="100" w:type="dxa"/>
              <w:right w:w="100" w:type="dxa"/>
            </w:tcMar>
          </w:tcPr>
          <w:p w14:paraId="27FC2661"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2.6 MarineTraining.eu service integration</w:t>
            </w:r>
          </w:p>
        </w:tc>
        <w:tc>
          <w:tcPr>
            <w:tcW w:w="4678" w:type="dxa"/>
            <w:gridSpan w:val="2"/>
            <w:shd w:val="clear" w:color="auto" w:fill="auto"/>
          </w:tcPr>
          <w:p w14:paraId="0F5917C1"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Completed</w:t>
            </w:r>
          </w:p>
        </w:tc>
      </w:tr>
      <w:tr w:rsidR="00594B05" w:rsidRPr="001A11D1" w14:paraId="59FCEC74" w14:textId="77777777" w:rsidTr="00D776C8">
        <w:trPr>
          <w:trHeight w:val="25"/>
        </w:trPr>
        <w:tc>
          <w:tcPr>
            <w:tcW w:w="9771" w:type="dxa"/>
            <w:gridSpan w:val="3"/>
            <w:shd w:val="clear" w:color="auto" w:fill="auto"/>
            <w:tcMar>
              <w:top w:w="100" w:type="dxa"/>
              <w:left w:w="100" w:type="dxa"/>
              <w:bottom w:w="100" w:type="dxa"/>
              <w:right w:w="100" w:type="dxa"/>
            </w:tcMar>
          </w:tcPr>
          <w:p w14:paraId="250C0A89"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16BD9CA5" w14:textId="77777777" w:rsidTr="00D776C8">
        <w:trPr>
          <w:trHeight w:val="25"/>
        </w:trPr>
        <w:tc>
          <w:tcPr>
            <w:tcW w:w="9771" w:type="dxa"/>
            <w:gridSpan w:val="3"/>
            <w:shd w:val="clear" w:color="auto" w:fill="auto"/>
            <w:tcMar>
              <w:top w:w="100" w:type="dxa"/>
              <w:left w:w="100" w:type="dxa"/>
              <w:bottom w:w="100" w:type="dxa"/>
              <w:right w:w="100" w:type="dxa"/>
            </w:tcMar>
          </w:tcPr>
          <w:p w14:paraId="27DAFA35"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44F12160" w14:textId="77777777" w:rsidTr="00D776C8">
        <w:trPr>
          <w:trHeight w:val="25"/>
        </w:trPr>
        <w:tc>
          <w:tcPr>
            <w:tcW w:w="9771" w:type="dxa"/>
            <w:gridSpan w:val="3"/>
            <w:shd w:val="clear" w:color="auto" w:fill="auto"/>
            <w:tcMar>
              <w:top w:w="100" w:type="dxa"/>
              <w:left w:w="100" w:type="dxa"/>
              <w:bottom w:w="100" w:type="dxa"/>
              <w:right w:w="100" w:type="dxa"/>
            </w:tcMar>
          </w:tcPr>
          <w:p w14:paraId="032F342C"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M1: WP3: Establishment and initial support of the nodes</w:t>
            </w:r>
          </w:p>
        </w:tc>
      </w:tr>
      <w:tr w:rsidR="00594B05" w:rsidRPr="001A11D1" w14:paraId="59A0EB15" w14:textId="77777777" w:rsidTr="00743B1B">
        <w:trPr>
          <w:trHeight w:val="25"/>
        </w:trPr>
        <w:tc>
          <w:tcPr>
            <w:tcW w:w="5093" w:type="dxa"/>
            <w:shd w:val="clear" w:color="auto" w:fill="auto"/>
            <w:tcMar>
              <w:top w:w="100" w:type="dxa"/>
              <w:left w:w="100" w:type="dxa"/>
              <w:bottom w:w="100" w:type="dxa"/>
              <w:right w:w="100" w:type="dxa"/>
            </w:tcMar>
          </w:tcPr>
          <w:p w14:paraId="719A2BDA"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Pr>
          <w:p w14:paraId="42914215"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1DE3B404" w14:textId="77777777" w:rsidTr="00743B1B">
        <w:trPr>
          <w:trHeight w:val="25"/>
        </w:trPr>
        <w:tc>
          <w:tcPr>
            <w:tcW w:w="5093" w:type="dxa"/>
            <w:shd w:val="clear" w:color="auto" w:fill="auto"/>
            <w:tcMar>
              <w:top w:w="100" w:type="dxa"/>
              <w:left w:w="100" w:type="dxa"/>
              <w:bottom w:w="100" w:type="dxa"/>
              <w:right w:w="100" w:type="dxa"/>
            </w:tcMar>
          </w:tcPr>
          <w:p w14:paraId="0D675B19"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lastRenderedPageBreak/>
              <w:t>3.1 Global node establishment and operation</w:t>
            </w:r>
          </w:p>
        </w:tc>
        <w:tc>
          <w:tcPr>
            <w:tcW w:w="4678" w:type="dxa"/>
            <w:gridSpan w:val="2"/>
            <w:shd w:val="clear" w:color="auto" w:fill="auto"/>
          </w:tcPr>
          <w:p w14:paraId="511E9916"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2304C750" w14:textId="77777777" w:rsidTr="00743B1B">
        <w:trPr>
          <w:trHeight w:val="25"/>
        </w:trPr>
        <w:tc>
          <w:tcPr>
            <w:tcW w:w="5093" w:type="dxa"/>
            <w:shd w:val="clear" w:color="auto" w:fill="auto"/>
            <w:tcMar>
              <w:top w:w="100" w:type="dxa"/>
              <w:left w:w="100" w:type="dxa"/>
              <w:bottom w:w="100" w:type="dxa"/>
              <w:right w:w="100" w:type="dxa"/>
            </w:tcMar>
          </w:tcPr>
          <w:p w14:paraId="437DBAD2"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3.2 LAC (IOCARIBE+) node</w:t>
            </w:r>
          </w:p>
        </w:tc>
        <w:tc>
          <w:tcPr>
            <w:tcW w:w="4678" w:type="dxa"/>
            <w:gridSpan w:val="2"/>
            <w:shd w:val="clear" w:color="auto" w:fill="auto"/>
          </w:tcPr>
          <w:p w14:paraId="4974DB10"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In progress</w:t>
            </w:r>
          </w:p>
        </w:tc>
      </w:tr>
      <w:tr w:rsidR="00594B05" w:rsidRPr="001A11D1" w14:paraId="2B2608FE" w14:textId="77777777" w:rsidTr="00743B1B">
        <w:trPr>
          <w:trHeight w:val="25"/>
        </w:trPr>
        <w:tc>
          <w:tcPr>
            <w:tcW w:w="5093" w:type="dxa"/>
            <w:shd w:val="clear" w:color="auto" w:fill="auto"/>
            <w:tcMar>
              <w:top w:w="100" w:type="dxa"/>
              <w:left w:w="100" w:type="dxa"/>
              <w:bottom w:w="100" w:type="dxa"/>
              <w:right w:w="100" w:type="dxa"/>
            </w:tcMar>
          </w:tcPr>
          <w:p w14:paraId="095EFB04"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3.3 IOCAFRICA node</w:t>
            </w:r>
          </w:p>
        </w:tc>
        <w:tc>
          <w:tcPr>
            <w:tcW w:w="4678" w:type="dxa"/>
            <w:gridSpan w:val="2"/>
            <w:shd w:val="clear" w:color="auto" w:fill="auto"/>
          </w:tcPr>
          <w:p w14:paraId="1BD08FB6" w14:textId="77777777" w:rsidR="00594B05" w:rsidRPr="001A11D1" w:rsidRDefault="00594B05" w:rsidP="00D776C8">
            <w:pPr>
              <w:rPr>
                <w:rFonts w:ascii="Calibri" w:hAnsi="Calibri" w:cs="Calibri"/>
                <w:b/>
                <w:sz w:val="20"/>
                <w:szCs w:val="20"/>
              </w:rPr>
            </w:pPr>
            <w:r w:rsidRPr="001A11D1">
              <w:rPr>
                <w:rFonts w:ascii="Calibri" w:hAnsi="Calibri" w:cs="Calibri"/>
                <w:sz w:val="20"/>
                <w:szCs w:val="20"/>
              </w:rPr>
              <w:t>In progress</w:t>
            </w:r>
          </w:p>
        </w:tc>
      </w:tr>
      <w:tr w:rsidR="00594B05" w:rsidRPr="001A11D1" w14:paraId="5204576B" w14:textId="77777777" w:rsidTr="00743B1B">
        <w:trPr>
          <w:trHeight w:val="25"/>
        </w:trPr>
        <w:tc>
          <w:tcPr>
            <w:tcW w:w="5093" w:type="dxa"/>
            <w:shd w:val="clear" w:color="auto" w:fill="auto"/>
            <w:tcMar>
              <w:top w:w="100" w:type="dxa"/>
              <w:left w:w="100" w:type="dxa"/>
              <w:bottom w:w="100" w:type="dxa"/>
              <w:right w:w="100" w:type="dxa"/>
            </w:tcMar>
          </w:tcPr>
          <w:p w14:paraId="6D33C3E0" w14:textId="77777777" w:rsidR="00594B05" w:rsidRPr="001A11D1" w:rsidRDefault="00594B05" w:rsidP="00D776C8">
            <w:pPr>
              <w:tabs>
                <w:tab w:val="left" w:pos="1012"/>
              </w:tabs>
              <w:rPr>
                <w:rFonts w:ascii="Calibri" w:hAnsi="Calibri" w:cs="Calibri"/>
                <w:sz w:val="20"/>
                <w:szCs w:val="20"/>
              </w:rPr>
            </w:pPr>
            <w:r w:rsidRPr="001A11D1">
              <w:rPr>
                <w:rFonts w:ascii="Calibri" w:hAnsi="Calibri" w:cs="Calibri"/>
                <w:sz w:val="20"/>
                <w:szCs w:val="20"/>
              </w:rPr>
              <w:t>3.4 Pacific SIDS node</w:t>
            </w:r>
          </w:p>
        </w:tc>
        <w:tc>
          <w:tcPr>
            <w:tcW w:w="4678" w:type="dxa"/>
            <w:gridSpan w:val="2"/>
            <w:shd w:val="clear" w:color="auto" w:fill="auto"/>
          </w:tcPr>
          <w:p w14:paraId="75EE4CC7" w14:textId="77777777" w:rsidR="00594B05" w:rsidRPr="001A11D1" w:rsidRDefault="00594B05" w:rsidP="00D776C8">
            <w:pPr>
              <w:tabs>
                <w:tab w:val="left" w:pos="1012"/>
              </w:tabs>
              <w:rPr>
                <w:rFonts w:ascii="Calibri" w:hAnsi="Calibri" w:cs="Calibri"/>
                <w:sz w:val="20"/>
                <w:szCs w:val="20"/>
              </w:rPr>
            </w:pPr>
            <w:r w:rsidRPr="001A11D1">
              <w:rPr>
                <w:rFonts w:ascii="Calibri" w:hAnsi="Calibri" w:cs="Calibri"/>
                <w:sz w:val="20"/>
                <w:szCs w:val="20"/>
              </w:rPr>
              <w:t>In progress</w:t>
            </w:r>
          </w:p>
        </w:tc>
      </w:tr>
      <w:tr w:rsidR="00594B05" w:rsidRPr="001A11D1" w14:paraId="63B98784" w14:textId="77777777" w:rsidTr="00743B1B">
        <w:trPr>
          <w:trHeight w:val="25"/>
        </w:trPr>
        <w:tc>
          <w:tcPr>
            <w:tcW w:w="5093" w:type="dxa"/>
            <w:shd w:val="clear" w:color="auto" w:fill="auto"/>
            <w:tcMar>
              <w:top w:w="100" w:type="dxa"/>
              <w:left w:w="100" w:type="dxa"/>
              <w:bottom w:w="100" w:type="dxa"/>
              <w:right w:w="100" w:type="dxa"/>
            </w:tcMar>
          </w:tcPr>
          <w:p w14:paraId="0B9A77B8"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3.5 Thematic nodes establishment and operation</w:t>
            </w:r>
          </w:p>
        </w:tc>
        <w:tc>
          <w:tcPr>
            <w:tcW w:w="4678" w:type="dxa"/>
            <w:gridSpan w:val="2"/>
            <w:shd w:val="clear" w:color="auto" w:fill="auto"/>
          </w:tcPr>
          <w:p w14:paraId="3FEF8B23"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177315FC" w14:textId="77777777" w:rsidTr="00743B1B">
        <w:trPr>
          <w:trHeight w:val="25"/>
        </w:trPr>
        <w:tc>
          <w:tcPr>
            <w:tcW w:w="5093" w:type="dxa"/>
            <w:shd w:val="clear" w:color="auto" w:fill="auto"/>
            <w:tcMar>
              <w:top w:w="100" w:type="dxa"/>
              <w:left w:w="100" w:type="dxa"/>
              <w:bottom w:w="100" w:type="dxa"/>
              <w:right w:w="100" w:type="dxa"/>
            </w:tcMar>
          </w:tcPr>
          <w:p w14:paraId="5F90CFEF"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3.6 Match-making service development and operation, assisting end users with CD queries</w:t>
            </w:r>
          </w:p>
        </w:tc>
        <w:tc>
          <w:tcPr>
            <w:tcW w:w="4678" w:type="dxa"/>
            <w:gridSpan w:val="2"/>
            <w:shd w:val="clear" w:color="auto" w:fill="auto"/>
          </w:tcPr>
          <w:p w14:paraId="5185DCC3"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In progress</w:t>
            </w:r>
          </w:p>
        </w:tc>
      </w:tr>
      <w:tr w:rsidR="00594B05" w:rsidRPr="001A11D1" w14:paraId="06819D7E" w14:textId="77777777" w:rsidTr="00D776C8">
        <w:trPr>
          <w:trHeight w:val="25"/>
        </w:trPr>
        <w:tc>
          <w:tcPr>
            <w:tcW w:w="9771" w:type="dxa"/>
            <w:gridSpan w:val="3"/>
            <w:shd w:val="clear" w:color="auto" w:fill="auto"/>
            <w:tcMar>
              <w:top w:w="100" w:type="dxa"/>
              <w:left w:w="100" w:type="dxa"/>
              <w:bottom w:w="100" w:type="dxa"/>
              <w:right w:w="100" w:type="dxa"/>
            </w:tcMar>
          </w:tcPr>
          <w:p w14:paraId="351F22AA"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6396B746" w14:textId="77777777" w:rsidTr="00D776C8">
        <w:trPr>
          <w:trHeight w:val="25"/>
        </w:trPr>
        <w:tc>
          <w:tcPr>
            <w:tcW w:w="9771" w:type="dxa"/>
            <w:gridSpan w:val="3"/>
            <w:shd w:val="clear" w:color="auto" w:fill="auto"/>
            <w:tcMar>
              <w:top w:w="100" w:type="dxa"/>
              <w:left w:w="100" w:type="dxa"/>
              <w:bottom w:w="100" w:type="dxa"/>
              <w:right w:w="100" w:type="dxa"/>
            </w:tcMar>
          </w:tcPr>
          <w:p w14:paraId="4258CBFE"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6998EAFA" w14:textId="77777777" w:rsidTr="00D776C8">
        <w:trPr>
          <w:trHeight w:val="25"/>
        </w:trPr>
        <w:tc>
          <w:tcPr>
            <w:tcW w:w="9771" w:type="dxa"/>
            <w:gridSpan w:val="3"/>
            <w:shd w:val="clear" w:color="auto" w:fill="auto"/>
            <w:tcMar>
              <w:top w:w="100" w:type="dxa"/>
              <w:left w:w="100" w:type="dxa"/>
              <w:bottom w:w="100" w:type="dxa"/>
              <w:right w:w="100" w:type="dxa"/>
            </w:tcMar>
          </w:tcPr>
          <w:p w14:paraId="2801D6C4"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M1: WP4  Training and capacity development of the nodes</w:t>
            </w:r>
          </w:p>
        </w:tc>
      </w:tr>
      <w:tr w:rsidR="00594B05" w:rsidRPr="001A11D1" w14:paraId="763D362B" w14:textId="77777777" w:rsidTr="00D776C8">
        <w:trPr>
          <w:trHeight w:val="25"/>
        </w:trPr>
        <w:tc>
          <w:tcPr>
            <w:tcW w:w="5093" w:type="dxa"/>
            <w:shd w:val="clear" w:color="auto" w:fill="auto"/>
            <w:tcMar>
              <w:top w:w="100" w:type="dxa"/>
              <w:left w:w="100" w:type="dxa"/>
              <w:bottom w:w="100" w:type="dxa"/>
              <w:right w:w="100" w:type="dxa"/>
            </w:tcMar>
          </w:tcPr>
          <w:p w14:paraId="2A7B677E"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5B3E0B1D"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792BFF31" w14:textId="77777777" w:rsidTr="00D776C8">
        <w:tc>
          <w:tcPr>
            <w:tcW w:w="5093" w:type="dxa"/>
            <w:shd w:val="clear" w:color="auto" w:fill="auto"/>
            <w:tcMar>
              <w:top w:w="100" w:type="dxa"/>
              <w:left w:w="100" w:type="dxa"/>
              <w:bottom w:w="100" w:type="dxa"/>
              <w:right w:w="100" w:type="dxa"/>
            </w:tcMar>
          </w:tcPr>
          <w:p w14:paraId="2553F946"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4.1 development of online training modules (6 modules)</w:t>
            </w:r>
          </w:p>
        </w:tc>
        <w:tc>
          <w:tcPr>
            <w:tcW w:w="4678" w:type="dxa"/>
            <w:gridSpan w:val="2"/>
            <w:shd w:val="clear" w:color="auto" w:fill="auto"/>
            <w:tcMar>
              <w:top w:w="100" w:type="dxa"/>
              <w:left w:w="100" w:type="dxa"/>
              <w:bottom w:w="100" w:type="dxa"/>
              <w:right w:w="100" w:type="dxa"/>
            </w:tcMar>
          </w:tcPr>
          <w:p w14:paraId="218EAA67"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Completed</w:t>
            </w:r>
          </w:p>
        </w:tc>
      </w:tr>
      <w:tr w:rsidR="00594B05" w:rsidRPr="001A11D1" w14:paraId="693F731D" w14:textId="77777777" w:rsidTr="00D776C8">
        <w:tc>
          <w:tcPr>
            <w:tcW w:w="5093" w:type="dxa"/>
            <w:shd w:val="clear" w:color="auto" w:fill="auto"/>
            <w:tcMar>
              <w:top w:w="100" w:type="dxa"/>
              <w:left w:w="100" w:type="dxa"/>
              <w:bottom w:w="100" w:type="dxa"/>
              <w:right w:w="100" w:type="dxa"/>
            </w:tcMar>
          </w:tcPr>
          <w:p w14:paraId="27E9E979"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4.2 in-class training courses</w:t>
            </w:r>
          </w:p>
        </w:tc>
        <w:tc>
          <w:tcPr>
            <w:tcW w:w="4678" w:type="dxa"/>
            <w:gridSpan w:val="2"/>
            <w:shd w:val="clear" w:color="auto" w:fill="auto"/>
            <w:tcMar>
              <w:top w:w="100" w:type="dxa"/>
              <w:left w:w="100" w:type="dxa"/>
              <w:bottom w:w="100" w:type="dxa"/>
              <w:right w:w="100" w:type="dxa"/>
            </w:tcMar>
          </w:tcPr>
          <w:p w14:paraId="53AE855F"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Postponed</w:t>
            </w:r>
          </w:p>
        </w:tc>
      </w:tr>
      <w:tr w:rsidR="00594B05" w:rsidRPr="001A11D1" w14:paraId="5A23C031" w14:textId="77777777" w:rsidTr="00D776C8">
        <w:tc>
          <w:tcPr>
            <w:tcW w:w="5093" w:type="dxa"/>
            <w:shd w:val="clear" w:color="auto" w:fill="auto"/>
            <w:tcMar>
              <w:top w:w="100" w:type="dxa"/>
              <w:left w:w="100" w:type="dxa"/>
              <w:bottom w:w="100" w:type="dxa"/>
              <w:right w:w="100" w:type="dxa"/>
            </w:tcMar>
          </w:tcPr>
          <w:p w14:paraId="42300510"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4.3 online hosting of training materials</w:t>
            </w:r>
          </w:p>
        </w:tc>
        <w:tc>
          <w:tcPr>
            <w:tcW w:w="4678" w:type="dxa"/>
            <w:gridSpan w:val="2"/>
            <w:shd w:val="clear" w:color="auto" w:fill="auto"/>
            <w:tcMar>
              <w:top w:w="100" w:type="dxa"/>
              <w:left w:w="100" w:type="dxa"/>
              <w:bottom w:w="100" w:type="dxa"/>
              <w:right w:w="100" w:type="dxa"/>
            </w:tcMar>
          </w:tcPr>
          <w:p w14:paraId="473F155F"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In progress</w:t>
            </w:r>
          </w:p>
        </w:tc>
      </w:tr>
      <w:tr w:rsidR="00594B05" w:rsidRPr="001A11D1" w14:paraId="5CD7C3A2" w14:textId="77777777" w:rsidTr="00D776C8">
        <w:trPr>
          <w:trHeight w:val="142"/>
        </w:trPr>
        <w:tc>
          <w:tcPr>
            <w:tcW w:w="9771" w:type="dxa"/>
            <w:gridSpan w:val="3"/>
            <w:shd w:val="clear" w:color="auto" w:fill="auto"/>
            <w:tcMar>
              <w:top w:w="100" w:type="dxa"/>
              <w:left w:w="100" w:type="dxa"/>
              <w:bottom w:w="100" w:type="dxa"/>
              <w:right w:w="100" w:type="dxa"/>
            </w:tcMar>
          </w:tcPr>
          <w:p w14:paraId="2890FA1C"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594B05" w:rsidRPr="001A11D1" w14:paraId="74ACB2B6" w14:textId="77777777" w:rsidTr="00D776C8">
        <w:trPr>
          <w:trHeight w:val="25"/>
        </w:trPr>
        <w:tc>
          <w:tcPr>
            <w:tcW w:w="9771" w:type="dxa"/>
            <w:gridSpan w:val="3"/>
            <w:shd w:val="clear" w:color="auto" w:fill="auto"/>
            <w:tcMar>
              <w:top w:w="100" w:type="dxa"/>
              <w:left w:w="100" w:type="dxa"/>
              <w:bottom w:w="100" w:type="dxa"/>
              <w:right w:w="100" w:type="dxa"/>
            </w:tcMar>
          </w:tcPr>
          <w:p w14:paraId="339BA243" w14:textId="77777777" w:rsidR="00594B05" w:rsidRPr="001A11D1" w:rsidRDefault="00594B05" w:rsidP="00D776C8">
            <w:pPr>
              <w:rPr>
                <w:rFonts w:ascii="Calibri" w:hAnsi="Calibri" w:cs="Calibri"/>
                <w:b/>
                <w:sz w:val="20"/>
                <w:szCs w:val="20"/>
              </w:rPr>
            </w:pPr>
            <w:r w:rsidRPr="001A11D1">
              <w:rPr>
                <w:rFonts w:ascii="Calibri" w:hAnsi="Calibri" w:cs="Calibri"/>
                <w:b/>
                <w:sz w:val="20"/>
                <w:szCs w:val="20"/>
              </w:rPr>
              <w:t>Milestone/deliverable/work package</w:t>
            </w:r>
          </w:p>
        </w:tc>
      </w:tr>
      <w:tr w:rsidR="00594B05" w:rsidRPr="001A11D1" w14:paraId="5C1A8BCB" w14:textId="77777777" w:rsidTr="00D776C8">
        <w:trPr>
          <w:trHeight w:val="25"/>
        </w:trPr>
        <w:tc>
          <w:tcPr>
            <w:tcW w:w="9771" w:type="dxa"/>
            <w:gridSpan w:val="3"/>
            <w:shd w:val="clear" w:color="auto" w:fill="auto"/>
            <w:tcMar>
              <w:top w:w="100" w:type="dxa"/>
              <w:left w:w="100" w:type="dxa"/>
              <w:bottom w:w="100" w:type="dxa"/>
              <w:right w:w="100" w:type="dxa"/>
            </w:tcMar>
          </w:tcPr>
          <w:p w14:paraId="2050F02C" w14:textId="77777777" w:rsidR="00594B05" w:rsidRPr="001A11D1" w:rsidRDefault="00594B05" w:rsidP="00D776C8">
            <w:pPr>
              <w:rPr>
                <w:rFonts w:ascii="Calibri" w:hAnsi="Calibri" w:cs="Calibri"/>
                <w:sz w:val="20"/>
                <w:szCs w:val="20"/>
              </w:rPr>
            </w:pPr>
            <w:r w:rsidRPr="001A11D1">
              <w:rPr>
                <w:rFonts w:ascii="Calibri" w:hAnsi="Calibri" w:cs="Calibri"/>
                <w:sz w:val="20"/>
                <w:szCs w:val="20"/>
              </w:rPr>
              <w:t>M1: WP5: Communication, users marketing and feedback:</w:t>
            </w:r>
          </w:p>
        </w:tc>
      </w:tr>
      <w:tr w:rsidR="00594B05" w:rsidRPr="001A11D1" w14:paraId="6C64211B" w14:textId="77777777" w:rsidTr="00D776C8">
        <w:trPr>
          <w:trHeight w:val="25"/>
        </w:trPr>
        <w:tc>
          <w:tcPr>
            <w:tcW w:w="5093" w:type="dxa"/>
            <w:shd w:val="clear" w:color="auto" w:fill="auto"/>
            <w:tcMar>
              <w:top w:w="100" w:type="dxa"/>
              <w:left w:w="100" w:type="dxa"/>
              <w:bottom w:w="100" w:type="dxa"/>
              <w:right w:w="100" w:type="dxa"/>
            </w:tcMar>
          </w:tcPr>
          <w:p w14:paraId="0171D35A"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06C5C6B1"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594B05" w:rsidRPr="001A11D1" w14:paraId="49EF6677" w14:textId="77777777" w:rsidTr="00D776C8">
        <w:trPr>
          <w:trHeight w:val="25"/>
        </w:trPr>
        <w:tc>
          <w:tcPr>
            <w:tcW w:w="5093" w:type="dxa"/>
            <w:shd w:val="clear" w:color="auto" w:fill="auto"/>
            <w:tcMar>
              <w:top w:w="100" w:type="dxa"/>
              <w:left w:w="100" w:type="dxa"/>
              <w:bottom w:w="100" w:type="dxa"/>
              <w:right w:w="100" w:type="dxa"/>
            </w:tcMar>
          </w:tcPr>
          <w:p w14:paraId="585705FA" w14:textId="5DE2BE2B"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5.1 participation in meeting and workshops (D5.2)</w:t>
            </w:r>
          </w:p>
        </w:tc>
        <w:tc>
          <w:tcPr>
            <w:tcW w:w="4678" w:type="dxa"/>
            <w:gridSpan w:val="2"/>
            <w:shd w:val="clear" w:color="auto" w:fill="auto"/>
            <w:tcMar>
              <w:top w:w="100" w:type="dxa"/>
              <w:left w:w="100" w:type="dxa"/>
              <w:bottom w:w="100" w:type="dxa"/>
              <w:right w:w="100" w:type="dxa"/>
            </w:tcMar>
          </w:tcPr>
          <w:p w14:paraId="1D8D1F1D"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In progress</w:t>
            </w:r>
          </w:p>
        </w:tc>
      </w:tr>
      <w:tr w:rsidR="00594B05" w:rsidRPr="001A11D1" w14:paraId="095B2E21" w14:textId="77777777" w:rsidTr="00D776C8">
        <w:trPr>
          <w:trHeight w:val="25"/>
        </w:trPr>
        <w:tc>
          <w:tcPr>
            <w:tcW w:w="5093" w:type="dxa"/>
            <w:shd w:val="clear" w:color="auto" w:fill="auto"/>
            <w:tcMar>
              <w:top w:w="100" w:type="dxa"/>
              <w:left w:w="100" w:type="dxa"/>
              <w:bottom w:w="100" w:type="dxa"/>
              <w:right w:w="100" w:type="dxa"/>
            </w:tcMar>
          </w:tcPr>
          <w:p w14:paraId="003AAF49" w14:textId="313EC31F"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5.2 community surveys (by global hub and regional nodes)</w:t>
            </w:r>
          </w:p>
        </w:tc>
        <w:tc>
          <w:tcPr>
            <w:tcW w:w="4678" w:type="dxa"/>
            <w:gridSpan w:val="2"/>
            <w:shd w:val="clear" w:color="auto" w:fill="auto"/>
            <w:tcMar>
              <w:top w:w="100" w:type="dxa"/>
              <w:left w:w="100" w:type="dxa"/>
              <w:bottom w:w="100" w:type="dxa"/>
              <w:right w:w="100" w:type="dxa"/>
            </w:tcMar>
          </w:tcPr>
          <w:p w14:paraId="66634501"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In progress</w:t>
            </w:r>
          </w:p>
        </w:tc>
      </w:tr>
      <w:tr w:rsidR="00594B05" w:rsidRPr="001A11D1" w14:paraId="76218AE3" w14:textId="77777777" w:rsidTr="00D776C8">
        <w:trPr>
          <w:trHeight w:val="25"/>
        </w:trPr>
        <w:tc>
          <w:tcPr>
            <w:tcW w:w="5093" w:type="dxa"/>
            <w:shd w:val="clear" w:color="auto" w:fill="auto"/>
            <w:tcMar>
              <w:top w:w="100" w:type="dxa"/>
              <w:left w:w="100" w:type="dxa"/>
              <w:bottom w:w="100" w:type="dxa"/>
              <w:right w:w="100" w:type="dxa"/>
            </w:tcMar>
          </w:tcPr>
          <w:p w14:paraId="0A056608"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5.3 communication services including social media, web site</w:t>
            </w:r>
          </w:p>
        </w:tc>
        <w:tc>
          <w:tcPr>
            <w:tcW w:w="4678" w:type="dxa"/>
            <w:gridSpan w:val="2"/>
            <w:shd w:val="clear" w:color="auto" w:fill="auto"/>
            <w:tcMar>
              <w:top w:w="100" w:type="dxa"/>
              <w:left w:w="100" w:type="dxa"/>
              <w:bottom w:w="100" w:type="dxa"/>
              <w:right w:w="100" w:type="dxa"/>
            </w:tcMar>
          </w:tcPr>
          <w:p w14:paraId="0C2803AC"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In progress</w:t>
            </w:r>
          </w:p>
        </w:tc>
      </w:tr>
      <w:tr w:rsidR="00594B05" w:rsidRPr="001A11D1" w14:paraId="55B4BFED" w14:textId="77777777" w:rsidTr="00743B1B">
        <w:trPr>
          <w:trHeight w:val="25"/>
        </w:trPr>
        <w:tc>
          <w:tcPr>
            <w:tcW w:w="5093" w:type="dxa"/>
            <w:shd w:val="clear" w:color="auto" w:fill="auto"/>
            <w:tcMar>
              <w:top w:w="100" w:type="dxa"/>
              <w:left w:w="100" w:type="dxa"/>
              <w:bottom w:w="100" w:type="dxa"/>
              <w:right w:w="100" w:type="dxa"/>
            </w:tcMar>
          </w:tcPr>
          <w:p w14:paraId="7FDA2983" w14:textId="0519C56B"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5.4 publications and reports</w:t>
            </w:r>
          </w:p>
        </w:tc>
        <w:tc>
          <w:tcPr>
            <w:tcW w:w="4678" w:type="dxa"/>
            <w:gridSpan w:val="2"/>
            <w:shd w:val="clear" w:color="auto" w:fill="auto"/>
          </w:tcPr>
          <w:p w14:paraId="6F777AF3" w14:textId="77777777" w:rsidR="00594B05" w:rsidRPr="001A11D1" w:rsidRDefault="00594B05" w:rsidP="00D776C8">
            <w:pPr>
              <w:widowControl w:val="0"/>
              <w:rPr>
                <w:rFonts w:ascii="Calibri" w:hAnsi="Calibri" w:cs="Calibri"/>
                <w:sz w:val="20"/>
                <w:szCs w:val="20"/>
              </w:rPr>
            </w:pPr>
            <w:r w:rsidRPr="001A11D1">
              <w:rPr>
                <w:rFonts w:ascii="Calibri" w:hAnsi="Calibri" w:cs="Calibri"/>
                <w:sz w:val="20"/>
                <w:szCs w:val="20"/>
              </w:rPr>
              <w:t>In progress</w:t>
            </w:r>
          </w:p>
        </w:tc>
      </w:tr>
      <w:tr w:rsidR="00594B05" w:rsidRPr="001A11D1" w14:paraId="67523F4A" w14:textId="77777777" w:rsidTr="00D776C8">
        <w:trPr>
          <w:trHeight w:val="25"/>
        </w:trPr>
        <w:tc>
          <w:tcPr>
            <w:tcW w:w="9771" w:type="dxa"/>
            <w:gridSpan w:val="3"/>
            <w:shd w:val="clear" w:color="auto" w:fill="auto"/>
            <w:tcMar>
              <w:top w:w="100" w:type="dxa"/>
              <w:left w:w="100" w:type="dxa"/>
              <w:bottom w:w="100" w:type="dxa"/>
              <w:right w:w="100" w:type="dxa"/>
            </w:tcMar>
          </w:tcPr>
          <w:p w14:paraId="1233C67C" w14:textId="77777777" w:rsidR="00594B05" w:rsidRPr="001A11D1" w:rsidRDefault="00594B05"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bl>
    <w:p w14:paraId="179DD9EA" w14:textId="77777777" w:rsidR="00594B05" w:rsidRPr="001A11D1" w:rsidRDefault="00594B05" w:rsidP="00594B05">
      <w:pPr>
        <w:rPr>
          <w:rFonts w:ascii="Calibri" w:hAnsi="Calibri" w:cs="Calibri"/>
          <w:sz w:val="20"/>
          <w:szCs w:val="20"/>
        </w:rPr>
      </w:pPr>
    </w:p>
    <w:p w14:paraId="1DBDABD8" w14:textId="77777777" w:rsidR="00594B05" w:rsidRPr="001A11D1" w:rsidRDefault="00594B05" w:rsidP="00594B05">
      <w:pPr>
        <w:rPr>
          <w:rFonts w:ascii="Calibri" w:hAnsi="Calibri" w:cs="Calibri"/>
          <w:sz w:val="20"/>
          <w:szCs w:val="20"/>
        </w:rPr>
      </w:pPr>
      <w:r w:rsidRPr="001A11D1">
        <w:rPr>
          <w:rFonts w:ascii="Calibri" w:hAnsi="Calibri" w:cs="Calibri"/>
          <w:sz w:val="20"/>
          <w:szCs w:val="20"/>
        </w:rPr>
        <w:t>Signed by Project Leader. Lucy Scott</w:t>
      </w:r>
    </w:p>
    <w:p w14:paraId="10763C09" w14:textId="77777777" w:rsidR="00594B05" w:rsidRPr="001A11D1" w:rsidRDefault="00594B05" w:rsidP="00594B05">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22E9F273" w14:textId="77777777" w:rsidR="00594B05" w:rsidRPr="001A11D1" w:rsidRDefault="00594B05" w:rsidP="00594B05">
      <w:pPr>
        <w:rPr>
          <w:rFonts w:ascii="Calibri" w:hAnsi="Calibri" w:cs="Calibri"/>
          <w:i/>
          <w:iCs/>
          <w:sz w:val="20"/>
          <w:szCs w:val="20"/>
        </w:rPr>
      </w:pPr>
      <w:r w:rsidRPr="001A11D1">
        <w:rPr>
          <w:rFonts w:ascii="Calibri" w:hAnsi="Calibri" w:cs="Calibri"/>
          <w:i/>
          <w:iCs/>
          <w:sz w:val="20"/>
          <w:szCs w:val="20"/>
        </w:rPr>
        <w:t>For IODE use only.</w:t>
      </w:r>
    </w:p>
    <w:p w14:paraId="0406DCB4" w14:textId="77777777" w:rsidR="00594B05" w:rsidRPr="001A11D1" w:rsidRDefault="00594B05" w:rsidP="00594B05">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17 Jan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17 Jan 2022</w:t>
      </w:r>
      <w:r w:rsidRPr="001A11D1">
        <w:rPr>
          <w:rFonts w:ascii="Calibri" w:hAnsi="Calibri" w:cs="Calibri"/>
          <w:sz w:val="20"/>
          <w:szCs w:val="20"/>
        </w:rPr>
        <w:fldChar w:fldCharType="end"/>
      </w:r>
    </w:p>
    <w:p w14:paraId="129B9936" w14:textId="77777777" w:rsidR="00416DA4" w:rsidRPr="001A11D1" w:rsidRDefault="00416DA4">
      <w:pPr>
        <w:rPr>
          <w:rFonts w:ascii="Calibri" w:hAnsi="Calibri" w:cs="Calibri"/>
          <w:sz w:val="20"/>
          <w:szCs w:val="20"/>
        </w:rPr>
      </w:pPr>
      <w:r w:rsidRPr="001A11D1">
        <w:rPr>
          <w:rFonts w:ascii="Calibri" w:hAnsi="Calibri" w:cs="Calibri"/>
          <w:sz w:val="20"/>
          <w:szCs w:val="20"/>
        </w:rPr>
        <w:br w:type="page"/>
      </w:r>
    </w:p>
    <w:p w14:paraId="6DE4B089" w14:textId="606168AD" w:rsidR="00743B1B" w:rsidRPr="00432E68" w:rsidRDefault="00432E68" w:rsidP="001D4B53">
      <w:pPr>
        <w:pStyle w:val="Heading1"/>
      </w:pPr>
      <w:bookmarkStart w:id="41" w:name="_World_Ocean_Database"/>
      <w:bookmarkStart w:id="42" w:name="_Toc96499591"/>
      <w:bookmarkEnd w:id="41"/>
      <w:r w:rsidRPr="00432E68">
        <w:lastRenderedPageBreak/>
        <w:t>Pacific Islands Marine Bioinvasions Alert Network (PacMAN)</w:t>
      </w:r>
      <w:bookmarkEnd w:id="42"/>
    </w:p>
    <w:p w14:paraId="79556FA7" w14:textId="0EB5DF58" w:rsidR="00743B1B" w:rsidRPr="001A11D1" w:rsidRDefault="00743B1B" w:rsidP="00743B1B">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7"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5DA94B7C" w14:textId="0B3D6CDB"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743B1B" w:rsidRPr="001A11D1" w14:paraId="1ABA34D4" w14:textId="77777777" w:rsidTr="00D776C8">
        <w:tc>
          <w:tcPr>
            <w:tcW w:w="9776" w:type="dxa"/>
          </w:tcPr>
          <w:p w14:paraId="42C1AA97" w14:textId="77777777" w:rsidR="00743B1B" w:rsidRPr="001A11D1" w:rsidRDefault="00743B1B" w:rsidP="00D776C8">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r w:rsidRPr="001A11D1">
              <w:rPr>
                <w:rFonts w:ascii="Calibri" w:hAnsi="Calibri" w:cs="Calibri"/>
                <w:sz w:val="20"/>
                <w:szCs w:val="20"/>
              </w:rPr>
              <w:t xml:space="preserve"> Pacific Islands Marine </w:t>
            </w:r>
            <w:proofErr w:type="spellStart"/>
            <w:r w:rsidRPr="001A11D1">
              <w:rPr>
                <w:rFonts w:ascii="Calibri" w:hAnsi="Calibri" w:cs="Calibri"/>
                <w:sz w:val="20"/>
                <w:szCs w:val="20"/>
              </w:rPr>
              <w:t>Bioinvasions</w:t>
            </w:r>
            <w:proofErr w:type="spellEnd"/>
            <w:r w:rsidRPr="001A11D1">
              <w:rPr>
                <w:rFonts w:ascii="Calibri" w:hAnsi="Calibri" w:cs="Calibri"/>
                <w:sz w:val="20"/>
                <w:szCs w:val="20"/>
              </w:rPr>
              <w:t xml:space="preserve"> Alert Network (</w:t>
            </w:r>
            <w:proofErr w:type="spellStart"/>
            <w:r w:rsidRPr="001A11D1">
              <w:rPr>
                <w:rFonts w:ascii="Calibri" w:hAnsi="Calibri" w:cs="Calibri"/>
                <w:sz w:val="20"/>
                <w:szCs w:val="20"/>
              </w:rPr>
              <w:t>PacMAN</w:t>
            </w:r>
            <w:proofErr w:type="spellEnd"/>
            <w:r w:rsidRPr="001A11D1">
              <w:rPr>
                <w:rFonts w:ascii="Calibri" w:hAnsi="Calibri" w:cs="Calibri"/>
                <w:sz w:val="20"/>
                <w:szCs w:val="20"/>
              </w:rPr>
              <w:t>)</w:t>
            </w:r>
          </w:p>
        </w:tc>
      </w:tr>
    </w:tbl>
    <w:p w14:paraId="748977EA" w14:textId="3A23BBB5"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743B1B" w:rsidRPr="001A11D1" w14:paraId="5FA495C9" w14:textId="77777777" w:rsidTr="00D776C8">
        <w:tc>
          <w:tcPr>
            <w:tcW w:w="9776" w:type="dxa"/>
          </w:tcPr>
          <w:p w14:paraId="58CA301C" w14:textId="77777777" w:rsidR="00743B1B" w:rsidRPr="001A11D1" w:rsidRDefault="00743B1B" w:rsidP="00D776C8">
            <w:pPr>
              <w:rPr>
                <w:rFonts w:ascii="Calibri" w:hAnsi="Calibri" w:cs="Calibri"/>
                <w:sz w:val="20"/>
                <w:szCs w:val="20"/>
              </w:rPr>
            </w:pPr>
            <w:r w:rsidRPr="001A11D1">
              <w:rPr>
                <w:rFonts w:ascii="Calibri" w:hAnsi="Calibri" w:cs="Calibri"/>
                <w:sz w:val="20"/>
                <w:szCs w:val="20"/>
              </w:rPr>
              <w:fldChar w:fldCharType="begin">
                <w:ffData>
                  <w:name w:val="Text2"/>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tc>
      </w:tr>
    </w:tbl>
    <w:p w14:paraId="48132446" w14:textId="41EF2CA4"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743B1B" w:rsidRPr="001A11D1" w14:paraId="7E4AC568" w14:textId="77777777" w:rsidTr="00D776C8">
        <w:tc>
          <w:tcPr>
            <w:tcW w:w="9776" w:type="dxa"/>
          </w:tcPr>
          <w:p w14:paraId="21636C9F" w14:textId="77777777" w:rsidR="00743B1B" w:rsidRPr="001A11D1" w:rsidRDefault="00743B1B" w:rsidP="00D776C8">
            <w:pPr>
              <w:rPr>
                <w:rFonts w:ascii="Calibri" w:hAnsi="Calibri" w:cs="Calibri"/>
                <w:sz w:val="20"/>
                <w:szCs w:val="20"/>
              </w:rPr>
            </w:pPr>
            <w:r w:rsidRPr="001A11D1">
              <w:rPr>
                <w:rFonts w:ascii="Calibri" w:hAnsi="Calibri" w:cs="Calibri"/>
                <w:sz w:val="20"/>
                <w:szCs w:val="20"/>
              </w:rPr>
              <w:t xml:space="preserve">Ward </w:t>
            </w:r>
            <w:proofErr w:type="spellStart"/>
            <w:r w:rsidRPr="001A11D1">
              <w:rPr>
                <w:rFonts w:ascii="Calibri" w:hAnsi="Calibri" w:cs="Calibri"/>
                <w:sz w:val="20"/>
                <w:szCs w:val="20"/>
              </w:rPr>
              <w:t>Appeltans</w:t>
            </w:r>
            <w:proofErr w:type="spellEnd"/>
            <w:r w:rsidRPr="001A11D1">
              <w:rPr>
                <w:rFonts w:ascii="Calibri" w:hAnsi="Calibri" w:cs="Calibri"/>
                <w:sz w:val="20"/>
                <w:szCs w:val="20"/>
              </w:rPr>
              <w:t xml:space="preserve"> 31.1.2022</w:t>
            </w:r>
          </w:p>
        </w:tc>
      </w:tr>
    </w:tbl>
    <w:p w14:paraId="15842916" w14:textId="1A3B6380"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743B1B" w:rsidRPr="001A11D1" w14:paraId="3C8A0E17" w14:textId="77777777" w:rsidTr="00D776C8">
        <w:tc>
          <w:tcPr>
            <w:tcW w:w="9776" w:type="dxa"/>
          </w:tcPr>
          <w:p w14:paraId="0A28DFAD" w14:textId="77777777" w:rsidR="00743B1B" w:rsidRPr="001A11D1" w:rsidRDefault="00743B1B" w:rsidP="00D776C8">
            <w:pPr>
              <w:rPr>
                <w:rFonts w:ascii="Calibri" w:hAnsi="Calibri" w:cs="Calibri"/>
                <w:sz w:val="20"/>
                <w:szCs w:val="20"/>
              </w:rPr>
            </w:pPr>
            <w:r w:rsidRPr="001A11D1">
              <w:rPr>
                <w:rFonts w:ascii="Calibri" w:hAnsi="Calibri" w:cs="Calibri"/>
                <w:sz w:val="20"/>
                <w:szCs w:val="20"/>
              </w:rPr>
              <w:t xml:space="preserve">During 2021 the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project has made extensive preparations and plans for the practical deployment of invasive species monitoring. The coordination team in Fiji has met with major local stakeholders individually throughout the year, and in addition a needs assessment questionnaire was circulated, and an initial national stakeholder meeting was held in June 2021. The main national and regional stakeholders have accepted the project, and have been active in discussions, in providing additional services and in providing advice on the main local needs for the project results. The activity of the local community shows that there is strong interest and need in the project deliverables locally. </w:t>
            </w:r>
          </w:p>
          <w:p w14:paraId="5D19A98A" w14:textId="77777777" w:rsidR="00743B1B" w:rsidRPr="001A11D1" w:rsidRDefault="00743B1B" w:rsidP="00D776C8">
            <w:pPr>
              <w:rPr>
                <w:rFonts w:ascii="Calibri" w:hAnsi="Calibri" w:cs="Calibri"/>
                <w:sz w:val="20"/>
                <w:szCs w:val="20"/>
                <w:lang w:val="en-US"/>
              </w:rPr>
            </w:pPr>
            <w:r w:rsidRPr="001A11D1">
              <w:rPr>
                <w:rFonts w:ascii="Calibri" w:hAnsi="Calibri" w:cs="Calibri"/>
                <w:sz w:val="20"/>
                <w:szCs w:val="20"/>
                <w:lang w:val="en-US"/>
              </w:rPr>
              <w:t xml:space="preserve">The </w:t>
            </w:r>
            <w:proofErr w:type="spellStart"/>
            <w:r w:rsidRPr="001A11D1">
              <w:rPr>
                <w:rFonts w:ascii="Calibri" w:hAnsi="Calibri" w:cs="Calibri"/>
                <w:sz w:val="20"/>
                <w:szCs w:val="20"/>
                <w:lang w:val="en-US"/>
              </w:rPr>
              <w:t>PacMAN</w:t>
            </w:r>
            <w:proofErr w:type="spellEnd"/>
            <w:r w:rsidRPr="001A11D1">
              <w:rPr>
                <w:rFonts w:ascii="Calibri" w:hAnsi="Calibri" w:cs="Calibri"/>
                <w:sz w:val="20"/>
                <w:szCs w:val="20"/>
                <w:lang w:val="en-US"/>
              </w:rPr>
              <w:t xml:space="preserve"> monitoring plan was developed containing aspects of all work done during the year, a target species list for qPCR monitoring, sampling design and field sampling protocols as well as the data management plan. The monitoring plan was discussed and accepted during the advisory board meeting in September 2021 with the scientific advisory board members and the major stakeholders in Fiji. A first running version of the bioinformatic pipeline has been developed and shared in GitHub. The first settlement plates were deployed in November 2021 in four different sites in the Suva </w:t>
            </w:r>
            <w:proofErr w:type="spellStart"/>
            <w:r w:rsidRPr="001A11D1">
              <w:rPr>
                <w:rFonts w:ascii="Calibri" w:hAnsi="Calibri" w:cs="Calibri"/>
                <w:sz w:val="20"/>
                <w:szCs w:val="20"/>
                <w:lang w:val="en-US"/>
              </w:rPr>
              <w:t>harbour</w:t>
            </w:r>
            <w:proofErr w:type="spellEnd"/>
            <w:r w:rsidRPr="001A11D1">
              <w:rPr>
                <w:rFonts w:ascii="Calibri" w:hAnsi="Calibri" w:cs="Calibri"/>
                <w:sz w:val="20"/>
                <w:szCs w:val="20"/>
                <w:lang w:val="en-US"/>
              </w:rPr>
              <w:t>. The deployment was accompanied with a launch event with media coverage in Fiji and with the participation of major stakeholders, including the Permanent Secretary for the Ministry of Environment and Waterways Mr. Joshua Wycliffe.</w:t>
            </w:r>
            <w:r w:rsidRPr="001A11D1">
              <w:rPr>
                <w:rFonts w:ascii="Calibri" w:hAnsi="Calibri" w:cs="Calibri"/>
                <w:sz w:val="20"/>
                <w:szCs w:val="20"/>
              </w:rPr>
              <w:t xml:space="preserve"> </w:t>
            </w:r>
            <w:r w:rsidRPr="001A11D1">
              <w:rPr>
                <w:rFonts w:ascii="Calibri" w:hAnsi="Calibri" w:cs="Calibri"/>
                <w:sz w:val="20"/>
                <w:szCs w:val="20"/>
                <w:lang w:val="en-US"/>
              </w:rPr>
              <w:t xml:space="preserve">A (virtual) note of appreciation was also given by the Executive Secretary of the Intergovernmental Oceanographic Commission (IOC) of UNESCO and Assistant Director-General of UNESCO Dr. Vladimir </w:t>
            </w:r>
            <w:proofErr w:type="spellStart"/>
            <w:r w:rsidRPr="001A11D1">
              <w:rPr>
                <w:rFonts w:ascii="Calibri" w:hAnsi="Calibri" w:cs="Calibri"/>
                <w:sz w:val="20"/>
                <w:szCs w:val="20"/>
                <w:lang w:val="en-US"/>
              </w:rPr>
              <w:t>Ryabinin</w:t>
            </w:r>
            <w:proofErr w:type="spellEnd"/>
            <w:r w:rsidRPr="001A11D1">
              <w:rPr>
                <w:rFonts w:ascii="Calibri" w:hAnsi="Calibri" w:cs="Calibri"/>
                <w:sz w:val="20"/>
                <w:szCs w:val="20"/>
                <w:lang w:val="en-US"/>
              </w:rPr>
              <w:t xml:space="preserve">. Initial water and plankton samples were taken in connection with the deployment of the plates, as well as environmental measurements from the surface layer. The year 2022 is planned as a trial year, where the project protocols will be finetuned based on experiences in the field. </w:t>
            </w:r>
          </w:p>
        </w:tc>
      </w:tr>
    </w:tbl>
    <w:p w14:paraId="174B64F8" w14:textId="45C0287E"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743B1B" w:rsidRPr="001A11D1" w14:paraId="74FEDE15" w14:textId="77777777" w:rsidTr="00D776C8">
        <w:tc>
          <w:tcPr>
            <w:tcW w:w="9776" w:type="dxa"/>
          </w:tcPr>
          <w:p w14:paraId="426D450D" w14:textId="77777777" w:rsidR="00743B1B" w:rsidRPr="001A11D1" w:rsidRDefault="00743B1B" w:rsidP="00D776C8">
            <w:pPr>
              <w:pStyle w:val="NormalWeb"/>
              <w:shd w:val="clear" w:color="auto" w:fill="FFFFFF"/>
              <w:rPr>
                <w:rFonts w:ascii="Calibri" w:hAnsi="Calibri" w:cs="Calibri"/>
                <w:lang w:val="en-US"/>
              </w:rPr>
            </w:pPr>
            <w:r w:rsidRPr="001A11D1">
              <w:rPr>
                <w:rFonts w:ascii="Calibri" w:hAnsi="Calibri" w:cs="Calibri"/>
                <w:sz w:val="20"/>
                <w:szCs w:val="20"/>
              </w:rPr>
              <w:t>After the development of the system and Member States have received customized training, they will be able to deliver the outcomes</w:t>
            </w:r>
            <w:r w:rsidRPr="001A11D1">
              <w:rPr>
                <w:rFonts w:ascii="Calibri" w:hAnsi="Calibri" w:cs="Calibri"/>
                <w:sz w:val="20"/>
                <w:szCs w:val="20"/>
                <w:lang w:val="en-US"/>
              </w:rPr>
              <w:t xml:space="preserve"> of the project independently. </w:t>
            </w:r>
          </w:p>
        </w:tc>
      </w:tr>
    </w:tbl>
    <w:p w14:paraId="709ACE14" w14:textId="18954A4B" w:rsidR="00743B1B" w:rsidRPr="001A11D1" w:rsidRDefault="00743B1B" w:rsidP="00CC0C70">
      <w:pPr>
        <w:pStyle w:val="ListParagraph"/>
        <w:numPr>
          <w:ilvl w:val="6"/>
          <w:numId w:val="9"/>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5"/>
        <w:gridCol w:w="208"/>
        <w:gridCol w:w="1560"/>
        <w:gridCol w:w="3118"/>
      </w:tblGrid>
      <w:tr w:rsidR="00743B1B" w:rsidRPr="001A11D1" w14:paraId="310920C7" w14:textId="77777777" w:rsidTr="00D776C8">
        <w:trPr>
          <w:trHeight w:val="25"/>
        </w:trPr>
        <w:tc>
          <w:tcPr>
            <w:tcW w:w="9771" w:type="dxa"/>
            <w:gridSpan w:val="4"/>
            <w:shd w:val="clear" w:color="auto" w:fill="auto"/>
            <w:tcMar>
              <w:top w:w="100" w:type="dxa"/>
              <w:left w:w="100" w:type="dxa"/>
              <w:bottom w:w="100" w:type="dxa"/>
              <w:right w:w="100" w:type="dxa"/>
            </w:tcMar>
          </w:tcPr>
          <w:p w14:paraId="7DE0B83E" w14:textId="77777777" w:rsidR="00743B1B" w:rsidRPr="001A11D1" w:rsidRDefault="00743B1B" w:rsidP="00D776C8">
            <w:pPr>
              <w:rPr>
                <w:rFonts w:ascii="Calibri" w:hAnsi="Calibri" w:cs="Calibri"/>
                <w:b/>
                <w:sz w:val="20"/>
                <w:szCs w:val="20"/>
              </w:rPr>
            </w:pPr>
            <w:r w:rsidRPr="001A11D1">
              <w:rPr>
                <w:rFonts w:ascii="Calibri" w:hAnsi="Calibri" w:cs="Calibri"/>
                <w:b/>
                <w:sz w:val="20"/>
                <w:szCs w:val="20"/>
              </w:rPr>
              <w:t>Project Outcomes</w:t>
            </w:r>
          </w:p>
        </w:tc>
      </w:tr>
      <w:tr w:rsidR="00743B1B" w:rsidRPr="001A11D1" w14:paraId="6C4641A0" w14:textId="77777777" w:rsidTr="00D776C8">
        <w:trPr>
          <w:trHeight w:val="25"/>
        </w:trPr>
        <w:tc>
          <w:tcPr>
            <w:tcW w:w="9771" w:type="dxa"/>
            <w:gridSpan w:val="4"/>
            <w:shd w:val="clear" w:color="auto" w:fill="auto"/>
            <w:tcMar>
              <w:top w:w="100" w:type="dxa"/>
              <w:left w:w="100" w:type="dxa"/>
              <w:bottom w:w="100" w:type="dxa"/>
              <w:right w:w="100" w:type="dxa"/>
            </w:tcMar>
          </w:tcPr>
          <w:p w14:paraId="463B4EAE" w14:textId="77777777" w:rsidR="00743B1B" w:rsidRPr="001A11D1" w:rsidRDefault="00743B1B" w:rsidP="00D776C8">
            <w:pPr>
              <w:pStyle w:val="NormalWeb"/>
              <w:shd w:val="clear" w:color="auto" w:fill="C4D8EF"/>
              <w:rPr>
                <w:rFonts w:ascii="Calibri" w:hAnsi="Calibri" w:cs="Calibri"/>
              </w:rPr>
            </w:pPr>
            <w:r w:rsidRPr="001A11D1">
              <w:rPr>
                <w:rFonts w:ascii="Calibri" w:hAnsi="Calibri" w:cs="Calibri"/>
                <w:sz w:val="20"/>
                <w:szCs w:val="20"/>
              </w:rPr>
              <w:t xml:space="preserve">O1. An early warning and detection system of marine invasive species for Pacific Islands </w:t>
            </w:r>
          </w:p>
        </w:tc>
      </w:tr>
      <w:tr w:rsidR="00743B1B" w:rsidRPr="001A11D1" w14:paraId="78FE9EDE" w14:textId="77777777" w:rsidTr="00D776C8">
        <w:trPr>
          <w:trHeight w:val="140"/>
        </w:trPr>
        <w:tc>
          <w:tcPr>
            <w:tcW w:w="6653" w:type="dxa"/>
            <w:gridSpan w:val="3"/>
            <w:shd w:val="clear" w:color="auto" w:fill="auto"/>
            <w:tcMar>
              <w:top w:w="100" w:type="dxa"/>
              <w:left w:w="100" w:type="dxa"/>
              <w:bottom w:w="100" w:type="dxa"/>
              <w:right w:w="100" w:type="dxa"/>
            </w:tcMar>
          </w:tcPr>
          <w:p w14:paraId="5E507DDA" w14:textId="77777777" w:rsidR="00743B1B" w:rsidRPr="001A11D1" w:rsidRDefault="00743B1B"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50F8EF3C" w14:textId="77777777" w:rsidR="00743B1B" w:rsidRPr="001A11D1" w:rsidRDefault="00743B1B" w:rsidP="00D776C8">
            <w:pPr>
              <w:rPr>
                <w:rFonts w:ascii="Calibri" w:hAnsi="Calibri" w:cs="Calibri"/>
                <w:b/>
                <w:sz w:val="20"/>
                <w:szCs w:val="20"/>
              </w:rPr>
            </w:pPr>
            <w:r w:rsidRPr="001A11D1">
              <w:rPr>
                <w:rFonts w:ascii="Calibri" w:hAnsi="Calibri" w:cs="Calibri"/>
                <w:b/>
                <w:sz w:val="20"/>
                <w:szCs w:val="20"/>
              </w:rPr>
              <w:t>Status (empty for new projects)</w:t>
            </w:r>
          </w:p>
        </w:tc>
      </w:tr>
      <w:tr w:rsidR="00743B1B" w:rsidRPr="001A11D1" w14:paraId="6B0498D1" w14:textId="77777777" w:rsidTr="00D776C8">
        <w:trPr>
          <w:trHeight w:val="25"/>
        </w:trPr>
        <w:tc>
          <w:tcPr>
            <w:tcW w:w="6653" w:type="dxa"/>
            <w:gridSpan w:val="3"/>
            <w:shd w:val="clear" w:color="auto" w:fill="auto"/>
            <w:tcMar>
              <w:top w:w="100" w:type="dxa"/>
              <w:left w:w="100" w:type="dxa"/>
              <w:bottom w:w="100" w:type="dxa"/>
              <w:right w:w="100" w:type="dxa"/>
            </w:tcMar>
          </w:tcPr>
          <w:p w14:paraId="5B21B531" w14:textId="77777777" w:rsidR="00743B1B" w:rsidRPr="001A11D1" w:rsidRDefault="00743B1B" w:rsidP="00D776C8">
            <w:pPr>
              <w:pStyle w:val="NormalWeb"/>
              <w:shd w:val="clear" w:color="auto" w:fill="FFFFFF"/>
              <w:rPr>
                <w:rFonts w:ascii="Calibri" w:hAnsi="Calibri" w:cs="Calibri"/>
              </w:rPr>
            </w:pPr>
            <w:r w:rsidRPr="001A11D1">
              <w:rPr>
                <w:rFonts w:ascii="Calibri" w:hAnsi="Calibri" w:cs="Calibri"/>
                <w:sz w:val="20"/>
                <w:szCs w:val="20"/>
              </w:rPr>
              <w:t xml:space="preserve">PI In-situ monitoring and Early warning system in place </w:t>
            </w:r>
          </w:p>
        </w:tc>
        <w:tc>
          <w:tcPr>
            <w:tcW w:w="3118" w:type="dxa"/>
            <w:shd w:val="clear" w:color="auto" w:fill="auto"/>
          </w:tcPr>
          <w:p w14:paraId="3730ED19"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In progress</w:t>
            </w:r>
          </w:p>
        </w:tc>
      </w:tr>
      <w:tr w:rsidR="00743B1B" w:rsidRPr="001A11D1" w14:paraId="7CEF0126" w14:textId="77777777" w:rsidTr="00D776C8">
        <w:trPr>
          <w:trHeight w:val="25"/>
        </w:trPr>
        <w:tc>
          <w:tcPr>
            <w:tcW w:w="6653" w:type="dxa"/>
            <w:gridSpan w:val="3"/>
            <w:shd w:val="clear" w:color="auto" w:fill="auto"/>
            <w:tcMar>
              <w:top w:w="100" w:type="dxa"/>
              <w:left w:w="100" w:type="dxa"/>
              <w:bottom w:w="100" w:type="dxa"/>
              <w:right w:w="100" w:type="dxa"/>
            </w:tcMar>
          </w:tcPr>
          <w:p w14:paraId="2A6787BB" w14:textId="77777777" w:rsidR="00743B1B" w:rsidRPr="001A11D1" w:rsidRDefault="00743B1B" w:rsidP="00D776C8">
            <w:pPr>
              <w:pStyle w:val="NormalWeb"/>
              <w:rPr>
                <w:rFonts w:ascii="Calibri" w:hAnsi="Calibri" w:cs="Calibri"/>
              </w:rPr>
            </w:pPr>
            <w:r w:rsidRPr="001A11D1">
              <w:rPr>
                <w:rFonts w:ascii="Calibri" w:hAnsi="Calibri" w:cs="Calibri"/>
                <w:sz w:val="20"/>
                <w:szCs w:val="20"/>
              </w:rPr>
              <w:t>PI1</w:t>
            </w:r>
            <w:r w:rsidRPr="001A11D1">
              <w:rPr>
                <w:rFonts w:ascii="Calibri" w:hAnsi="Calibri" w:cs="Calibri"/>
                <w:sz w:val="20"/>
                <w:szCs w:val="20"/>
                <w:lang w:val="en-US"/>
              </w:rPr>
              <w:t>.1</w:t>
            </w:r>
            <w:r w:rsidRPr="001A11D1">
              <w:rPr>
                <w:rFonts w:ascii="Calibri" w:hAnsi="Calibri" w:cs="Calibri"/>
                <w:sz w:val="20"/>
                <w:szCs w:val="20"/>
              </w:rPr>
              <w:t xml:space="preserve">. </w:t>
            </w:r>
            <w:r w:rsidRPr="001A11D1">
              <w:rPr>
                <w:rFonts w:ascii="Calibri" w:hAnsi="Calibri" w:cs="Calibri"/>
                <w:sz w:val="20"/>
                <w:szCs w:val="20"/>
                <w:lang w:val="en-US"/>
              </w:rPr>
              <w:t xml:space="preserve"> </w:t>
            </w:r>
            <w:r w:rsidRPr="001A11D1">
              <w:rPr>
                <w:rFonts w:ascii="Calibri" w:hAnsi="Calibri" w:cs="Calibri"/>
                <w:sz w:val="20"/>
                <w:szCs w:val="20"/>
              </w:rPr>
              <w:t xml:space="preserve">A national marine invasive species monitoring plan supported by all stakeholders </w:t>
            </w:r>
          </w:p>
        </w:tc>
        <w:tc>
          <w:tcPr>
            <w:tcW w:w="3118" w:type="dxa"/>
            <w:shd w:val="clear" w:color="auto" w:fill="auto"/>
          </w:tcPr>
          <w:p w14:paraId="60CEE9DF"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Completed</w:t>
            </w:r>
          </w:p>
        </w:tc>
      </w:tr>
      <w:tr w:rsidR="00743B1B" w:rsidRPr="001A11D1" w14:paraId="65F06BDD" w14:textId="77777777" w:rsidTr="00D776C8">
        <w:trPr>
          <w:trHeight w:val="439"/>
        </w:trPr>
        <w:tc>
          <w:tcPr>
            <w:tcW w:w="6653" w:type="dxa"/>
            <w:gridSpan w:val="3"/>
            <w:tcBorders>
              <w:bottom w:val="single" w:sz="8" w:space="0" w:color="000000"/>
            </w:tcBorders>
            <w:shd w:val="clear" w:color="auto" w:fill="auto"/>
            <w:tcMar>
              <w:top w:w="100" w:type="dxa"/>
              <w:left w:w="100" w:type="dxa"/>
              <w:bottom w:w="100" w:type="dxa"/>
              <w:right w:w="100" w:type="dxa"/>
            </w:tcMar>
          </w:tcPr>
          <w:p w14:paraId="780C19A5"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PI</w:t>
            </w:r>
            <w:r w:rsidRPr="001A11D1">
              <w:rPr>
                <w:rFonts w:ascii="Calibri" w:hAnsi="Calibri" w:cs="Calibri"/>
                <w:sz w:val="20"/>
                <w:szCs w:val="20"/>
                <w:lang w:val="en-US"/>
              </w:rPr>
              <w:t xml:space="preserve"> 1 </w:t>
            </w:r>
            <w:r w:rsidRPr="001A11D1">
              <w:rPr>
                <w:rFonts w:ascii="Calibri" w:hAnsi="Calibri" w:cs="Calibri"/>
                <w:sz w:val="20"/>
                <w:szCs w:val="20"/>
              </w:rPr>
              <w:t>2. Number of scientists trained to use the monitoring protocol</w:t>
            </w:r>
          </w:p>
        </w:tc>
        <w:tc>
          <w:tcPr>
            <w:tcW w:w="3118" w:type="dxa"/>
            <w:tcBorders>
              <w:bottom w:val="single" w:sz="8" w:space="0" w:color="000000"/>
            </w:tcBorders>
            <w:shd w:val="clear" w:color="auto" w:fill="auto"/>
          </w:tcPr>
          <w:p w14:paraId="0340BF1D"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In preparation</w:t>
            </w:r>
          </w:p>
        </w:tc>
      </w:tr>
      <w:tr w:rsidR="00743B1B" w:rsidRPr="001A11D1" w14:paraId="47000E70" w14:textId="77777777" w:rsidTr="00D776C8">
        <w:trPr>
          <w:trHeight w:val="25"/>
        </w:trPr>
        <w:tc>
          <w:tcPr>
            <w:tcW w:w="6653" w:type="dxa"/>
            <w:gridSpan w:val="3"/>
            <w:tcBorders>
              <w:bottom w:val="single" w:sz="8" w:space="0" w:color="000000"/>
            </w:tcBorders>
            <w:shd w:val="clear" w:color="auto" w:fill="auto"/>
            <w:tcMar>
              <w:top w:w="100" w:type="dxa"/>
              <w:left w:w="100" w:type="dxa"/>
              <w:bottom w:w="100" w:type="dxa"/>
              <w:right w:w="100" w:type="dxa"/>
            </w:tcMar>
          </w:tcPr>
          <w:p w14:paraId="5366DD32" w14:textId="77777777" w:rsidR="00743B1B" w:rsidRPr="001A11D1" w:rsidRDefault="00743B1B" w:rsidP="00D776C8">
            <w:pPr>
              <w:pStyle w:val="NormalWeb"/>
              <w:rPr>
                <w:rFonts w:ascii="Calibri" w:hAnsi="Calibri" w:cs="Calibri"/>
              </w:rPr>
            </w:pPr>
            <w:r w:rsidRPr="001A11D1">
              <w:rPr>
                <w:rFonts w:ascii="Calibri" w:hAnsi="Calibri" w:cs="Calibri"/>
                <w:sz w:val="20"/>
                <w:szCs w:val="20"/>
              </w:rPr>
              <w:lastRenderedPageBreak/>
              <w:t xml:space="preserve">PI </w:t>
            </w:r>
            <w:r w:rsidRPr="001A11D1">
              <w:rPr>
                <w:rFonts w:ascii="Calibri" w:hAnsi="Calibri" w:cs="Calibri"/>
                <w:sz w:val="20"/>
                <w:szCs w:val="20"/>
                <w:lang w:val="en-US"/>
              </w:rPr>
              <w:t>1.</w:t>
            </w:r>
            <w:r w:rsidRPr="001A11D1">
              <w:rPr>
                <w:rFonts w:ascii="Calibri" w:hAnsi="Calibri" w:cs="Calibri"/>
                <w:sz w:val="20"/>
                <w:szCs w:val="20"/>
              </w:rPr>
              <w:t xml:space="preserve">3. Number of monitoring surveys conducted </w:t>
            </w:r>
          </w:p>
        </w:tc>
        <w:tc>
          <w:tcPr>
            <w:tcW w:w="3118" w:type="dxa"/>
            <w:tcBorders>
              <w:bottom w:val="single" w:sz="8" w:space="0" w:color="000000"/>
            </w:tcBorders>
            <w:shd w:val="clear" w:color="auto" w:fill="auto"/>
          </w:tcPr>
          <w:p w14:paraId="2C40A4D3"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In progress, fieldwork of the first survey done</w:t>
            </w:r>
          </w:p>
        </w:tc>
      </w:tr>
      <w:tr w:rsidR="00743B1B" w:rsidRPr="001A11D1" w14:paraId="4C8A0F55" w14:textId="77777777" w:rsidTr="00D776C8">
        <w:trPr>
          <w:trHeight w:val="25"/>
        </w:trPr>
        <w:tc>
          <w:tcPr>
            <w:tcW w:w="6653" w:type="dxa"/>
            <w:gridSpan w:val="3"/>
            <w:tcBorders>
              <w:bottom w:val="single" w:sz="8" w:space="0" w:color="000000"/>
            </w:tcBorders>
            <w:shd w:val="clear" w:color="auto" w:fill="auto"/>
            <w:tcMar>
              <w:top w:w="100" w:type="dxa"/>
              <w:left w:w="100" w:type="dxa"/>
              <w:bottom w:w="100" w:type="dxa"/>
              <w:right w:w="100" w:type="dxa"/>
            </w:tcMar>
          </w:tcPr>
          <w:p w14:paraId="6836CC15" w14:textId="77777777" w:rsidR="00743B1B" w:rsidRPr="001A11D1" w:rsidRDefault="00743B1B" w:rsidP="00D776C8">
            <w:pPr>
              <w:pStyle w:val="NormalWeb"/>
              <w:rPr>
                <w:rFonts w:ascii="Calibri" w:hAnsi="Calibri" w:cs="Calibri"/>
              </w:rPr>
            </w:pPr>
            <w:r w:rsidRPr="001A11D1">
              <w:rPr>
                <w:rFonts w:ascii="Calibri" w:hAnsi="Calibri" w:cs="Calibri"/>
                <w:sz w:val="20"/>
                <w:szCs w:val="20"/>
              </w:rPr>
              <w:t xml:space="preserve">PI </w:t>
            </w:r>
            <w:r w:rsidRPr="001A11D1">
              <w:rPr>
                <w:rFonts w:ascii="Calibri" w:hAnsi="Calibri" w:cs="Calibri"/>
                <w:sz w:val="20"/>
                <w:szCs w:val="20"/>
                <w:lang w:val="en-US"/>
              </w:rPr>
              <w:t>2.</w:t>
            </w:r>
            <w:r w:rsidRPr="001A11D1">
              <w:rPr>
                <w:rFonts w:ascii="Calibri" w:hAnsi="Calibri" w:cs="Calibri"/>
                <w:sz w:val="20"/>
                <w:szCs w:val="20"/>
              </w:rPr>
              <w:t xml:space="preserve">1. Number of marine invasive species risk- assessed and priority-listed for in-situ observations </w:t>
            </w:r>
          </w:p>
        </w:tc>
        <w:tc>
          <w:tcPr>
            <w:tcW w:w="3118" w:type="dxa"/>
            <w:tcBorders>
              <w:bottom w:val="single" w:sz="8" w:space="0" w:color="000000"/>
            </w:tcBorders>
            <w:shd w:val="clear" w:color="auto" w:fill="auto"/>
          </w:tcPr>
          <w:p w14:paraId="194022F7"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In progress, literature review done, 10 high-risk species chosen based on other national risk-assessments.</w:t>
            </w:r>
          </w:p>
        </w:tc>
      </w:tr>
      <w:tr w:rsidR="00743B1B" w:rsidRPr="001A11D1" w14:paraId="0A8C2492" w14:textId="77777777" w:rsidTr="00D776C8">
        <w:trPr>
          <w:trHeight w:val="25"/>
        </w:trPr>
        <w:tc>
          <w:tcPr>
            <w:tcW w:w="6653" w:type="dxa"/>
            <w:gridSpan w:val="3"/>
            <w:tcBorders>
              <w:bottom w:val="single" w:sz="8" w:space="0" w:color="000000"/>
            </w:tcBorders>
            <w:shd w:val="clear" w:color="auto" w:fill="auto"/>
            <w:tcMar>
              <w:top w:w="100" w:type="dxa"/>
              <w:left w:w="100" w:type="dxa"/>
              <w:bottom w:w="100" w:type="dxa"/>
              <w:right w:w="100" w:type="dxa"/>
            </w:tcMar>
          </w:tcPr>
          <w:p w14:paraId="677B1328" w14:textId="77777777" w:rsidR="00743B1B" w:rsidRPr="001A11D1" w:rsidRDefault="00743B1B" w:rsidP="00D776C8">
            <w:pPr>
              <w:pStyle w:val="NormalWeb"/>
              <w:rPr>
                <w:rFonts w:ascii="Calibri" w:hAnsi="Calibri" w:cs="Calibri"/>
              </w:rPr>
            </w:pPr>
            <w:r w:rsidRPr="001A11D1">
              <w:rPr>
                <w:rFonts w:ascii="Calibri" w:hAnsi="Calibri" w:cs="Calibri"/>
                <w:sz w:val="20"/>
                <w:szCs w:val="20"/>
              </w:rPr>
              <w:t xml:space="preserve">PI </w:t>
            </w:r>
            <w:r w:rsidRPr="001A11D1">
              <w:rPr>
                <w:rFonts w:ascii="Calibri" w:hAnsi="Calibri" w:cs="Calibri"/>
                <w:sz w:val="20"/>
                <w:szCs w:val="20"/>
                <w:lang w:val="en-US"/>
              </w:rPr>
              <w:t>3.</w:t>
            </w:r>
            <w:r w:rsidRPr="001A11D1">
              <w:rPr>
                <w:rFonts w:ascii="Calibri" w:hAnsi="Calibri" w:cs="Calibri"/>
                <w:sz w:val="20"/>
                <w:szCs w:val="20"/>
              </w:rPr>
              <w:t xml:space="preserve">1. Number of scientists and stakeholders using the early warning and detection system of marine invasive species for Pacific Islands </w:t>
            </w:r>
          </w:p>
        </w:tc>
        <w:tc>
          <w:tcPr>
            <w:tcW w:w="3118" w:type="dxa"/>
            <w:tcBorders>
              <w:bottom w:val="single" w:sz="8" w:space="0" w:color="000000"/>
            </w:tcBorders>
            <w:shd w:val="clear" w:color="auto" w:fill="auto"/>
          </w:tcPr>
          <w:p w14:paraId="779AD938" w14:textId="77777777" w:rsidR="00743B1B" w:rsidRPr="001A11D1" w:rsidRDefault="00743B1B" w:rsidP="00D776C8">
            <w:pPr>
              <w:rPr>
                <w:rFonts w:ascii="Calibri" w:hAnsi="Calibri" w:cs="Calibri"/>
                <w:bCs/>
                <w:sz w:val="20"/>
                <w:szCs w:val="20"/>
              </w:rPr>
            </w:pPr>
            <w:r w:rsidRPr="001A11D1">
              <w:rPr>
                <w:rFonts w:ascii="Calibri" w:hAnsi="Calibri" w:cs="Calibri"/>
                <w:bCs/>
                <w:sz w:val="20"/>
                <w:szCs w:val="20"/>
              </w:rPr>
              <w:t>Not yet relevant</w:t>
            </w:r>
          </w:p>
        </w:tc>
      </w:tr>
      <w:tr w:rsidR="00743B1B" w:rsidRPr="001A11D1" w14:paraId="32DD2648" w14:textId="77777777" w:rsidTr="00D776C8">
        <w:trPr>
          <w:trHeight w:val="25"/>
        </w:trPr>
        <w:tc>
          <w:tcPr>
            <w:tcW w:w="9771" w:type="dxa"/>
            <w:gridSpan w:val="4"/>
            <w:shd w:val="clear" w:color="auto" w:fill="CFE2F3"/>
            <w:tcMar>
              <w:top w:w="100" w:type="dxa"/>
              <w:left w:w="100" w:type="dxa"/>
              <w:bottom w:w="100" w:type="dxa"/>
              <w:right w:w="100" w:type="dxa"/>
            </w:tcMar>
          </w:tcPr>
          <w:p w14:paraId="3D63A5D1" w14:textId="77777777" w:rsidR="00743B1B" w:rsidRPr="001A11D1" w:rsidRDefault="00743B1B"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743B1B" w:rsidRPr="001A11D1" w14:paraId="02D75EE2" w14:textId="77777777" w:rsidTr="00D776C8">
        <w:trPr>
          <w:trHeight w:val="25"/>
        </w:trPr>
        <w:tc>
          <w:tcPr>
            <w:tcW w:w="9771" w:type="dxa"/>
            <w:gridSpan w:val="4"/>
            <w:shd w:val="clear" w:color="auto" w:fill="auto"/>
            <w:tcMar>
              <w:top w:w="100" w:type="dxa"/>
              <w:left w:w="100" w:type="dxa"/>
              <w:bottom w:w="100" w:type="dxa"/>
              <w:right w:w="100" w:type="dxa"/>
            </w:tcMar>
          </w:tcPr>
          <w:p w14:paraId="69126C73" w14:textId="77777777" w:rsidR="00743B1B" w:rsidRPr="001A11D1" w:rsidRDefault="00743B1B" w:rsidP="00D776C8">
            <w:pPr>
              <w:rPr>
                <w:rFonts w:ascii="Calibri" w:hAnsi="Calibri" w:cs="Calibri"/>
                <w:b/>
                <w:sz w:val="20"/>
                <w:szCs w:val="20"/>
              </w:rPr>
            </w:pPr>
            <w:r w:rsidRPr="001A11D1">
              <w:rPr>
                <w:rFonts w:ascii="Calibri" w:hAnsi="Calibri" w:cs="Calibri"/>
                <w:b/>
                <w:sz w:val="20"/>
                <w:szCs w:val="20"/>
              </w:rPr>
              <w:t>Milestone/deliverable/work package</w:t>
            </w:r>
          </w:p>
        </w:tc>
      </w:tr>
      <w:tr w:rsidR="00743B1B" w:rsidRPr="001A11D1" w14:paraId="1122CE95" w14:textId="77777777" w:rsidTr="00D776C8">
        <w:trPr>
          <w:trHeight w:val="25"/>
        </w:trPr>
        <w:tc>
          <w:tcPr>
            <w:tcW w:w="9771" w:type="dxa"/>
            <w:gridSpan w:val="4"/>
            <w:shd w:val="clear" w:color="auto" w:fill="auto"/>
            <w:tcMar>
              <w:top w:w="100" w:type="dxa"/>
              <w:left w:w="100" w:type="dxa"/>
              <w:bottom w:w="100" w:type="dxa"/>
              <w:right w:w="100" w:type="dxa"/>
            </w:tcMar>
          </w:tcPr>
          <w:p w14:paraId="41B67E94" w14:textId="58A53F60" w:rsidR="00743B1B" w:rsidRPr="001A11D1" w:rsidRDefault="00743B1B" w:rsidP="00D776C8">
            <w:pPr>
              <w:rPr>
                <w:rFonts w:ascii="Calibri" w:hAnsi="Calibri" w:cs="Calibri"/>
                <w:sz w:val="20"/>
                <w:szCs w:val="20"/>
              </w:rPr>
            </w:pPr>
            <w:r w:rsidRPr="001A11D1">
              <w:rPr>
                <w:rFonts w:ascii="Calibri" w:hAnsi="Calibri" w:cs="Calibri"/>
                <w:sz w:val="20"/>
                <w:szCs w:val="20"/>
              </w:rPr>
              <w:t>Output 1: Increased capacity of Member States to use international standards and best practices to detect marine invasive species with novel technologies</w:t>
            </w:r>
          </w:p>
        </w:tc>
      </w:tr>
      <w:tr w:rsidR="00743B1B" w:rsidRPr="001A11D1" w14:paraId="421D6A6A" w14:textId="77777777" w:rsidTr="00D776C8">
        <w:trPr>
          <w:trHeight w:val="25"/>
        </w:trPr>
        <w:tc>
          <w:tcPr>
            <w:tcW w:w="5093" w:type="dxa"/>
            <w:gridSpan w:val="2"/>
            <w:shd w:val="clear" w:color="auto" w:fill="auto"/>
            <w:tcMar>
              <w:top w:w="100" w:type="dxa"/>
              <w:left w:w="100" w:type="dxa"/>
              <w:bottom w:w="100" w:type="dxa"/>
              <w:right w:w="100" w:type="dxa"/>
            </w:tcMar>
          </w:tcPr>
          <w:p w14:paraId="7F5BE34C"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032BCB28"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743B1B" w:rsidRPr="001A11D1" w14:paraId="3EE6E718" w14:textId="77777777" w:rsidTr="00D776C8">
        <w:tc>
          <w:tcPr>
            <w:tcW w:w="5093" w:type="dxa"/>
            <w:gridSpan w:val="2"/>
            <w:shd w:val="clear" w:color="auto" w:fill="auto"/>
            <w:tcMar>
              <w:top w:w="100" w:type="dxa"/>
              <w:left w:w="100" w:type="dxa"/>
              <w:bottom w:w="100" w:type="dxa"/>
              <w:right w:w="100" w:type="dxa"/>
            </w:tcMar>
          </w:tcPr>
          <w:p w14:paraId="7D8836C7"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A1.1: Coordination and advisory board meetings</w:t>
            </w:r>
          </w:p>
        </w:tc>
        <w:tc>
          <w:tcPr>
            <w:tcW w:w="4678" w:type="dxa"/>
            <w:gridSpan w:val="2"/>
            <w:shd w:val="clear" w:color="auto" w:fill="auto"/>
            <w:tcMar>
              <w:top w:w="100" w:type="dxa"/>
              <w:left w:w="100" w:type="dxa"/>
              <w:bottom w:w="100" w:type="dxa"/>
              <w:right w:w="100" w:type="dxa"/>
            </w:tcMar>
          </w:tcPr>
          <w:p w14:paraId="6DAA7211"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progress, coordination team meetings held monthly, advisory board meetings yearly</w:t>
            </w:r>
          </w:p>
        </w:tc>
      </w:tr>
      <w:tr w:rsidR="00743B1B" w:rsidRPr="001A11D1" w14:paraId="6C955405" w14:textId="77777777" w:rsidTr="00D776C8">
        <w:tc>
          <w:tcPr>
            <w:tcW w:w="5093" w:type="dxa"/>
            <w:gridSpan w:val="2"/>
            <w:shd w:val="clear" w:color="auto" w:fill="auto"/>
            <w:tcMar>
              <w:top w:w="100" w:type="dxa"/>
              <w:left w:w="100" w:type="dxa"/>
              <w:bottom w:w="100" w:type="dxa"/>
              <w:right w:w="100" w:type="dxa"/>
            </w:tcMar>
          </w:tcPr>
          <w:p w14:paraId="3B3C535E" w14:textId="77777777" w:rsidR="00743B1B" w:rsidRPr="001A11D1" w:rsidRDefault="00743B1B" w:rsidP="00D776C8">
            <w:pPr>
              <w:pStyle w:val="NormalWeb"/>
              <w:rPr>
                <w:rFonts w:ascii="Calibri" w:hAnsi="Calibri" w:cs="Calibri"/>
                <w:sz w:val="20"/>
                <w:szCs w:val="20"/>
                <w:lang w:val="en-US"/>
              </w:rPr>
            </w:pPr>
            <w:r w:rsidRPr="001A11D1">
              <w:rPr>
                <w:rFonts w:ascii="Calibri" w:hAnsi="Calibri" w:cs="Calibri"/>
                <w:sz w:val="20"/>
                <w:szCs w:val="20"/>
              </w:rPr>
              <w:t xml:space="preserve">A1.2: Development of monitoring plan </w:t>
            </w:r>
          </w:p>
        </w:tc>
        <w:tc>
          <w:tcPr>
            <w:tcW w:w="4678" w:type="dxa"/>
            <w:gridSpan w:val="2"/>
            <w:shd w:val="clear" w:color="auto" w:fill="auto"/>
            <w:tcMar>
              <w:top w:w="100" w:type="dxa"/>
              <w:left w:w="100" w:type="dxa"/>
              <w:bottom w:w="100" w:type="dxa"/>
              <w:right w:w="100" w:type="dxa"/>
            </w:tcMar>
          </w:tcPr>
          <w:p w14:paraId="14571A36"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Completed</w:t>
            </w:r>
          </w:p>
        </w:tc>
      </w:tr>
      <w:tr w:rsidR="00743B1B" w:rsidRPr="001A11D1" w14:paraId="78D20B1D" w14:textId="77777777" w:rsidTr="00D776C8">
        <w:tc>
          <w:tcPr>
            <w:tcW w:w="5093" w:type="dxa"/>
            <w:gridSpan w:val="2"/>
            <w:shd w:val="clear" w:color="auto" w:fill="auto"/>
            <w:tcMar>
              <w:top w:w="100" w:type="dxa"/>
              <w:left w:w="100" w:type="dxa"/>
              <w:bottom w:w="100" w:type="dxa"/>
              <w:right w:w="100" w:type="dxa"/>
            </w:tcMar>
          </w:tcPr>
          <w:p w14:paraId="37C52BD1"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 xml:space="preserve">A1.3: Scientific training </w:t>
            </w:r>
          </w:p>
        </w:tc>
        <w:tc>
          <w:tcPr>
            <w:tcW w:w="4678" w:type="dxa"/>
            <w:gridSpan w:val="2"/>
            <w:shd w:val="clear" w:color="auto" w:fill="auto"/>
            <w:tcMar>
              <w:top w:w="100" w:type="dxa"/>
              <w:left w:w="100" w:type="dxa"/>
              <w:bottom w:w="100" w:type="dxa"/>
              <w:right w:w="100" w:type="dxa"/>
            </w:tcMar>
          </w:tcPr>
          <w:p w14:paraId="222ECF43"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progress</w:t>
            </w:r>
          </w:p>
        </w:tc>
      </w:tr>
      <w:tr w:rsidR="00743B1B" w:rsidRPr="001A11D1" w14:paraId="04520EBA" w14:textId="77777777" w:rsidTr="00D776C8">
        <w:tc>
          <w:tcPr>
            <w:tcW w:w="5093" w:type="dxa"/>
            <w:gridSpan w:val="2"/>
            <w:shd w:val="clear" w:color="auto" w:fill="auto"/>
            <w:tcMar>
              <w:top w:w="100" w:type="dxa"/>
              <w:left w:w="100" w:type="dxa"/>
              <w:bottom w:w="100" w:type="dxa"/>
              <w:right w:w="100" w:type="dxa"/>
            </w:tcMar>
          </w:tcPr>
          <w:p w14:paraId="2D014635" w14:textId="77777777" w:rsidR="00743B1B" w:rsidRPr="001A11D1" w:rsidRDefault="00743B1B" w:rsidP="00D776C8">
            <w:pPr>
              <w:pStyle w:val="NormalWeb"/>
              <w:rPr>
                <w:rFonts w:ascii="Calibri" w:hAnsi="Calibri" w:cs="Calibri"/>
                <w:sz w:val="20"/>
                <w:szCs w:val="20"/>
                <w:lang w:val="en-US"/>
              </w:rPr>
            </w:pPr>
            <w:r w:rsidRPr="001A11D1">
              <w:rPr>
                <w:rFonts w:ascii="Calibri" w:hAnsi="Calibri" w:cs="Calibri"/>
                <w:sz w:val="20"/>
                <w:szCs w:val="20"/>
                <w:lang w:val="en-US"/>
              </w:rPr>
              <w:t>A1.4: Field and Lab work</w:t>
            </w:r>
          </w:p>
        </w:tc>
        <w:tc>
          <w:tcPr>
            <w:tcW w:w="4678" w:type="dxa"/>
            <w:gridSpan w:val="2"/>
            <w:shd w:val="clear" w:color="auto" w:fill="auto"/>
            <w:tcMar>
              <w:top w:w="100" w:type="dxa"/>
              <w:left w:w="100" w:type="dxa"/>
              <w:bottom w:w="100" w:type="dxa"/>
              <w:right w:w="100" w:type="dxa"/>
            </w:tcMar>
          </w:tcPr>
          <w:p w14:paraId="24EF1DAC"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progress</w:t>
            </w:r>
          </w:p>
        </w:tc>
      </w:tr>
      <w:tr w:rsidR="00743B1B" w:rsidRPr="001A11D1" w14:paraId="6B216EDB" w14:textId="77777777" w:rsidTr="00D776C8">
        <w:trPr>
          <w:trHeight w:val="142"/>
        </w:trPr>
        <w:tc>
          <w:tcPr>
            <w:tcW w:w="9771" w:type="dxa"/>
            <w:gridSpan w:val="4"/>
            <w:shd w:val="clear" w:color="auto" w:fill="auto"/>
            <w:tcMar>
              <w:top w:w="100" w:type="dxa"/>
              <w:left w:w="100" w:type="dxa"/>
              <w:bottom w:w="100" w:type="dxa"/>
              <w:right w:w="100" w:type="dxa"/>
            </w:tcMar>
          </w:tcPr>
          <w:p w14:paraId="5B0BB4BC"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743B1B" w:rsidRPr="001A11D1" w14:paraId="20DDC88B" w14:textId="77777777" w:rsidTr="00D776C8">
        <w:trPr>
          <w:trHeight w:val="25"/>
        </w:trPr>
        <w:tc>
          <w:tcPr>
            <w:tcW w:w="9771" w:type="dxa"/>
            <w:gridSpan w:val="4"/>
            <w:shd w:val="clear" w:color="auto" w:fill="auto"/>
            <w:tcMar>
              <w:top w:w="100" w:type="dxa"/>
              <w:left w:w="100" w:type="dxa"/>
              <w:bottom w:w="100" w:type="dxa"/>
              <w:right w:w="100" w:type="dxa"/>
            </w:tcMar>
          </w:tcPr>
          <w:p w14:paraId="7CA6AA3C"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 xml:space="preserve">The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monitoring plan was finalised and accepted by all local stakeholders and the scientific advisory board. This includes the detailed protocols for sampling and sample handling, guiding the local scientists in the trial phase of the sampling for invasive species monitoring. Because of the covid-19 pandemic in Fiji in spring 2021, the University of the South Pacific closed, and everyone was working from home. It was not possible to organize large in-person meetings, and stakeholder communication was more challenging. Instead, the coordination team in Fiji organized small virtual meetings with key stakeholders, where the needs of the local community were discussed. Possibilities for collaboration with qPCR analysis were identified, and the support of the local ministries involved in environmental management was confirmed. Fieldwork was delayed by one month due to issues in procurement of materials as well as a need to ensure the requirements of environmental impact assessments in Fiji raised by the local stakeholders. However, these delays are expected in the initial phases of the project and are the reason why the first year is considered a trial phase, where the protocols and field conditions are fine-tuned. </w:t>
            </w:r>
          </w:p>
        </w:tc>
      </w:tr>
      <w:tr w:rsidR="00743B1B" w:rsidRPr="001A11D1" w14:paraId="360E5448" w14:textId="77777777" w:rsidTr="00D776C8">
        <w:trPr>
          <w:trHeight w:val="25"/>
        </w:trPr>
        <w:tc>
          <w:tcPr>
            <w:tcW w:w="9771" w:type="dxa"/>
            <w:gridSpan w:val="4"/>
            <w:shd w:val="clear" w:color="auto" w:fill="auto"/>
            <w:tcMar>
              <w:top w:w="100" w:type="dxa"/>
              <w:left w:w="100" w:type="dxa"/>
              <w:bottom w:w="100" w:type="dxa"/>
              <w:right w:w="100" w:type="dxa"/>
            </w:tcMar>
          </w:tcPr>
          <w:p w14:paraId="77634300" w14:textId="77777777" w:rsidR="00743B1B" w:rsidRPr="001A11D1" w:rsidRDefault="00743B1B" w:rsidP="00D776C8">
            <w:pPr>
              <w:rPr>
                <w:rFonts w:ascii="Calibri" w:hAnsi="Calibri" w:cs="Calibri"/>
                <w:b/>
                <w:sz w:val="20"/>
                <w:szCs w:val="20"/>
              </w:rPr>
            </w:pPr>
            <w:r w:rsidRPr="001A11D1">
              <w:rPr>
                <w:rFonts w:ascii="Calibri" w:hAnsi="Calibri" w:cs="Calibri"/>
                <w:b/>
                <w:sz w:val="20"/>
                <w:szCs w:val="20"/>
              </w:rPr>
              <w:t>Milestone/deliverable/work package</w:t>
            </w:r>
          </w:p>
        </w:tc>
      </w:tr>
      <w:tr w:rsidR="00743B1B" w:rsidRPr="001A11D1" w14:paraId="248A46F8" w14:textId="77777777" w:rsidTr="00D776C8">
        <w:trPr>
          <w:trHeight w:val="25"/>
        </w:trPr>
        <w:tc>
          <w:tcPr>
            <w:tcW w:w="9771" w:type="dxa"/>
            <w:gridSpan w:val="4"/>
            <w:shd w:val="clear" w:color="auto" w:fill="auto"/>
            <w:tcMar>
              <w:top w:w="100" w:type="dxa"/>
              <w:left w:w="100" w:type="dxa"/>
              <w:bottom w:w="100" w:type="dxa"/>
              <w:right w:w="100" w:type="dxa"/>
            </w:tcMar>
          </w:tcPr>
          <w:p w14:paraId="5EC41C9B" w14:textId="77777777" w:rsidR="00743B1B" w:rsidRPr="001A11D1" w:rsidRDefault="00743B1B" w:rsidP="00D776C8">
            <w:pPr>
              <w:pStyle w:val="NormalWeb"/>
              <w:rPr>
                <w:rFonts w:ascii="Calibri" w:hAnsi="Calibri" w:cs="Calibri"/>
              </w:rPr>
            </w:pPr>
            <w:r w:rsidRPr="001A11D1">
              <w:rPr>
                <w:rFonts w:ascii="Calibri" w:hAnsi="Calibri" w:cs="Calibri"/>
                <w:b/>
                <w:bCs/>
                <w:sz w:val="20"/>
                <w:szCs w:val="20"/>
              </w:rPr>
              <w:t xml:space="preserve">Output N°2: </w:t>
            </w:r>
            <w:r w:rsidRPr="001A11D1">
              <w:rPr>
                <w:rFonts w:ascii="Calibri" w:hAnsi="Calibri" w:cs="Calibri"/>
                <w:sz w:val="20"/>
                <w:szCs w:val="20"/>
              </w:rPr>
              <w:t xml:space="preserve">Increased technical and scientific capacity of Member States in marine invasive species early warning </w:t>
            </w:r>
          </w:p>
        </w:tc>
      </w:tr>
      <w:tr w:rsidR="00743B1B" w:rsidRPr="001A11D1" w14:paraId="6270AECB" w14:textId="77777777" w:rsidTr="00D776C8">
        <w:trPr>
          <w:trHeight w:val="25"/>
        </w:trPr>
        <w:tc>
          <w:tcPr>
            <w:tcW w:w="5093" w:type="dxa"/>
            <w:gridSpan w:val="2"/>
            <w:shd w:val="clear" w:color="auto" w:fill="auto"/>
            <w:tcMar>
              <w:top w:w="100" w:type="dxa"/>
              <w:left w:w="100" w:type="dxa"/>
              <w:bottom w:w="100" w:type="dxa"/>
              <w:right w:w="100" w:type="dxa"/>
            </w:tcMar>
          </w:tcPr>
          <w:p w14:paraId="67D157B5"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651E9CC2"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743B1B" w:rsidRPr="001A11D1" w14:paraId="6D907A02" w14:textId="77777777" w:rsidTr="00D776C8">
        <w:trPr>
          <w:trHeight w:val="25"/>
        </w:trPr>
        <w:tc>
          <w:tcPr>
            <w:tcW w:w="5093" w:type="dxa"/>
            <w:gridSpan w:val="2"/>
            <w:shd w:val="clear" w:color="auto" w:fill="auto"/>
            <w:tcMar>
              <w:top w:w="100" w:type="dxa"/>
              <w:left w:w="100" w:type="dxa"/>
              <w:bottom w:w="100" w:type="dxa"/>
              <w:right w:w="100" w:type="dxa"/>
            </w:tcMar>
          </w:tcPr>
          <w:p w14:paraId="17EE864D"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 xml:space="preserve">A2.1: Development of infrastructure, bioinformatics pipeline and reference database </w:t>
            </w:r>
          </w:p>
        </w:tc>
        <w:tc>
          <w:tcPr>
            <w:tcW w:w="4678" w:type="dxa"/>
            <w:gridSpan w:val="2"/>
            <w:shd w:val="clear" w:color="auto" w:fill="auto"/>
            <w:tcMar>
              <w:top w:w="100" w:type="dxa"/>
              <w:left w:w="100" w:type="dxa"/>
              <w:bottom w:w="100" w:type="dxa"/>
              <w:right w:w="100" w:type="dxa"/>
            </w:tcMar>
          </w:tcPr>
          <w:p w14:paraId="34A308AC"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progress. The first version of the bioinformatic pipeline is done, and the sample registration platform is in development</w:t>
            </w:r>
          </w:p>
        </w:tc>
      </w:tr>
      <w:tr w:rsidR="00743B1B" w:rsidRPr="001A11D1" w14:paraId="2EFCC65D" w14:textId="77777777" w:rsidTr="00D776C8">
        <w:trPr>
          <w:trHeight w:val="25"/>
        </w:trPr>
        <w:tc>
          <w:tcPr>
            <w:tcW w:w="5093" w:type="dxa"/>
            <w:gridSpan w:val="2"/>
            <w:shd w:val="clear" w:color="auto" w:fill="auto"/>
            <w:tcMar>
              <w:top w:w="100" w:type="dxa"/>
              <w:left w:w="100" w:type="dxa"/>
              <w:bottom w:w="100" w:type="dxa"/>
              <w:right w:w="100" w:type="dxa"/>
            </w:tcMar>
          </w:tcPr>
          <w:p w14:paraId="5AA5A286"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 xml:space="preserve">A2.2: Development and evaluation of habitat suitability models based on OBIS occurrences of potentially invasive species. </w:t>
            </w:r>
          </w:p>
        </w:tc>
        <w:tc>
          <w:tcPr>
            <w:tcW w:w="4678" w:type="dxa"/>
            <w:gridSpan w:val="2"/>
            <w:shd w:val="clear" w:color="auto" w:fill="auto"/>
            <w:tcMar>
              <w:top w:w="100" w:type="dxa"/>
              <w:left w:w="100" w:type="dxa"/>
              <w:bottom w:w="100" w:type="dxa"/>
              <w:right w:w="100" w:type="dxa"/>
            </w:tcMar>
          </w:tcPr>
          <w:p w14:paraId="1F58DC01"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preparation</w:t>
            </w:r>
          </w:p>
        </w:tc>
      </w:tr>
      <w:tr w:rsidR="00743B1B" w:rsidRPr="001A11D1" w14:paraId="76F84237" w14:textId="77777777" w:rsidTr="00D776C8">
        <w:trPr>
          <w:trHeight w:val="25"/>
        </w:trPr>
        <w:tc>
          <w:tcPr>
            <w:tcW w:w="5093" w:type="dxa"/>
            <w:gridSpan w:val="2"/>
            <w:shd w:val="clear" w:color="auto" w:fill="auto"/>
            <w:tcMar>
              <w:top w:w="100" w:type="dxa"/>
              <w:left w:w="100" w:type="dxa"/>
              <w:bottom w:w="100" w:type="dxa"/>
              <w:right w:w="100" w:type="dxa"/>
            </w:tcMar>
          </w:tcPr>
          <w:p w14:paraId="3252B9E0"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lastRenderedPageBreak/>
              <w:t xml:space="preserve">A2.3: Development of risk assessment algorithms to inform policy of species that are likely to establish themselves and become invasive in a particular location. </w:t>
            </w:r>
          </w:p>
        </w:tc>
        <w:tc>
          <w:tcPr>
            <w:tcW w:w="4678" w:type="dxa"/>
            <w:gridSpan w:val="2"/>
            <w:shd w:val="clear" w:color="auto" w:fill="auto"/>
            <w:tcMar>
              <w:top w:w="100" w:type="dxa"/>
              <w:left w:w="100" w:type="dxa"/>
              <w:bottom w:w="100" w:type="dxa"/>
              <w:right w:w="100" w:type="dxa"/>
            </w:tcMar>
          </w:tcPr>
          <w:p w14:paraId="2AB182EB"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preparation</w:t>
            </w:r>
          </w:p>
        </w:tc>
      </w:tr>
      <w:tr w:rsidR="00743B1B" w:rsidRPr="001A11D1" w14:paraId="1D8B0B11" w14:textId="77777777" w:rsidTr="00D776C8">
        <w:trPr>
          <w:trHeight w:val="25"/>
        </w:trPr>
        <w:tc>
          <w:tcPr>
            <w:tcW w:w="5093" w:type="dxa"/>
            <w:gridSpan w:val="2"/>
            <w:shd w:val="clear" w:color="auto" w:fill="auto"/>
            <w:tcMar>
              <w:top w:w="100" w:type="dxa"/>
              <w:left w:w="100" w:type="dxa"/>
              <w:bottom w:w="100" w:type="dxa"/>
              <w:right w:w="100" w:type="dxa"/>
            </w:tcMar>
          </w:tcPr>
          <w:p w14:paraId="2D1137CF"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 xml:space="preserve">A2.4: Development of a dashboard application and alerting system to display and disseminate information produced by the risk assessment component. </w:t>
            </w:r>
          </w:p>
        </w:tc>
        <w:tc>
          <w:tcPr>
            <w:tcW w:w="4678" w:type="dxa"/>
            <w:gridSpan w:val="2"/>
            <w:shd w:val="clear" w:color="auto" w:fill="auto"/>
            <w:tcMar>
              <w:top w:w="100" w:type="dxa"/>
              <w:left w:w="100" w:type="dxa"/>
              <w:bottom w:w="100" w:type="dxa"/>
              <w:right w:w="100" w:type="dxa"/>
            </w:tcMar>
          </w:tcPr>
          <w:p w14:paraId="0896D58C"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In preparation</w:t>
            </w:r>
          </w:p>
        </w:tc>
      </w:tr>
      <w:tr w:rsidR="00743B1B" w:rsidRPr="001A11D1" w14:paraId="43D281A1" w14:textId="77777777" w:rsidTr="00D776C8">
        <w:trPr>
          <w:trHeight w:val="25"/>
        </w:trPr>
        <w:tc>
          <w:tcPr>
            <w:tcW w:w="9771" w:type="dxa"/>
            <w:gridSpan w:val="4"/>
            <w:shd w:val="clear" w:color="auto" w:fill="auto"/>
            <w:tcMar>
              <w:top w:w="100" w:type="dxa"/>
              <w:left w:w="100" w:type="dxa"/>
              <w:bottom w:w="100" w:type="dxa"/>
              <w:right w:w="100" w:type="dxa"/>
            </w:tcMar>
          </w:tcPr>
          <w:p w14:paraId="7A344F48" w14:textId="77777777" w:rsidR="00743B1B" w:rsidRPr="001A11D1" w:rsidRDefault="00743B1B"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743B1B" w:rsidRPr="001A11D1" w14:paraId="5DF779E0" w14:textId="77777777" w:rsidTr="00D776C8">
        <w:trPr>
          <w:trHeight w:val="28"/>
        </w:trPr>
        <w:tc>
          <w:tcPr>
            <w:tcW w:w="9771" w:type="dxa"/>
            <w:gridSpan w:val="4"/>
            <w:shd w:val="clear" w:color="auto" w:fill="auto"/>
            <w:tcMar>
              <w:top w:w="100" w:type="dxa"/>
              <w:left w:w="100" w:type="dxa"/>
              <w:bottom w:w="100" w:type="dxa"/>
              <w:right w:w="100" w:type="dxa"/>
            </w:tcMar>
          </w:tcPr>
          <w:p w14:paraId="7DC3DCB8"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 xml:space="preserve">In connection with the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monitoring plan, the sample registration datasheets were developed, with all required information for the full analysis and sharing of biodiversity data gathered for the </w:t>
            </w:r>
            <w:proofErr w:type="spellStart"/>
            <w:r w:rsidRPr="001A11D1">
              <w:rPr>
                <w:rFonts w:ascii="Calibri" w:hAnsi="Calibri" w:cs="Calibri"/>
                <w:sz w:val="20"/>
                <w:szCs w:val="20"/>
              </w:rPr>
              <w:t>PacMAN</w:t>
            </w:r>
            <w:proofErr w:type="spellEnd"/>
            <w:r w:rsidRPr="001A11D1">
              <w:rPr>
                <w:rFonts w:ascii="Calibri" w:hAnsi="Calibri" w:cs="Calibri"/>
                <w:sz w:val="20"/>
                <w:szCs w:val="20"/>
              </w:rPr>
              <w:t xml:space="preserve"> project. The sample registration platform where these datasheets will be submitted has also been conceptualized and its development initiated. The first version of the bioinformatics pipeline has also been developed and is available at </w:t>
            </w:r>
            <w:hyperlink r:id="rId38" w:history="1">
              <w:r w:rsidRPr="001A11D1">
                <w:rPr>
                  <w:rStyle w:val="Hyperlink"/>
                  <w:rFonts w:ascii="Calibri" w:hAnsi="Calibri" w:cs="Calibri"/>
                  <w:sz w:val="20"/>
                  <w:szCs w:val="20"/>
                </w:rPr>
                <w:t>https://github.com/iobis/PacMAN-pipeline</w:t>
              </w:r>
            </w:hyperlink>
            <w:r w:rsidRPr="001A11D1">
              <w:rPr>
                <w:rFonts w:ascii="Calibri" w:hAnsi="Calibri" w:cs="Calibri"/>
                <w:sz w:val="20"/>
                <w:szCs w:val="20"/>
              </w:rPr>
              <w:t xml:space="preserve">. </w:t>
            </w:r>
          </w:p>
        </w:tc>
      </w:tr>
      <w:tr w:rsidR="00743B1B" w:rsidRPr="001A11D1" w14:paraId="22F25E95" w14:textId="77777777" w:rsidTr="00D776C8">
        <w:trPr>
          <w:trHeight w:val="28"/>
        </w:trPr>
        <w:tc>
          <w:tcPr>
            <w:tcW w:w="9771" w:type="dxa"/>
            <w:gridSpan w:val="4"/>
            <w:shd w:val="clear" w:color="auto" w:fill="auto"/>
            <w:tcMar>
              <w:top w:w="100" w:type="dxa"/>
              <w:left w:w="100" w:type="dxa"/>
              <w:bottom w:w="100" w:type="dxa"/>
              <w:right w:w="100" w:type="dxa"/>
            </w:tcMar>
          </w:tcPr>
          <w:p w14:paraId="7A0B6A1A" w14:textId="77777777" w:rsidR="00743B1B" w:rsidRPr="001A11D1" w:rsidRDefault="00743B1B" w:rsidP="00D776C8">
            <w:pPr>
              <w:widowControl w:val="0"/>
              <w:rPr>
                <w:rFonts w:ascii="Calibri" w:hAnsi="Calibri" w:cs="Calibri"/>
                <w:sz w:val="20"/>
                <w:szCs w:val="20"/>
              </w:rPr>
            </w:pPr>
            <w:r w:rsidRPr="001A11D1">
              <w:rPr>
                <w:rFonts w:ascii="Calibri" w:hAnsi="Calibri" w:cs="Calibri"/>
                <w:b/>
                <w:sz w:val="20"/>
                <w:szCs w:val="20"/>
              </w:rPr>
              <w:t>Milestone/deliverable/work package</w:t>
            </w:r>
          </w:p>
        </w:tc>
      </w:tr>
      <w:tr w:rsidR="00743B1B" w:rsidRPr="001A11D1" w14:paraId="30452F2F" w14:textId="77777777" w:rsidTr="00D776C8">
        <w:trPr>
          <w:trHeight w:val="28"/>
        </w:trPr>
        <w:tc>
          <w:tcPr>
            <w:tcW w:w="9771" w:type="dxa"/>
            <w:gridSpan w:val="4"/>
            <w:shd w:val="clear" w:color="auto" w:fill="auto"/>
            <w:tcMar>
              <w:top w:w="100" w:type="dxa"/>
              <w:left w:w="100" w:type="dxa"/>
              <w:bottom w:w="100" w:type="dxa"/>
              <w:right w:w="100" w:type="dxa"/>
            </w:tcMar>
          </w:tcPr>
          <w:p w14:paraId="47234CC6" w14:textId="77777777" w:rsidR="00743B1B" w:rsidRPr="001A11D1" w:rsidRDefault="00743B1B" w:rsidP="00D776C8">
            <w:pPr>
              <w:pStyle w:val="NormalWeb"/>
              <w:rPr>
                <w:rFonts w:ascii="Calibri" w:hAnsi="Calibri" w:cs="Calibri"/>
                <w:sz w:val="20"/>
                <w:szCs w:val="20"/>
              </w:rPr>
            </w:pPr>
            <w:r w:rsidRPr="001A11D1">
              <w:rPr>
                <w:rFonts w:ascii="Calibri" w:hAnsi="Calibri" w:cs="Calibri"/>
                <w:b/>
                <w:bCs/>
                <w:sz w:val="20"/>
                <w:szCs w:val="20"/>
              </w:rPr>
              <w:t xml:space="preserve">Output N°3: </w:t>
            </w:r>
            <w:r w:rsidRPr="001A11D1">
              <w:rPr>
                <w:rFonts w:ascii="Calibri" w:hAnsi="Calibri" w:cs="Calibri"/>
                <w:sz w:val="20"/>
                <w:szCs w:val="20"/>
              </w:rPr>
              <w:t xml:space="preserve">Increased capacity to use the information from the marine invasive species early warning system to implement national and international policies </w:t>
            </w:r>
          </w:p>
        </w:tc>
      </w:tr>
      <w:tr w:rsidR="00743B1B" w:rsidRPr="001A11D1" w14:paraId="29A3E0BF" w14:textId="77777777" w:rsidTr="00D776C8">
        <w:trPr>
          <w:trHeight w:val="28"/>
        </w:trPr>
        <w:tc>
          <w:tcPr>
            <w:tcW w:w="4885" w:type="dxa"/>
            <w:shd w:val="clear" w:color="auto" w:fill="auto"/>
            <w:tcMar>
              <w:top w:w="100" w:type="dxa"/>
              <w:left w:w="100" w:type="dxa"/>
              <w:bottom w:w="100" w:type="dxa"/>
              <w:right w:w="100" w:type="dxa"/>
            </w:tcMar>
          </w:tcPr>
          <w:p w14:paraId="692FDD16" w14:textId="77777777" w:rsidR="00743B1B" w:rsidRPr="001A11D1" w:rsidRDefault="00743B1B" w:rsidP="00D776C8">
            <w:pPr>
              <w:pStyle w:val="NormalWeb"/>
              <w:rPr>
                <w:rFonts w:ascii="Calibri" w:hAnsi="Calibri" w:cs="Calibri"/>
                <w:b/>
                <w:bCs/>
                <w:sz w:val="20"/>
                <w:szCs w:val="20"/>
              </w:rPr>
            </w:pPr>
            <w:r w:rsidRPr="001A11D1">
              <w:rPr>
                <w:rFonts w:ascii="Calibri" w:hAnsi="Calibri" w:cs="Calibri"/>
                <w:b/>
                <w:sz w:val="20"/>
                <w:szCs w:val="20"/>
              </w:rPr>
              <w:t>Activities</w:t>
            </w:r>
          </w:p>
        </w:tc>
        <w:tc>
          <w:tcPr>
            <w:tcW w:w="4886" w:type="dxa"/>
            <w:gridSpan w:val="3"/>
            <w:shd w:val="clear" w:color="auto" w:fill="auto"/>
          </w:tcPr>
          <w:p w14:paraId="6C418BFA" w14:textId="77777777" w:rsidR="00743B1B" w:rsidRPr="001A11D1" w:rsidRDefault="00743B1B" w:rsidP="00D776C8">
            <w:pPr>
              <w:pStyle w:val="NormalWeb"/>
              <w:rPr>
                <w:rFonts w:ascii="Calibri" w:hAnsi="Calibri" w:cs="Calibri"/>
                <w:b/>
                <w:bCs/>
                <w:sz w:val="20"/>
                <w:szCs w:val="20"/>
              </w:rPr>
            </w:pPr>
            <w:r w:rsidRPr="001A11D1">
              <w:rPr>
                <w:rFonts w:ascii="Calibri" w:hAnsi="Calibri" w:cs="Calibri"/>
                <w:b/>
                <w:sz w:val="20"/>
                <w:szCs w:val="20"/>
              </w:rPr>
              <w:t>Status (completed, in progress, postponed, cancelled)</w:t>
            </w:r>
          </w:p>
        </w:tc>
      </w:tr>
      <w:tr w:rsidR="00743B1B" w:rsidRPr="001A11D1" w14:paraId="13252A06" w14:textId="77777777" w:rsidTr="00D776C8">
        <w:trPr>
          <w:trHeight w:val="28"/>
        </w:trPr>
        <w:tc>
          <w:tcPr>
            <w:tcW w:w="4885" w:type="dxa"/>
            <w:shd w:val="clear" w:color="auto" w:fill="auto"/>
            <w:tcMar>
              <w:top w:w="100" w:type="dxa"/>
              <w:left w:w="100" w:type="dxa"/>
              <w:bottom w:w="100" w:type="dxa"/>
              <w:right w:w="100" w:type="dxa"/>
            </w:tcMar>
          </w:tcPr>
          <w:p w14:paraId="0EF1BAA9"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 xml:space="preserve">A2.1: Stakeholder forum, communication and outreach </w:t>
            </w:r>
          </w:p>
        </w:tc>
        <w:tc>
          <w:tcPr>
            <w:tcW w:w="4886" w:type="dxa"/>
            <w:gridSpan w:val="3"/>
            <w:shd w:val="clear" w:color="auto" w:fill="auto"/>
          </w:tcPr>
          <w:p w14:paraId="6A928C81" w14:textId="77777777" w:rsidR="00743B1B" w:rsidRPr="001A11D1" w:rsidRDefault="00743B1B" w:rsidP="00D776C8">
            <w:pPr>
              <w:pStyle w:val="NormalWeb"/>
              <w:rPr>
                <w:rFonts w:ascii="Calibri" w:hAnsi="Calibri" w:cs="Calibri"/>
                <w:bCs/>
                <w:sz w:val="20"/>
                <w:szCs w:val="20"/>
                <w:lang w:val="en-US"/>
              </w:rPr>
            </w:pPr>
            <w:r w:rsidRPr="001A11D1">
              <w:rPr>
                <w:rFonts w:ascii="Calibri" w:hAnsi="Calibri" w:cs="Calibri"/>
                <w:bCs/>
                <w:sz w:val="20"/>
                <w:szCs w:val="20"/>
                <w:lang w:val="en-US"/>
              </w:rPr>
              <w:t>In progress</w:t>
            </w:r>
          </w:p>
        </w:tc>
      </w:tr>
      <w:tr w:rsidR="00743B1B" w:rsidRPr="001A11D1" w14:paraId="4B3A05DF" w14:textId="77777777" w:rsidTr="00D776C8">
        <w:trPr>
          <w:trHeight w:val="28"/>
        </w:trPr>
        <w:tc>
          <w:tcPr>
            <w:tcW w:w="4885" w:type="dxa"/>
            <w:shd w:val="clear" w:color="auto" w:fill="auto"/>
            <w:tcMar>
              <w:top w:w="100" w:type="dxa"/>
              <w:left w:w="100" w:type="dxa"/>
              <w:bottom w:w="100" w:type="dxa"/>
              <w:right w:w="100" w:type="dxa"/>
            </w:tcMar>
          </w:tcPr>
          <w:p w14:paraId="13C9F702" w14:textId="77777777" w:rsidR="00743B1B" w:rsidRPr="001A11D1" w:rsidRDefault="00743B1B" w:rsidP="00D776C8">
            <w:pPr>
              <w:pStyle w:val="NormalWeb"/>
              <w:rPr>
                <w:rFonts w:ascii="Calibri" w:hAnsi="Calibri" w:cs="Calibri"/>
                <w:sz w:val="20"/>
                <w:szCs w:val="20"/>
              </w:rPr>
            </w:pPr>
            <w:r w:rsidRPr="001A11D1">
              <w:rPr>
                <w:rFonts w:ascii="Calibri" w:hAnsi="Calibri" w:cs="Calibri"/>
                <w:sz w:val="20"/>
                <w:szCs w:val="20"/>
              </w:rPr>
              <w:t>A2.2: Training</w:t>
            </w:r>
            <w:r w:rsidRPr="001A11D1">
              <w:rPr>
                <w:rFonts w:ascii="Calibri" w:hAnsi="Calibri" w:cs="Calibri"/>
                <w:sz w:val="20"/>
                <w:szCs w:val="20"/>
                <w:lang w:val="en-US"/>
              </w:rPr>
              <w:t xml:space="preserve"> </w:t>
            </w:r>
            <w:r w:rsidRPr="001A11D1">
              <w:rPr>
                <w:rFonts w:ascii="Calibri" w:hAnsi="Calibri" w:cs="Calibri"/>
                <w:sz w:val="20"/>
                <w:szCs w:val="20"/>
              </w:rPr>
              <w:t>for</w:t>
            </w:r>
            <w:r w:rsidRPr="001A11D1">
              <w:rPr>
                <w:rFonts w:ascii="Calibri" w:hAnsi="Calibri" w:cs="Calibri"/>
                <w:sz w:val="20"/>
                <w:szCs w:val="20"/>
                <w:lang w:val="en-US"/>
              </w:rPr>
              <w:t xml:space="preserve"> </w:t>
            </w:r>
            <w:r w:rsidRPr="001A11D1">
              <w:rPr>
                <w:rFonts w:ascii="Calibri" w:hAnsi="Calibri" w:cs="Calibri"/>
                <w:sz w:val="20"/>
                <w:szCs w:val="20"/>
              </w:rPr>
              <w:t xml:space="preserve">scientists/users/stakeholders </w:t>
            </w:r>
          </w:p>
        </w:tc>
        <w:tc>
          <w:tcPr>
            <w:tcW w:w="4886" w:type="dxa"/>
            <w:gridSpan w:val="3"/>
            <w:shd w:val="clear" w:color="auto" w:fill="auto"/>
          </w:tcPr>
          <w:p w14:paraId="4615BE80" w14:textId="77777777" w:rsidR="00743B1B" w:rsidRPr="001A11D1" w:rsidRDefault="00743B1B" w:rsidP="00D776C8">
            <w:pPr>
              <w:pStyle w:val="NormalWeb"/>
              <w:rPr>
                <w:rFonts w:ascii="Calibri" w:hAnsi="Calibri" w:cs="Calibri"/>
                <w:bCs/>
                <w:sz w:val="20"/>
                <w:szCs w:val="20"/>
                <w:lang w:val="en-US"/>
              </w:rPr>
            </w:pPr>
            <w:r w:rsidRPr="001A11D1">
              <w:rPr>
                <w:rFonts w:ascii="Calibri" w:hAnsi="Calibri" w:cs="Calibri"/>
                <w:bCs/>
                <w:sz w:val="20"/>
                <w:szCs w:val="20"/>
                <w:lang w:val="en-US"/>
              </w:rPr>
              <w:t>In preparation</w:t>
            </w:r>
          </w:p>
        </w:tc>
      </w:tr>
      <w:tr w:rsidR="00743B1B" w:rsidRPr="001A11D1" w14:paraId="7BD44C89" w14:textId="77777777" w:rsidTr="00D776C8">
        <w:trPr>
          <w:trHeight w:val="28"/>
        </w:trPr>
        <w:tc>
          <w:tcPr>
            <w:tcW w:w="9771" w:type="dxa"/>
            <w:gridSpan w:val="4"/>
            <w:shd w:val="clear" w:color="auto" w:fill="auto"/>
            <w:tcMar>
              <w:top w:w="100" w:type="dxa"/>
              <w:left w:w="100" w:type="dxa"/>
              <w:bottom w:w="100" w:type="dxa"/>
              <w:right w:w="100" w:type="dxa"/>
            </w:tcMar>
          </w:tcPr>
          <w:p w14:paraId="0C001FE5" w14:textId="77777777" w:rsidR="00743B1B" w:rsidRPr="001A11D1" w:rsidRDefault="00743B1B" w:rsidP="00D776C8">
            <w:pPr>
              <w:pStyle w:val="NormalWeb"/>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743B1B" w:rsidRPr="001A11D1" w14:paraId="17DFF41B" w14:textId="77777777" w:rsidTr="00D776C8">
        <w:trPr>
          <w:trHeight w:val="28"/>
        </w:trPr>
        <w:tc>
          <w:tcPr>
            <w:tcW w:w="9771" w:type="dxa"/>
            <w:gridSpan w:val="4"/>
            <w:shd w:val="clear" w:color="auto" w:fill="auto"/>
            <w:tcMar>
              <w:top w:w="100" w:type="dxa"/>
              <w:left w:w="100" w:type="dxa"/>
              <w:bottom w:w="100" w:type="dxa"/>
              <w:right w:w="100" w:type="dxa"/>
            </w:tcMar>
          </w:tcPr>
          <w:p w14:paraId="1A891464" w14:textId="77777777" w:rsidR="00743B1B" w:rsidRPr="001A11D1" w:rsidRDefault="00743B1B" w:rsidP="00D776C8">
            <w:pPr>
              <w:widowControl w:val="0"/>
              <w:rPr>
                <w:rFonts w:ascii="Calibri" w:hAnsi="Calibri" w:cs="Calibri"/>
                <w:sz w:val="20"/>
                <w:szCs w:val="20"/>
              </w:rPr>
            </w:pPr>
            <w:r w:rsidRPr="001A11D1">
              <w:rPr>
                <w:rFonts w:ascii="Calibri" w:hAnsi="Calibri" w:cs="Calibri"/>
                <w:sz w:val="20"/>
                <w:szCs w:val="20"/>
              </w:rPr>
              <w:t>Communication with the stakeholders has been active throughout the year. Despite difficulties due to the covid, the stakeholders gave feedback on the proposed monitoring plan and its development. The initial stakeholder forum was held together with the international scientific advisory board. During this meeting, the monitoring plan was reviewed, and any concerns were raised together with the scientific advisory board. Project outreach has been ensured by organising events, like the signing of the cooperation agreement with the Biosecurity Authority of Fiji (BAF) a launch event along with the first settlement plate deployments with the participation of all major key stakeholders.</w:t>
            </w:r>
          </w:p>
        </w:tc>
      </w:tr>
    </w:tbl>
    <w:p w14:paraId="65CE8609" w14:textId="77777777" w:rsidR="00743B1B" w:rsidRPr="001A11D1" w:rsidRDefault="00743B1B" w:rsidP="00743B1B">
      <w:pPr>
        <w:rPr>
          <w:rFonts w:ascii="Calibri" w:hAnsi="Calibri" w:cs="Calibri"/>
          <w:sz w:val="20"/>
          <w:szCs w:val="20"/>
        </w:rPr>
      </w:pPr>
    </w:p>
    <w:p w14:paraId="39E386EF" w14:textId="77777777" w:rsidR="00743B1B" w:rsidRPr="001A11D1" w:rsidRDefault="00743B1B" w:rsidP="00743B1B">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68BC4A6D" w14:textId="77777777" w:rsidR="00743B1B" w:rsidRPr="001A11D1" w:rsidRDefault="00743B1B" w:rsidP="00743B1B">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p>
    <w:p w14:paraId="1A801C01" w14:textId="77777777" w:rsidR="00743B1B" w:rsidRPr="001A11D1" w:rsidRDefault="00743B1B" w:rsidP="00743B1B">
      <w:pPr>
        <w:rPr>
          <w:rFonts w:ascii="Calibri" w:hAnsi="Calibri" w:cs="Calibri"/>
          <w:i/>
          <w:iCs/>
          <w:sz w:val="20"/>
          <w:szCs w:val="20"/>
        </w:rPr>
      </w:pPr>
      <w:r w:rsidRPr="001A11D1">
        <w:rPr>
          <w:rFonts w:ascii="Calibri" w:hAnsi="Calibri" w:cs="Calibri"/>
          <w:i/>
          <w:iCs/>
          <w:sz w:val="20"/>
          <w:szCs w:val="20"/>
        </w:rPr>
        <w:t>For IODE use only.</w:t>
      </w:r>
    </w:p>
    <w:p w14:paraId="3FBF1520" w14:textId="77777777" w:rsidR="00743B1B" w:rsidRPr="001A11D1" w:rsidRDefault="00743B1B" w:rsidP="00743B1B">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1 Feb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 Feb 2022</w:t>
      </w:r>
      <w:r w:rsidRPr="001A11D1">
        <w:rPr>
          <w:rFonts w:ascii="Calibri" w:hAnsi="Calibri" w:cs="Calibri"/>
          <w:sz w:val="20"/>
          <w:szCs w:val="20"/>
        </w:rPr>
        <w:fldChar w:fldCharType="end"/>
      </w:r>
    </w:p>
    <w:p w14:paraId="209A4066" w14:textId="77777777" w:rsidR="00743B1B" w:rsidRPr="001A11D1" w:rsidRDefault="00743B1B" w:rsidP="00743B1B">
      <w:pPr>
        <w:rPr>
          <w:rFonts w:ascii="Calibri" w:hAnsi="Calibri" w:cs="Calibri"/>
        </w:rPr>
      </w:pPr>
    </w:p>
    <w:p w14:paraId="5044FBDE" w14:textId="77777777" w:rsidR="00416DA4" w:rsidRPr="001A11D1" w:rsidRDefault="00416DA4" w:rsidP="00416DA4">
      <w:pPr>
        <w:rPr>
          <w:rFonts w:ascii="Calibri" w:hAnsi="Calibri" w:cs="Calibri"/>
          <w:sz w:val="20"/>
          <w:szCs w:val="20"/>
        </w:rPr>
      </w:pPr>
      <w:r w:rsidRPr="001A11D1">
        <w:rPr>
          <w:rFonts w:ascii="Calibri" w:hAnsi="Calibri" w:cs="Calibri"/>
          <w:sz w:val="20"/>
          <w:szCs w:val="20"/>
        </w:rPr>
        <w:br w:type="page"/>
      </w:r>
    </w:p>
    <w:p w14:paraId="4F268E21" w14:textId="053C85E1" w:rsidR="00C11DD1" w:rsidRPr="001A11D1" w:rsidRDefault="00432E68" w:rsidP="001D4B53">
      <w:pPr>
        <w:pStyle w:val="Heading1"/>
      </w:pPr>
      <w:bookmarkStart w:id="43" w:name="_Global_Oceanographic_Data"/>
      <w:bookmarkStart w:id="44" w:name="_Toc96499592"/>
      <w:bookmarkEnd w:id="43"/>
      <w:r w:rsidRPr="00432E68">
        <w:lastRenderedPageBreak/>
        <w:t>ODINBLACKSEA</w:t>
      </w:r>
      <w:bookmarkEnd w:id="44"/>
    </w:p>
    <w:p w14:paraId="152757F1" w14:textId="7245E58B" w:rsidR="00C11DD1" w:rsidRPr="001A11D1" w:rsidRDefault="00C11DD1" w:rsidP="00C11DD1">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39"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216564C3" w14:textId="38430E2A" w:rsidR="00C11DD1" w:rsidRPr="001A11D1" w:rsidRDefault="00C11DD1" w:rsidP="00CC0C70">
      <w:pPr>
        <w:pStyle w:val="ListParagraph"/>
        <w:numPr>
          <w:ilvl w:val="0"/>
          <w:numId w:val="31"/>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C11DD1" w:rsidRPr="001A11D1" w14:paraId="62C269F9" w14:textId="77777777" w:rsidTr="00D776C8">
        <w:tc>
          <w:tcPr>
            <w:tcW w:w="9776" w:type="dxa"/>
          </w:tcPr>
          <w:p w14:paraId="49D746C2"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r w:rsidRPr="001A11D1">
              <w:rPr>
                <w:rFonts w:ascii="Calibri" w:hAnsi="Calibri" w:cs="Calibri"/>
                <w:sz w:val="20"/>
                <w:szCs w:val="20"/>
              </w:rPr>
              <w:fldChar w:fldCharType="begin">
                <w:ffData>
                  <w:name w:val="Text18"/>
                  <w:enabled/>
                  <w:calcOnExit w:val="0"/>
                  <w:textInput>
                    <w:default w:val="Oceanographic Data and Information Network of Black Sea (ODINBLACKSEA)"/>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Oceanographic Data and Information Network of Black Sea (ODINBLACKSEA)</w:t>
            </w:r>
            <w:r w:rsidRPr="001A11D1">
              <w:rPr>
                <w:rFonts w:ascii="Calibri" w:hAnsi="Calibri" w:cs="Calibri"/>
                <w:sz w:val="20"/>
                <w:szCs w:val="20"/>
              </w:rPr>
              <w:fldChar w:fldCharType="end"/>
            </w:r>
          </w:p>
        </w:tc>
      </w:tr>
    </w:tbl>
    <w:p w14:paraId="57686C11" w14:textId="09F2E5ED" w:rsidR="00C11DD1" w:rsidRPr="001A11D1" w:rsidRDefault="00C11DD1" w:rsidP="00CC0C70">
      <w:pPr>
        <w:pStyle w:val="ListParagraph"/>
        <w:numPr>
          <w:ilvl w:val="0"/>
          <w:numId w:val="31"/>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 xml:space="preserve"> 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C11DD1" w:rsidRPr="001A11D1" w14:paraId="0898C190" w14:textId="77777777" w:rsidTr="00D776C8">
        <w:tc>
          <w:tcPr>
            <w:tcW w:w="9776" w:type="dxa"/>
          </w:tcPr>
          <w:p w14:paraId="5C06B69E"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fldChar w:fldCharType="begin">
                <w:ffData>
                  <w:name w:val="Text2"/>
                  <w:enabled/>
                  <w:calcOnExit w:val="0"/>
                  <w:textInput>
                    <w:default w:val="The XIXth Session of the IODE Committee (Trieste, Italy, March 2007) through the Recommendation IODE-XIX.1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The XIXth Session of the IODE Committee (Trieste, Italy, March 2007) through the Recommendation IODE-XIX.10</w:t>
            </w:r>
            <w:r w:rsidRPr="001A11D1">
              <w:rPr>
                <w:rFonts w:ascii="Calibri" w:hAnsi="Calibri" w:cs="Calibri"/>
                <w:sz w:val="20"/>
                <w:szCs w:val="20"/>
              </w:rPr>
              <w:fldChar w:fldCharType="end"/>
            </w:r>
          </w:p>
        </w:tc>
      </w:tr>
    </w:tbl>
    <w:p w14:paraId="674675F2" w14:textId="674272F5" w:rsidR="00C11DD1" w:rsidRPr="001A11D1" w:rsidRDefault="00C11DD1" w:rsidP="00CC0C70">
      <w:pPr>
        <w:pStyle w:val="ListParagraph"/>
        <w:numPr>
          <w:ilvl w:val="0"/>
          <w:numId w:val="31"/>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C11DD1" w:rsidRPr="001A11D1" w14:paraId="2E358A70" w14:textId="77777777" w:rsidTr="00D776C8">
        <w:tc>
          <w:tcPr>
            <w:tcW w:w="9776" w:type="dxa"/>
          </w:tcPr>
          <w:p w14:paraId="1527AD71"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fldChar w:fldCharType="begin">
                <w:ffData>
                  <w:name w:val="Text3"/>
                  <w:enabled/>
                  <w:calcOnExit w:val="0"/>
                  <w:textInput>
                    <w:default w:val="Mr. Oleksandr Neprokin"/>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Mr. Oleksandr Neprokin</w:t>
            </w:r>
            <w:r w:rsidRPr="001A11D1">
              <w:rPr>
                <w:rFonts w:ascii="Calibri" w:hAnsi="Calibri" w:cs="Calibri"/>
                <w:sz w:val="20"/>
                <w:szCs w:val="20"/>
              </w:rPr>
              <w:fldChar w:fldCharType="end"/>
            </w:r>
          </w:p>
        </w:tc>
      </w:tr>
    </w:tbl>
    <w:p w14:paraId="570CC1FA" w14:textId="42B917D9" w:rsidR="00C11DD1" w:rsidRPr="001A11D1" w:rsidRDefault="00C11DD1" w:rsidP="00CC0C70">
      <w:pPr>
        <w:pStyle w:val="ListParagraph"/>
        <w:numPr>
          <w:ilvl w:val="0"/>
          <w:numId w:val="31"/>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C11DD1" w:rsidRPr="001A11D1" w14:paraId="3B4C7DD9" w14:textId="77777777" w:rsidTr="00D776C8">
        <w:tc>
          <w:tcPr>
            <w:tcW w:w="9776" w:type="dxa"/>
          </w:tcPr>
          <w:p w14:paraId="1F7A851D"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fldChar w:fldCharType="begin">
                <w:ffData>
                  <w:name w:val="Text4"/>
                  <w:enabled/>
                  <w:calcOnExit w:val="0"/>
                  <w:textInput>
                    <w:default w:val="1. Steering Committee (SC) online Meeting IX was conducted 14 July 2021."/>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 Steering Committee (SC) online Meeting IX was conducted 14 July 2021.</w:t>
            </w:r>
            <w:r w:rsidRPr="001A11D1">
              <w:rPr>
                <w:rFonts w:ascii="Calibri" w:hAnsi="Calibri" w:cs="Calibri"/>
                <w:sz w:val="20"/>
                <w:szCs w:val="20"/>
              </w:rPr>
              <w:fldChar w:fldCharType="end"/>
            </w:r>
            <w:r w:rsidRPr="001A11D1">
              <w:rPr>
                <w:rFonts w:ascii="Calibri" w:hAnsi="Calibri" w:cs="Calibri"/>
                <w:sz w:val="20"/>
                <w:szCs w:val="20"/>
              </w:rPr>
              <w:t xml:space="preserve"> Only 2 participant countries representatives took part on the meeting, also Head of IODE Project Office Mr. Peter Pissierssens and invited participant Dr Stefania </w:t>
            </w:r>
            <w:proofErr w:type="spellStart"/>
            <w:r w:rsidRPr="001A11D1">
              <w:rPr>
                <w:rFonts w:ascii="Calibri" w:hAnsi="Calibri" w:cs="Calibri"/>
                <w:sz w:val="20"/>
                <w:szCs w:val="20"/>
              </w:rPr>
              <w:t>Klayn</w:t>
            </w:r>
            <w:proofErr w:type="spellEnd"/>
            <w:r w:rsidRPr="001A11D1">
              <w:rPr>
                <w:rFonts w:ascii="Calibri" w:hAnsi="Calibri" w:cs="Calibri"/>
                <w:sz w:val="20"/>
                <w:szCs w:val="20"/>
              </w:rPr>
              <w:t xml:space="preserve"> from the Institute of Biodiversity and Ecosystem Research of the Bulgarian Academy of Sciences.</w:t>
            </w:r>
          </w:p>
          <w:p w14:paraId="3A517597"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Dr. </w:t>
            </w:r>
            <w:proofErr w:type="spellStart"/>
            <w:r w:rsidRPr="001A11D1">
              <w:rPr>
                <w:rFonts w:ascii="Calibri" w:hAnsi="Calibri" w:cs="Calibri"/>
                <w:sz w:val="20"/>
                <w:szCs w:val="20"/>
              </w:rPr>
              <w:t>Lumiita</w:t>
            </w:r>
            <w:proofErr w:type="spellEnd"/>
            <w:r w:rsidRPr="001A11D1">
              <w:rPr>
                <w:rFonts w:ascii="Calibri" w:hAnsi="Calibri" w:cs="Calibri"/>
                <w:sz w:val="20"/>
                <w:szCs w:val="20"/>
              </w:rPr>
              <w:t xml:space="preserve"> </w:t>
            </w:r>
            <w:proofErr w:type="spellStart"/>
            <w:r w:rsidRPr="001A11D1">
              <w:rPr>
                <w:rFonts w:ascii="Calibri" w:hAnsi="Calibri" w:cs="Calibri"/>
                <w:sz w:val="20"/>
                <w:szCs w:val="20"/>
              </w:rPr>
              <w:t>Buga</w:t>
            </w:r>
            <w:proofErr w:type="spellEnd"/>
            <w:r w:rsidRPr="001A11D1">
              <w:rPr>
                <w:rFonts w:ascii="Calibri" w:hAnsi="Calibri" w:cs="Calibri"/>
                <w:sz w:val="20"/>
                <w:szCs w:val="20"/>
              </w:rPr>
              <w:t xml:space="preserve"> provided a presentation on </w:t>
            </w:r>
            <w:proofErr w:type="spellStart"/>
            <w:r w:rsidRPr="001A11D1">
              <w:rPr>
                <w:rFonts w:ascii="Calibri" w:hAnsi="Calibri" w:cs="Calibri"/>
                <w:sz w:val="20"/>
                <w:szCs w:val="20"/>
              </w:rPr>
              <w:t>SeaDataNet</w:t>
            </w:r>
            <w:proofErr w:type="spellEnd"/>
            <w:r w:rsidRPr="001A11D1">
              <w:rPr>
                <w:rFonts w:ascii="Calibri" w:hAnsi="Calibri" w:cs="Calibri"/>
                <w:sz w:val="20"/>
                <w:szCs w:val="20"/>
              </w:rPr>
              <w:t xml:space="preserve"> and </w:t>
            </w:r>
            <w:proofErr w:type="spellStart"/>
            <w:r w:rsidRPr="001A11D1">
              <w:rPr>
                <w:rFonts w:ascii="Calibri" w:hAnsi="Calibri" w:cs="Calibri"/>
                <w:sz w:val="20"/>
                <w:szCs w:val="20"/>
              </w:rPr>
              <w:t>EMODnet</w:t>
            </w:r>
            <w:proofErr w:type="spellEnd"/>
            <w:r w:rsidRPr="001A11D1">
              <w:rPr>
                <w:rFonts w:ascii="Calibri" w:hAnsi="Calibri" w:cs="Calibri"/>
                <w:sz w:val="20"/>
                <w:szCs w:val="20"/>
              </w:rPr>
              <w:t xml:space="preserve"> Chemistry. She emphasized that there are over 200,000 records in SEADATANET from Black Sea region now. Coverage is quite good except for Azov Sea which is not fully covered. In terms of parameters it is most temperature, salinity and chemical parameters.</w:t>
            </w:r>
          </w:p>
          <w:p w14:paraId="6218E357"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Mr Oleksandr </w:t>
            </w:r>
            <w:proofErr w:type="spellStart"/>
            <w:r w:rsidRPr="001A11D1">
              <w:rPr>
                <w:rFonts w:ascii="Calibri" w:hAnsi="Calibri" w:cs="Calibri"/>
                <w:sz w:val="20"/>
                <w:szCs w:val="20"/>
              </w:rPr>
              <w:t>Neprokin</w:t>
            </w:r>
            <w:proofErr w:type="spellEnd"/>
            <w:r w:rsidRPr="001A11D1">
              <w:rPr>
                <w:rFonts w:ascii="Calibri" w:hAnsi="Calibri" w:cs="Calibri"/>
                <w:sz w:val="20"/>
                <w:szCs w:val="20"/>
              </w:rPr>
              <w:t xml:space="preserve"> have made the review of the progress within the </w:t>
            </w:r>
            <w:proofErr w:type="spellStart"/>
            <w:r w:rsidRPr="001A11D1">
              <w:rPr>
                <w:rFonts w:ascii="Calibri" w:hAnsi="Calibri" w:cs="Calibri"/>
                <w:sz w:val="20"/>
                <w:szCs w:val="20"/>
              </w:rPr>
              <w:t>EMODnet</w:t>
            </w:r>
            <w:proofErr w:type="spellEnd"/>
            <w:r w:rsidRPr="001A11D1">
              <w:rPr>
                <w:rFonts w:ascii="Calibri" w:hAnsi="Calibri" w:cs="Calibri"/>
                <w:sz w:val="20"/>
                <w:szCs w:val="20"/>
              </w:rPr>
              <w:t xml:space="preserve"> biology.</w:t>
            </w:r>
          </w:p>
          <w:p w14:paraId="6FD6775D" w14:textId="77777777" w:rsidR="00C11DD1" w:rsidRPr="001A11D1" w:rsidRDefault="00C11DD1" w:rsidP="00D776C8">
            <w:pPr>
              <w:rPr>
                <w:rFonts w:ascii="Calibri" w:hAnsi="Calibri" w:cs="Calibri"/>
                <w:sz w:val="20"/>
                <w:szCs w:val="20"/>
              </w:rPr>
            </w:pPr>
            <w:proofErr w:type="spellStart"/>
            <w:r w:rsidRPr="001A11D1">
              <w:rPr>
                <w:rFonts w:ascii="Calibri" w:hAnsi="Calibri" w:cs="Calibri"/>
                <w:sz w:val="20"/>
                <w:szCs w:val="20"/>
              </w:rPr>
              <w:t>EMODnet</w:t>
            </w:r>
            <w:proofErr w:type="spellEnd"/>
            <w:r w:rsidRPr="001A11D1">
              <w:rPr>
                <w:rFonts w:ascii="Calibri" w:hAnsi="Calibri" w:cs="Calibri"/>
                <w:sz w:val="20"/>
                <w:szCs w:val="20"/>
              </w:rPr>
              <w:t xml:space="preserve">-biology uses OBIS of IODE as the data sharing platform. Data collection for </w:t>
            </w:r>
            <w:proofErr w:type="spellStart"/>
            <w:r w:rsidRPr="001A11D1">
              <w:rPr>
                <w:rFonts w:ascii="Calibri" w:hAnsi="Calibri" w:cs="Calibri"/>
                <w:sz w:val="20"/>
                <w:szCs w:val="20"/>
              </w:rPr>
              <w:t>EMODnet</w:t>
            </w:r>
            <w:proofErr w:type="spellEnd"/>
            <w:r w:rsidRPr="001A11D1">
              <w:rPr>
                <w:rFonts w:ascii="Calibri" w:hAnsi="Calibri" w:cs="Calibri"/>
                <w:sz w:val="20"/>
                <w:szCs w:val="20"/>
              </w:rPr>
              <w:t xml:space="preserve"> biology mean that all the data sets to be uploaded to </w:t>
            </w:r>
            <w:proofErr w:type="spellStart"/>
            <w:r w:rsidRPr="001A11D1">
              <w:rPr>
                <w:rFonts w:ascii="Calibri" w:hAnsi="Calibri" w:cs="Calibri"/>
                <w:sz w:val="20"/>
                <w:szCs w:val="20"/>
              </w:rPr>
              <w:t>EuroOBIS</w:t>
            </w:r>
            <w:proofErr w:type="spellEnd"/>
            <w:r w:rsidRPr="001A11D1">
              <w:rPr>
                <w:rFonts w:ascii="Calibri" w:hAnsi="Calibri" w:cs="Calibri"/>
                <w:sz w:val="20"/>
                <w:szCs w:val="20"/>
              </w:rPr>
              <w:t xml:space="preserve"> (VLIZ) Integrated Publishing toolkit (IPT) or to regional/thematic OBIS nodes IPTs. For the Black Sea regional </w:t>
            </w:r>
            <w:proofErr w:type="spellStart"/>
            <w:r w:rsidRPr="001A11D1">
              <w:rPr>
                <w:rFonts w:ascii="Calibri" w:hAnsi="Calibri" w:cs="Calibri"/>
                <w:sz w:val="20"/>
                <w:szCs w:val="20"/>
              </w:rPr>
              <w:t>EMODnet</w:t>
            </w:r>
            <w:proofErr w:type="spellEnd"/>
            <w:r w:rsidRPr="001A11D1">
              <w:rPr>
                <w:rFonts w:ascii="Calibri" w:hAnsi="Calibri" w:cs="Calibri"/>
                <w:sz w:val="20"/>
                <w:szCs w:val="20"/>
              </w:rPr>
              <w:t xml:space="preserve"> bio data collection both </w:t>
            </w:r>
            <w:proofErr w:type="spellStart"/>
            <w:r w:rsidRPr="001A11D1">
              <w:rPr>
                <w:rFonts w:ascii="Calibri" w:hAnsi="Calibri" w:cs="Calibri"/>
                <w:sz w:val="20"/>
                <w:szCs w:val="20"/>
              </w:rPr>
              <w:t>EurOBIS</w:t>
            </w:r>
            <w:proofErr w:type="spellEnd"/>
            <w:r w:rsidRPr="001A11D1">
              <w:rPr>
                <w:rFonts w:ascii="Calibri" w:hAnsi="Calibri" w:cs="Calibri"/>
                <w:sz w:val="20"/>
                <w:szCs w:val="20"/>
              </w:rPr>
              <w:t xml:space="preserve"> and OBIS Black Sea nodes are eligible.</w:t>
            </w:r>
          </w:p>
          <w:p w14:paraId="11AE272B"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Dr. Stefania </w:t>
            </w:r>
            <w:proofErr w:type="spellStart"/>
            <w:r w:rsidRPr="001A11D1">
              <w:rPr>
                <w:rFonts w:ascii="Calibri" w:hAnsi="Calibri" w:cs="Calibri"/>
                <w:sz w:val="20"/>
                <w:szCs w:val="20"/>
              </w:rPr>
              <w:t>Klayn</w:t>
            </w:r>
            <w:proofErr w:type="spellEnd"/>
            <w:r w:rsidRPr="001A11D1">
              <w:rPr>
                <w:rFonts w:ascii="Calibri" w:hAnsi="Calibri" w:cs="Calibri"/>
                <w:sz w:val="20"/>
                <w:szCs w:val="20"/>
              </w:rPr>
              <w:t xml:space="preserve"> have made the small presentation of her Institute of Biodiversity and Ecosystem Research of the Bulgarian Academy of Sciences. Then she shared her experience becoming the data provider for the OBIS. Dr </w:t>
            </w:r>
            <w:proofErr w:type="spellStart"/>
            <w:r w:rsidRPr="001A11D1">
              <w:rPr>
                <w:rFonts w:ascii="Calibri" w:hAnsi="Calibri" w:cs="Calibri"/>
                <w:sz w:val="20"/>
                <w:szCs w:val="20"/>
              </w:rPr>
              <w:t>Klayn</w:t>
            </w:r>
            <w:proofErr w:type="spellEnd"/>
            <w:r w:rsidRPr="001A11D1">
              <w:rPr>
                <w:rFonts w:ascii="Calibri" w:hAnsi="Calibri" w:cs="Calibri"/>
                <w:sz w:val="20"/>
                <w:szCs w:val="20"/>
              </w:rPr>
              <w:t xml:space="preserve"> wanted to contribute her PhD data to OBIS (coastal macrozoobenthic communities, mainly in soft bottoms). She had no previous experience of the publishing her data for OBIS and she had followed all the steps by herself using only the guides and online manuals. Her efforts were highly evaluated by the OBIS project manager Ward </w:t>
            </w:r>
            <w:proofErr w:type="spellStart"/>
            <w:r w:rsidRPr="001A11D1">
              <w:rPr>
                <w:rFonts w:ascii="Calibri" w:hAnsi="Calibri" w:cs="Calibri"/>
                <w:sz w:val="20"/>
                <w:szCs w:val="20"/>
              </w:rPr>
              <w:t>Appeltans</w:t>
            </w:r>
            <w:proofErr w:type="spellEnd"/>
            <w:r w:rsidRPr="001A11D1">
              <w:rPr>
                <w:rFonts w:ascii="Calibri" w:hAnsi="Calibri" w:cs="Calibri"/>
                <w:sz w:val="20"/>
                <w:szCs w:val="20"/>
              </w:rPr>
              <w:t>.</w:t>
            </w:r>
          </w:p>
          <w:p w14:paraId="6121642D"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Mr </w:t>
            </w:r>
            <w:proofErr w:type="spellStart"/>
            <w:r w:rsidRPr="001A11D1">
              <w:rPr>
                <w:rFonts w:ascii="Calibri" w:hAnsi="Calibri" w:cs="Calibri"/>
                <w:sz w:val="20"/>
                <w:szCs w:val="20"/>
              </w:rPr>
              <w:t>Neprokin</w:t>
            </w:r>
            <w:proofErr w:type="spellEnd"/>
            <w:r w:rsidRPr="001A11D1">
              <w:rPr>
                <w:rFonts w:ascii="Calibri" w:hAnsi="Calibri" w:cs="Calibri"/>
                <w:sz w:val="20"/>
                <w:szCs w:val="20"/>
              </w:rPr>
              <w:t xml:space="preserve"> provided a brief demonstration on how to enter </w:t>
            </w:r>
            <w:proofErr w:type="spellStart"/>
            <w:r w:rsidRPr="001A11D1">
              <w:rPr>
                <w:rFonts w:ascii="Calibri" w:hAnsi="Calibri" w:cs="Calibri"/>
                <w:sz w:val="20"/>
                <w:szCs w:val="20"/>
              </w:rPr>
              <w:t>recods</w:t>
            </w:r>
            <w:proofErr w:type="spellEnd"/>
            <w:r w:rsidRPr="001A11D1">
              <w:rPr>
                <w:rFonts w:ascii="Calibri" w:hAnsi="Calibri" w:cs="Calibri"/>
                <w:sz w:val="20"/>
                <w:szCs w:val="20"/>
              </w:rPr>
              <w:t xml:space="preserve"> in </w:t>
            </w:r>
            <w:proofErr w:type="spellStart"/>
            <w:r w:rsidRPr="001A11D1">
              <w:rPr>
                <w:rFonts w:ascii="Calibri" w:hAnsi="Calibri" w:cs="Calibri"/>
                <w:sz w:val="20"/>
                <w:szCs w:val="20"/>
              </w:rPr>
              <w:t>ODISCat</w:t>
            </w:r>
            <w:proofErr w:type="spellEnd"/>
            <w:r w:rsidRPr="001A11D1">
              <w:rPr>
                <w:rFonts w:ascii="Calibri" w:hAnsi="Calibri" w:cs="Calibri"/>
                <w:sz w:val="20"/>
                <w:szCs w:val="20"/>
              </w:rPr>
              <w:t xml:space="preserve">. He noted that user can login with his OceanExpert credentials. He briefly showed the search options. He then proceeded to the new record function and demonstrated the process to adding a new record. Mr Pissierssens explained that </w:t>
            </w:r>
            <w:proofErr w:type="spellStart"/>
            <w:r w:rsidRPr="001A11D1">
              <w:rPr>
                <w:rFonts w:ascii="Calibri" w:hAnsi="Calibri" w:cs="Calibri"/>
                <w:sz w:val="20"/>
                <w:szCs w:val="20"/>
              </w:rPr>
              <w:t>ODISCat</w:t>
            </w:r>
            <w:proofErr w:type="spellEnd"/>
            <w:r w:rsidRPr="001A11D1">
              <w:rPr>
                <w:rFonts w:ascii="Calibri" w:hAnsi="Calibri" w:cs="Calibri"/>
                <w:sz w:val="20"/>
                <w:szCs w:val="20"/>
              </w:rPr>
              <w:t xml:space="preserve"> is a precursor to ODIS.</w:t>
            </w:r>
          </w:p>
          <w:p w14:paraId="590CFE18"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2. Steering Committee (SC) online Meeting X was conducted 16 December 2021. The representatives of all the participating countries have taken part in the meeting except Georgia. </w:t>
            </w:r>
          </w:p>
          <w:p w14:paraId="627CC033"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Mr. Oleksandr </w:t>
            </w:r>
            <w:proofErr w:type="spellStart"/>
            <w:r w:rsidRPr="001A11D1">
              <w:rPr>
                <w:rFonts w:ascii="Calibri" w:hAnsi="Calibri" w:cs="Calibri"/>
                <w:sz w:val="20"/>
                <w:szCs w:val="20"/>
              </w:rPr>
              <w:t>Neprokin</w:t>
            </w:r>
            <w:proofErr w:type="spellEnd"/>
            <w:r w:rsidRPr="001A11D1">
              <w:rPr>
                <w:rFonts w:ascii="Calibri" w:hAnsi="Calibri" w:cs="Calibri"/>
                <w:sz w:val="20"/>
                <w:szCs w:val="20"/>
              </w:rPr>
              <w:t xml:space="preserve"> have made the brief presentation of the new H2020-BG-2018-2020 (Blue Growth) Project “Advancing Black Sea Research and Innovation to Co-Develop Blue Growth within Resilient Ecosystems (BRIDGE-BS)”.  Then he made introduction of the Water Quality database (WQDB) developed by the Ukrainian NODC (</w:t>
            </w:r>
            <w:proofErr w:type="spellStart"/>
            <w:r w:rsidRPr="001A11D1">
              <w:rPr>
                <w:rFonts w:ascii="Calibri" w:hAnsi="Calibri" w:cs="Calibri"/>
                <w:sz w:val="20"/>
                <w:szCs w:val="20"/>
              </w:rPr>
              <w:t>UkrSCES</w:t>
            </w:r>
            <w:proofErr w:type="spellEnd"/>
            <w:r w:rsidRPr="001A11D1">
              <w:rPr>
                <w:rFonts w:ascii="Calibri" w:hAnsi="Calibri" w:cs="Calibri"/>
                <w:sz w:val="20"/>
                <w:szCs w:val="20"/>
              </w:rPr>
              <w:t>) and open for free access in November 2021 (</w:t>
            </w:r>
            <w:hyperlink r:id="rId40" w:history="1">
              <w:r w:rsidRPr="001A11D1">
                <w:rPr>
                  <w:rStyle w:val="Hyperlink"/>
                  <w:rFonts w:ascii="Calibri" w:hAnsi="Calibri" w:cs="Calibri"/>
                  <w:sz w:val="20"/>
                  <w:szCs w:val="20"/>
                </w:rPr>
                <w:t>http://blackseadb.org/</w:t>
              </w:r>
            </w:hyperlink>
            <w:r w:rsidRPr="001A11D1">
              <w:rPr>
                <w:rFonts w:ascii="Calibri" w:hAnsi="Calibri" w:cs="Calibri"/>
                <w:sz w:val="20"/>
                <w:szCs w:val="20"/>
              </w:rPr>
              <w:t xml:space="preserve">). The further database development is planned within BRIDGE-BS Project. Important direction of the future work is </w:t>
            </w:r>
            <w:proofErr w:type="gramStart"/>
            <w:r w:rsidRPr="001A11D1">
              <w:rPr>
                <w:rFonts w:ascii="Calibri" w:hAnsi="Calibri" w:cs="Calibri"/>
                <w:sz w:val="20"/>
                <w:szCs w:val="20"/>
              </w:rPr>
              <w:t>expand</w:t>
            </w:r>
            <w:proofErr w:type="gramEnd"/>
            <w:r w:rsidRPr="001A11D1">
              <w:rPr>
                <w:rFonts w:ascii="Calibri" w:hAnsi="Calibri" w:cs="Calibri"/>
                <w:sz w:val="20"/>
                <w:szCs w:val="20"/>
              </w:rPr>
              <w:t xml:space="preserve"> export automation ability of WQDB to make it compatible with SEADATANET, EMODNET, OBIS, OIH, ODIS, etc.</w:t>
            </w:r>
          </w:p>
          <w:p w14:paraId="66E64A6E"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Dr. </w:t>
            </w:r>
            <w:proofErr w:type="spellStart"/>
            <w:r w:rsidRPr="001A11D1">
              <w:rPr>
                <w:rFonts w:ascii="Calibri" w:hAnsi="Calibri" w:cs="Calibri"/>
                <w:sz w:val="20"/>
                <w:szCs w:val="20"/>
              </w:rPr>
              <w:t>Lumiita</w:t>
            </w:r>
            <w:proofErr w:type="spellEnd"/>
            <w:r w:rsidRPr="001A11D1">
              <w:rPr>
                <w:rFonts w:ascii="Calibri" w:hAnsi="Calibri" w:cs="Calibri"/>
                <w:sz w:val="20"/>
                <w:szCs w:val="20"/>
              </w:rPr>
              <w:t xml:space="preserve"> </w:t>
            </w:r>
            <w:proofErr w:type="spellStart"/>
            <w:r w:rsidRPr="001A11D1">
              <w:rPr>
                <w:rFonts w:ascii="Calibri" w:hAnsi="Calibri" w:cs="Calibri"/>
                <w:sz w:val="20"/>
                <w:szCs w:val="20"/>
              </w:rPr>
              <w:t>Buga</w:t>
            </w:r>
            <w:proofErr w:type="spellEnd"/>
            <w:r w:rsidRPr="001A11D1">
              <w:rPr>
                <w:rFonts w:ascii="Calibri" w:hAnsi="Calibri" w:cs="Calibri"/>
                <w:sz w:val="20"/>
                <w:szCs w:val="20"/>
              </w:rPr>
              <w:t xml:space="preserve"> presented the results of Romanian NODC (NIMRD) - Black Sea Regional Leader for EMODNET Chemistry. She introduced Eutrophication &amp; Acidity and Contaminants Data Products prepared during the 4</w:t>
            </w:r>
            <w:r w:rsidRPr="001A11D1">
              <w:rPr>
                <w:rFonts w:ascii="Calibri" w:hAnsi="Calibri" w:cs="Calibri"/>
                <w:sz w:val="20"/>
                <w:szCs w:val="20"/>
                <w:vertAlign w:val="superscript"/>
              </w:rPr>
              <w:t>th</w:t>
            </w:r>
            <w:r w:rsidRPr="001A11D1">
              <w:rPr>
                <w:rFonts w:ascii="Calibri" w:hAnsi="Calibri" w:cs="Calibri"/>
                <w:sz w:val="20"/>
                <w:szCs w:val="20"/>
              </w:rPr>
              <w:t xml:space="preserve"> Phase of EMODNET Chemistry and performed the introduction of the new EMODNET Chemistry portal’s features and abilities.</w:t>
            </w:r>
          </w:p>
          <w:p w14:paraId="2BC23900"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Mr. </w:t>
            </w:r>
            <w:proofErr w:type="spellStart"/>
            <w:r w:rsidRPr="001A11D1">
              <w:rPr>
                <w:rFonts w:ascii="Calibri" w:hAnsi="Calibri" w:cs="Calibri"/>
                <w:sz w:val="20"/>
                <w:szCs w:val="20"/>
              </w:rPr>
              <w:t>Asen</w:t>
            </w:r>
            <w:proofErr w:type="spellEnd"/>
            <w:r w:rsidRPr="001A11D1">
              <w:rPr>
                <w:rFonts w:ascii="Calibri" w:hAnsi="Calibri" w:cs="Calibri"/>
                <w:sz w:val="20"/>
                <w:szCs w:val="20"/>
              </w:rPr>
              <w:t xml:space="preserve"> </w:t>
            </w:r>
            <w:proofErr w:type="spellStart"/>
            <w:r w:rsidRPr="001A11D1">
              <w:rPr>
                <w:rFonts w:ascii="Calibri" w:hAnsi="Calibri" w:cs="Calibri"/>
                <w:sz w:val="20"/>
                <w:szCs w:val="20"/>
              </w:rPr>
              <w:t>Stefanov</w:t>
            </w:r>
            <w:proofErr w:type="spellEnd"/>
            <w:r w:rsidRPr="001A11D1">
              <w:rPr>
                <w:rFonts w:ascii="Calibri" w:hAnsi="Calibri" w:cs="Calibri"/>
                <w:sz w:val="20"/>
                <w:szCs w:val="20"/>
              </w:rPr>
              <w:t xml:space="preserve"> made the presentation of Bulgarian NODC (IO-BAS) contribution to different EU activities like SEADATACLOUD, COPERNICUS (Black Sea – Monitoring and Forecasting Centre (BS MFC), CMEMS </w:t>
            </w:r>
            <w:proofErr w:type="spellStart"/>
            <w:r w:rsidRPr="001A11D1">
              <w:rPr>
                <w:rFonts w:ascii="Calibri" w:hAnsi="Calibri" w:cs="Calibri"/>
                <w:sz w:val="20"/>
                <w:szCs w:val="20"/>
              </w:rPr>
              <w:t>InSitu</w:t>
            </w:r>
            <w:proofErr w:type="spellEnd"/>
            <w:r w:rsidRPr="001A11D1">
              <w:rPr>
                <w:rFonts w:ascii="Calibri" w:hAnsi="Calibri" w:cs="Calibri"/>
                <w:sz w:val="20"/>
                <w:szCs w:val="20"/>
              </w:rPr>
              <w:t xml:space="preserve"> TAC), EMODNET-Chemistry, EMODNET-Bathymetry and EMODNET-Ingestion.</w:t>
            </w:r>
          </w:p>
          <w:p w14:paraId="55118313"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 xml:space="preserve">Dr. Nikolay Mikhailov from All-Russian Research Institute for Hydrometeorological Information – World Data </w:t>
            </w:r>
            <w:proofErr w:type="spellStart"/>
            <w:r w:rsidRPr="001A11D1">
              <w:rPr>
                <w:rFonts w:ascii="Calibri" w:hAnsi="Calibri" w:cs="Calibri"/>
                <w:sz w:val="20"/>
                <w:szCs w:val="20"/>
              </w:rPr>
              <w:t>Center</w:t>
            </w:r>
            <w:proofErr w:type="spellEnd"/>
            <w:r w:rsidRPr="001A11D1">
              <w:rPr>
                <w:rFonts w:ascii="Calibri" w:hAnsi="Calibri" w:cs="Calibri"/>
                <w:sz w:val="20"/>
                <w:szCs w:val="20"/>
              </w:rPr>
              <w:t xml:space="preserve">, </w:t>
            </w:r>
            <w:proofErr w:type="spellStart"/>
            <w:r w:rsidRPr="001A11D1">
              <w:rPr>
                <w:rFonts w:ascii="Calibri" w:hAnsi="Calibri" w:cs="Calibri"/>
                <w:sz w:val="20"/>
                <w:szCs w:val="20"/>
              </w:rPr>
              <w:t>Obnininsk</w:t>
            </w:r>
            <w:proofErr w:type="spellEnd"/>
            <w:r w:rsidRPr="001A11D1">
              <w:rPr>
                <w:rFonts w:ascii="Calibri" w:hAnsi="Calibri" w:cs="Calibri"/>
                <w:sz w:val="20"/>
                <w:szCs w:val="20"/>
              </w:rPr>
              <w:t xml:space="preserve"> have presented the Contribution of Russian NODCs to the Black Sea Data Management in the framework of the IODE and EC projects. Also he presented RNODC product Ocean Data Portal BS (</w:t>
            </w:r>
            <w:hyperlink r:id="rId41" w:history="1">
              <w:r w:rsidRPr="001A11D1">
                <w:rPr>
                  <w:rStyle w:val="Hyperlink"/>
                  <w:rFonts w:ascii="Calibri" w:hAnsi="Calibri" w:cs="Calibri"/>
                  <w:sz w:val="20"/>
                  <w:szCs w:val="20"/>
                </w:rPr>
                <w:t>http://www.oceandataportal.net/portal/portal/odp2/data</w:t>
              </w:r>
            </w:hyperlink>
            <w:r w:rsidRPr="001A11D1">
              <w:rPr>
                <w:rFonts w:ascii="Calibri" w:hAnsi="Calibri" w:cs="Calibri"/>
                <w:sz w:val="20"/>
                <w:szCs w:val="20"/>
              </w:rPr>
              <w:t xml:space="preserve">). The Ocean Data Portal will not create a new data system. The key principles of the Portal will be interoperability with existing systems and resources. He also introduced ODIS and RNODC contribution to this system and the draft plan of the activities of ODIS Partnership </w:t>
            </w:r>
            <w:r w:rsidRPr="001A11D1">
              <w:rPr>
                <w:rFonts w:ascii="Calibri" w:hAnsi="Calibri" w:cs="Calibri"/>
                <w:sz w:val="20"/>
                <w:szCs w:val="20"/>
              </w:rPr>
              <w:lastRenderedPageBreak/>
              <w:t>Centre on the basis of RNODC. He then presented the input of RNODC to the EU projects SEADATACLOUD and EMODNET-Chemistry.</w:t>
            </w:r>
          </w:p>
          <w:p w14:paraId="1BDE5416"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Navigation, Hydrography and Oceanography Services of Turkey appointed the new representative, Mr. EMRE TÜKENMEZ who make the short introduction to the activities of Turkish NODC.</w:t>
            </w:r>
          </w:p>
        </w:tc>
      </w:tr>
    </w:tbl>
    <w:p w14:paraId="0084CDF8" w14:textId="77777777" w:rsidR="00C11DD1" w:rsidRPr="001A11D1" w:rsidRDefault="00C11DD1" w:rsidP="00CC0C70">
      <w:pPr>
        <w:pStyle w:val="ListParagraph"/>
        <w:numPr>
          <w:ilvl w:val="0"/>
          <w:numId w:val="31"/>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lastRenderedPageBreak/>
        <w:t>Assumptions and risks</w:t>
      </w:r>
    </w:p>
    <w:tbl>
      <w:tblPr>
        <w:tblStyle w:val="TableGrid"/>
        <w:tblW w:w="9776" w:type="dxa"/>
        <w:tblLook w:val="04A0" w:firstRow="1" w:lastRow="0" w:firstColumn="1" w:lastColumn="0" w:noHBand="0" w:noVBand="1"/>
      </w:tblPr>
      <w:tblGrid>
        <w:gridCol w:w="9776"/>
      </w:tblGrid>
      <w:tr w:rsidR="00C11DD1" w:rsidRPr="001A11D1" w14:paraId="49EE0DBD" w14:textId="77777777" w:rsidTr="00D776C8">
        <w:tc>
          <w:tcPr>
            <w:tcW w:w="9776" w:type="dxa"/>
          </w:tcPr>
          <w:p w14:paraId="01DE584C"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fldChar w:fldCharType="begin">
                <w:ffData>
                  <w:name w:val="Text5"/>
                  <w:enabled/>
                  <w:calcOnExit w:val="0"/>
                  <w:textInput>
                    <w:default w:val="IODE-XXVI had allocated US$ 10,000 for a meeting of the SG-ODINBlackSea but it was not possible to meet in-person in 2021 due to Covid-19. It is also possible the next IODE SG meeting for ODIN-BS to be conducted online due the pandemic continue in 2022."/>
                  </w:textInput>
                </w:ffData>
              </w:fldChar>
            </w:r>
            <w:bookmarkStart w:id="45" w:name="Text5"/>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IODE-XXVI had allocated US$ 10,000 for a meeting of the SG-ODINBlackSea but it was not possible to meet in-person in 2021 due to Covid-19. It is also possible the next IODE SG meeting for ODIN-BS to be conducted online due the pandemic continue in 2022.</w:t>
            </w:r>
            <w:r w:rsidRPr="001A11D1">
              <w:rPr>
                <w:rFonts w:ascii="Calibri" w:hAnsi="Calibri" w:cs="Calibri"/>
                <w:sz w:val="20"/>
                <w:szCs w:val="20"/>
              </w:rPr>
              <w:fldChar w:fldCharType="end"/>
            </w:r>
            <w:bookmarkEnd w:id="45"/>
            <w:r w:rsidRPr="001A11D1">
              <w:rPr>
                <w:rFonts w:ascii="Calibri" w:hAnsi="Calibri" w:cs="Calibri"/>
                <w:sz w:val="20"/>
                <w:szCs w:val="20"/>
              </w:rPr>
              <w:t xml:space="preserve"> </w:t>
            </w:r>
          </w:p>
        </w:tc>
      </w:tr>
    </w:tbl>
    <w:p w14:paraId="4C91DE7E" w14:textId="77777777" w:rsidR="00C11DD1" w:rsidRPr="001A11D1" w:rsidRDefault="00C11DD1" w:rsidP="00CC0C70">
      <w:pPr>
        <w:pStyle w:val="ListParagraph"/>
        <w:numPr>
          <w:ilvl w:val="0"/>
          <w:numId w:val="31"/>
        </w:numPr>
        <w:tabs>
          <w:tab w:val="left" w:pos="4618"/>
        </w:tabs>
        <w:spacing w:before="100" w:beforeAutospacing="1"/>
        <w:ind w:left="360"/>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C11DD1" w:rsidRPr="001A11D1" w14:paraId="1B28893D" w14:textId="77777777" w:rsidTr="00D776C8">
        <w:trPr>
          <w:trHeight w:val="25"/>
        </w:trPr>
        <w:tc>
          <w:tcPr>
            <w:tcW w:w="9771" w:type="dxa"/>
            <w:gridSpan w:val="3"/>
            <w:shd w:val="clear" w:color="auto" w:fill="auto"/>
            <w:tcMar>
              <w:top w:w="100" w:type="dxa"/>
              <w:left w:w="100" w:type="dxa"/>
              <w:bottom w:w="100" w:type="dxa"/>
              <w:right w:w="100" w:type="dxa"/>
            </w:tcMar>
          </w:tcPr>
          <w:p w14:paraId="1311564D" w14:textId="77777777" w:rsidR="00C11DD1" w:rsidRPr="001A11D1" w:rsidRDefault="00C11DD1" w:rsidP="00D776C8">
            <w:pPr>
              <w:rPr>
                <w:rFonts w:ascii="Calibri" w:hAnsi="Calibri" w:cs="Calibri"/>
                <w:b/>
                <w:sz w:val="20"/>
                <w:szCs w:val="20"/>
              </w:rPr>
            </w:pPr>
            <w:r w:rsidRPr="001A11D1">
              <w:rPr>
                <w:rFonts w:ascii="Calibri" w:hAnsi="Calibri" w:cs="Calibri"/>
                <w:b/>
                <w:sz w:val="20"/>
                <w:szCs w:val="20"/>
              </w:rPr>
              <w:t>Project Outcomes</w:t>
            </w:r>
          </w:p>
        </w:tc>
      </w:tr>
      <w:tr w:rsidR="00C11DD1" w:rsidRPr="001A11D1" w14:paraId="010C223C" w14:textId="77777777" w:rsidTr="00D776C8">
        <w:trPr>
          <w:trHeight w:val="25"/>
        </w:trPr>
        <w:tc>
          <w:tcPr>
            <w:tcW w:w="9771" w:type="dxa"/>
            <w:gridSpan w:val="3"/>
            <w:shd w:val="clear" w:color="auto" w:fill="auto"/>
            <w:tcMar>
              <w:top w:w="100" w:type="dxa"/>
              <w:left w:w="100" w:type="dxa"/>
              <w:bottom w:w="100" w:type="dxa"/>
              <w:right w:w="100" w:type="dxa"/>
            </w:tcMar>
          </w:tcPr>
          <w:p w14:paraId="7D25A4A6"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O1. Two Steering Committee (SC) Meeting was conducted online in 2021.</w:t>
            </w:r>
          </w:p>
          <w:p w14:paraId="282A7D0D" w14:textId="77777777" w:rsidR="00C11DD1" w:rsidRPr="001A11D1" w:rsidRDefault="00C11DD1" w:rsidP="00D776C8">
            <w:pPr>
              <w:rPr>
                <w:rFonts w:ascii="Calibri" w:hAnsi="Calibri" w:cs="Calibri"/>
                <w:b/>
                <w:sz w:val="20"/>
                <w:szCs w:val="20"/>
              </w:rPr>
            </w:pPr>
            <w:r w:rsidRPr="001A11D1">
              <w:rPr>
                <w:rFonts w:ascii="Calibri" w:hAnsi="Calibri" w:cs="Calibri"/>
                <w:sz w:val="20"/>
                <w:szCs w:val="20"/>
              </w:rPr>
              <w:t xml:space="preserve">O2. OBIS have been expanded by another data provider. </w:t>
            </w:r>
          </w:p>
        </w:tc>
      </w:tr>
      <w:tr w:rsidR="00C11DD1" w:rsidRPr="001A11D1" w14:paraId="7809FE8F" w14:textId="77777777" w:rsidTr="00D776C8">
        <w:trPr>
          <w:trHeight w:val="140"/>
        </w:trPr>
        <w:tc>
          <w:tcPr>
            <w:tcW w:w="6653" w:type="dxa"/>
            <w:gridSpan w:val="2"/>
            <w:shd w:val="clear" w:color="auto" w:fill="auto"/>
            <w:tcMar>
              <w:top w:w="100" w:type="dxa"/>
              <w:left w:w="100" w:type="dxa"/>
              <w:bottom w:w="100" w:type="dxa"/>
              <w:right w:w="100" w:type="dxa"/>
            </w:tcMar>
          </w:tcPr>
          <w:p w14:paraId="498A085A" w14:textId="77777777" w:rsidR="00C11DD1" w:rsidRPr="001A11D1" w:rsidRDefault="00C11DD1"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4F6F3325" w14:textId="77777777" w:rsidR="00C11DD1" w:rsidRPr="001A11D1" w:rsidRDefault="00C11DD1" w:rsidP="00D776C8">
            <w:pPr>
              <w:rPr>
                <w:rFonts w:ascii="Calibri" w:hAnsi="Calibri" w:cs="Calibri"/>
                <w:b/>
                <w:sz w:val="20"/>
                <w:szCs w:val="20"/>
              </w:rPr>
            </w:pPr>
            <w:r w:rsidRPr="001A11D1">
              <w:rPr>
                <w:rFonts w:ascii="Calibri" w:hAnsi="Calibri" w:cs="Calibri"/>
                <w:b/>
                <w:sz w:val="20"/>
                <w:szCs w:val="20"/>
              </w:rPr>
              <w:t>Status (empty for new projects)</w:t>
            </w:r>
          </w:p>
        </w:tc>
      </w:tr>
      <w:tr w:rsidR="00C11DD1" w:rsidRPr="001A11D1" w14:paraId="33114A39" w14:textId="77777777" w:rsidTr="00D776C8">
        <w:trPr>
          <w:trHeight w:val="25"/>
        </w:trPr>
        <w:tc>
          <w:tcPr>
            <w:tcW w:w="6653" w:type="dxa"/>
            <w:gridSpan w:val="2"/>
            <w:shd w:val="clear" w:color="auto" w:fill="auto"/>
            <w:tcMar>
              <w:top w:w="100" w:type="dxa"/>
              <w:left w:w="100" w:type="dxa"/>
              <w:bottom w:w="100" w:type="dxa"/>
              <w:right w:w="100" w:type="dxa"/>
            </w:tcMar>
          </w:tcPr>
          <w:p w14:paraId="3277B846" w14:textId="77777777" w:rsidR="00C11DD1" w:rsidRPr="001A11D1" w:rsidRDefault="00C11DD1" w:rsidP="00D776C8">
            <w:pPr>
              <w:rPr>
                <w:rFonts w:ascii="Calibri" w:hAnsi="Calibri" w:cs="Calibri"/>
                <w:b/>
                <w:sz w:val="20"/>
                <w:szCs w:val="20"/>
              </w:rPr>
            </w:pPr>
            <w:r w:rsidRPr="001A11D1">
              <w:rPr>
                <w:rFonts w:ascii="Calibri" w:hAnsi="Calibri" w:cs="Calibri"/>
                <w:sz w:val="20"/>
                <w:szCs w:val="20"/>
              </w:rPr>
              <w:t>PI1.</w:t>
            </w:r>
          </w:p>
        </w:tc>
        <w:tc>
          <w:tcPr>
            <w:tcW w:w="3118" w:type="dxa"/>
            <w:shd w:val="clear" w:color="auto" w:fill="auto"/>
          </w:tcPr>
          <w:p w14:paraId="35E526E1" w14:textId="77777777" w:rsidR="00C11DD1" w:rsidRPr="001A11D1" w:rsidRDefault="00C11DD1" w:rsidP="00D776C8">
            <w:pPr>
              <w:rPr>
                <w:rFonts w:ascii="Calibri" w:hAnsi="Calibri" w:cs="Calibri"/>
                <w:b/>
                <w:sz w:val="20"/>
                <w:szCs w:val="20"/>
              </w:rPr>
            </w:pPr>
          </w:p>
        </w:tc>
      </w:tr>
      <w:tr w:rsidR="00C11DD1" w:rsidRPr="001A11D1" w14:paraId="73366FB3"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3959474C" w14:textId="77777777" w:rsidR="00C11DD1" w:rsidRPr="001A11D1" w:rsidRDefault="00C11DD1" w:rsidP="00D776C8">
            <w:pPr>
              <w:rPr>
                <w:rFonts w:ascii="Calibri" w:hAnsi="Calibri" w:cs="Calibri"/>
                <w:b/>
                <w:sz w:val="20"/>
                <w:szCs w:val="20"/>
              </w:rPr>
            </w:pPr>
            <w:r w:rsidRPr="001A11D1">
              <w:rPr>
                <w:rFonts w:ascii="Calibri" w:hAnsi="Calibri" w:cs="Calibri"/>
                <w:sz w:val="20"/>
                <w:szCs w:val="20"/>
              </w:rPr>
              <w:t>PI2.</w:t>
            </w:r>
          </w:p>
        </w:tc>
        <w:tc>
          <w:tcPr>
            <w:tcW w:w="3118" w:type="dxa"/>
            <w:tcBorders>
              <w:bottom w:val="single" w:sz="8" w:space="0" w:color="000000"/>
            </w:tcBorders>
            <w:shd w:val="clear" w:color="auto" w:fill="auto"/>
          </w:tcPr>
          <w:p w14:paraId="3110F93D" w14:textId="77777777" w:rsidR="00C11DD1" w:rsidRPr="001A11D1" w:rsidRDefault="00C11DD1" w:rsidP="00D776C8">
            <w:pPr>
              <w:rPr>
                <w:rFonts w:ascii="Calibri" w:hAnsi="Calibri" w:cs="Calibri"/>
                <w:b/>
                <w:sz w:val="20"/>
                <w:szCs w:val="20"/>
              </w:rPr>
            </w:pPr>
          </w:p>
        </w:tc>
      </w:tr>
      <w:tr w:rsidR="00C11DD1" w:rsidRPr="001A11D1" w14:paraId="5761A4D5" w14:textId="77777777" w:rsidTr="00D776C8">
        <w:trPr>
          <w:trHeight w:val="25"/>
        </w:trPr>
        <w:tc>
          <w:tcPr>
            <w:tcW w:w="9771" w:type="dxa"/>
            <w:gridSpan w:val="3"/>
            <w:shd w:val="clear" w:color="auto" w:fill="CFE2F3"/>
            <w:tcMar>
              <w:top w:w="100" w:type="dxa"/>
              <w:left w:w="100" w:type="dxa"/>
              <w:bottom w:w="100" w:type="dxa"/>
              <w:right w:w="100" w:type="dxa"/>
            </w:tcMar>
          </w:tcPr>
          <w:p w14:paraId="0A681E5E" w14:textId="77777777" w:rsidR="00C11DD1" w:rsidRPr="001A11D1" w:rsidRDefault="00C11DD1"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C11DD1" w:rsidRPr="001A11D1" w14:paraId="4E44EB30" w14:textId="77777777" w:rsidTr="00D776C8">
        <w:trPr>
          <w:trHeight w:val="25"/>
        </w:trPr>
        <w:tc>
          <w:tcPr>
            <w:tcW w:w="9771" w:type="dxa"/>
            <w:gridSpan w:val="3"/>
            <w:shd w:val="clear" w:color="auto" w:fill="auto"/>
            <w:tcMar>
              <w:top w:w="100" w:type="dxa"/>
              <w:left w:w="100" w:type="dxa"/>
              <w:bottom w:w="100" w:type="dxa"/>
              <w:right w:w="100" w:type="dxa"/>
            </w:tcMar>
          </w:tcPr>
          <w:p w14:paraId="57FD716B" w14:textId="77777777" w:rsidR="00C11DD1" w:rsidRPr="001A11D1" w:rsidRDefault="00C11DD1" w:rsidP="00D776C8">
            <w:pPr>
              <w:rPr>
                <w:rFonts w:ascii="Calibri" w:hAnsi="Calibri" w:cs="Calibri"/>
                <w:b/>
                <w:sz w:val="20"/>
                <w:szCs w:val="20"/>
              </w:rPr>
            </w:pPr>
            <w:r w:rsidRPr="001A11D1">
              <w:rPr>
                <w:rFonts w:ascii="Calibri" w:hAnsi="Calibri" w:cs="Calibri"/>
                <w:b/>
                <w:sz w:val="20"/>
                <w:szCs w:val="20"/>
              </w:rPr>
              <w:t>Milestone/deliverable/work package</w:t>
            </w:r>
          </w:p>
          <w:p w14:paraId="30F5013F" w14:textId="77777777" w:rsidR="00C11DD1" w:rsidRPr="001A11D1" w:rsidRDefault="00C11DD1" w:rsidP="00D776C8">
            <w:pPr>
              <w:rPr>
                <w:rFonts w:ascii="Calibri" w:hAnsi="Calibri" w:cs="Calibri"/>
                <w:bCs/>
                <w:sz w:val="20"/>
                <w:szCs w:val="20"/>
              </w:rPr>
            </w:pPr>
            <w:r w:rsidRPr="001A11D1">
              <w:rPr>
                <w:rFonts w:ascii="Calibri" w:hAnsi="Calibri" w:cs="Calibri"/>
                <w:b/>
                <w:sz w:val="20"/>
                <w:szCs w:val="20"/>
              </w:rPr>
              <w:t xml:space="preserve">Deliverable 1. </w:t>
            </w:r>
            <w:r w:rsidRPr="001A11D1">
              <w:rPr>
                <w:rFonts w:ascii="Calibri" w:hAnsi="Calibri" w:cs="Calibri"/>
                <w:bCs/>
                <w:sz w:val="20"/>
                <w:szCs w:val="20"/>
              </w:rPr>
              <w:t>ODINBLACKSEA 9th Steering Group Meeting Report.</w:t>
            </w:r>
          </w:p>
          <w:p w14:paraId="423D8C87" w14:textId="77777777" w:rsidR="00C11DD1" w:rsidRPr="001A11D1" w:rsidRDefault="00C11DD1" w:rsidP="00D776C8">
            <w:pPr>
              <w:rPr>
                <w:rFonts w:ascii="Calibri" w:hAnsi="Calibri" w:cs="Calibri"/>
                <w:b/>
                <w:sz w:val="20"/>
                <w:szCs w:val="20"/>
              </w:rPr>
            </w:pPr>
            <w:proofErr w:type="spellStart"/>
            <w:r w:rsidRPr="001A11D1">
              <w:rPr>
                <w:rFonts w:ascii="Calibri" w:hAnsi="Calibri" w:cs="Calibri"/>
                <w:b/>
                <w:sz w:val="20"/>
                <w:szCs w:val="20"/>
              </w:rPr>
              <w:t>Delverable</w:t>
            </w:r>
            <w:proofErr w:type="spellEnd"/>
            <w:r w:rsidRPr="001A11D1">
              <w:rPr>
                <w:rFonts w:ascii="Calibri" w:hAnsi="Calibri" w:cs="Calibri"/>
                <w:b/>
                <w:sz w:val="20"/>
                <w:szCs w:val="20"/>
              </w:rPr>
              <w:t xml:space="preserve"> 2. </w:t>
            </w:r>
            <w:r w:rsidRPr="001A11D1">
              <w:rPr>
                <w:rFonts w:ascii="Calibri" w:hAnsi="Calibri" w:cs="Calibri"/>
                <w:bCs/>
                <w:sz w:val="20"/>
                <w:szCs w:val="20"/>
              </w:rPr>
              <w:t>New/updated</w:t>
            </w:r>
            <w:r w:rsidRPr="001A11D1">
              <w:rPr>
                <w:rFonts w:ascii="Calibri" w:hAnsi="Calibri" w:cs="Calibri"/>
                <w:b/>
                <w:sz w:val="20"/>
                <w:szCs w:val="20"/>
              </w:rPr>
              <w:t xml:space="preserve"> </w:t>
            </w:r>
            <w:r w:rsidRPr="001A11D1">
              <w:rPr>
                <w:rFonts w:ascii="Calibri" w:hAnsi="Calibri" w:cs="Calibri"/>
                <w:bCs/>
                <w:sz w:val="20"/>
                <w:szCs w:val="20"/>
              </w:rPr>
              <w:t>ODIS cat instances (ODIS id: 1344, 2175, 3243)</w:t>
            </w:r>
          </w:p>
        </w:tc>
      </w:tr>
      <w:tr w:rsidR="00C11DD1" w:rsidRPr="001A11D1" w14:paraId="158318A2" w14:textId="77777777" w:rsidTr="00D776C8">
        <w:trPr>
          <w:trHeight w:val="25"/>
        </w:trPr>
        <w:tc>
          <w:tcPr>
            <w:tcW w:w="9771" w:type="dxa"/>
            <w:gridSpan w:val="3"/>
            <w:shd w:val="clear" w:color="auto" w:fill="auto"/>
            <w:tcMar>
              <w:top w:w="100" w:type="dxa"/>
              <w:left w:w="100" w:type="dxa"/>
              <w:bottom w:w="100" w:type="dxa"/>
              <w:right w:w="100" w:type="dxa"/>
            </w:tcMar>
          </w:tcPr>
          <w:p w14:paraId="44FF699A"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M1:</w:t>
            </w:r>
          </w:p>
        </w:tc>
      </w:tr>
      <w:tr w:rsidR="00C11DD1" w:rsidRPr="001A11D1" w14:paraId="11551158" w14:textId="77777777" w:rsidTr="00D776C8">
        <w:trPr>
          <w:trHeight w:val="25"/>
        </w:trPr>
        <w:tc>
          <w:tcPr>
            <w:tcW w:w="5093" w:type="dxa"/>
            <w:shd w:val="clear" w:color="auto" w:fill="auto"/>
            <w:tcMar>
              <w:top w:w="100" w:type="dxa"/>
              <w:left w:w="100" w:type="dxa"/>
              <w:bottom w:w="100" w:type="dxa"/>
              <w:right w:w="100" w:type="dxa"/>
            </w:tcMar>
          </w:tcPr>
          <w:p w14:paraId="6154B09A"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0907F52A"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C11DD1" w:rsidRPr="001A11D1" w14:paraId="33A2B9EC" w14:textId="77777777" w:rsidTr="00D776C8">
        <w:tc>
          <w:tcPr>
            <w:tcW w:w="5093" w:type="dxa"/>
            <w:shd w:val="clear" w:color="auto" w:fill="auto"/>
            <w:tcMar>
              <w:top w:w="100" w:type="dxa"/>
              <w:left w:w="100" w:type="dxa"/>
              <w:bottom w:w="100" w:type="dxa"/>
              <w:right w:w="100" w:type="dxa"/>
            </w:tcMar>
          </w:tcPr>
          <w:p w14:paraId="07872295"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A1.1: Capacity Building Activities will be held</w:t>
            </w:r>
          </w:p>
        </w:tc>
        <w:tc>
          <w:tcPr>
            <w:tcW w:w="4678" w:type="dxa"/>
            <w:gridSpan w:val="2"/>
            <w:shd w:val="clear" w:color="auto" w:fill="auto"/>
            <w:tcMar>
              <w:top w:w="100" w:type="dxa"/>
              <w:left w:w="100" w:type="dxa"/>
              <w:bottom w:w="100" w:type="dxa"/>
              <w:right w:w="100" w:type="dxa"/>
            </w:tcMar>
          </w:tcPr>
          <w:p w14:paraId="664657C9"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In progress</w:t>
            </w:r>
          </w:p>
        </w:tc>
      </w:tr>
      <w:tr w:rsidR="00C11DD1" w:rsidRPr="001A11D1" w14:paraId="15A125E8" w14:textId="77777777" w:rsidTr="00D776C8">
        <w:tc>
          <w:tcPr>
            <w:tcW w:w="5093" w:type="dxa"/>
            <w:shd w:val="clear" w:color="auto" w:fill="auto"/>
            <w:tcMar>
              <w:top w:w="100" w:type="dxa"/>
              <w:left w:w="100" w:type="dxa"/>
              <w:bottom w:w="100" w:type="dxa"/>
              <w:right w:w="100" w:type="dxa"/>
            </w:tcMar>
          </w:tcPr>
          <w:p w14:paraId="04C36EE6"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 xml:space="preserve">A1.2: The inventory of online services of the Member States will be created in </w:t>
            </w:r>
            <w:proofErr w:type="spellStart"/>
            <w:r w:rsidRPr="001A11D1">
              <w:rPr>
                <w:rFonts w:ascii="Calibri" w:hAnsi="Calibri" w:cs="Calibri"/>
                <w:sz w:val="20"/>
                <w:szCs w:val="20"/>
              </w:rPr>
              <w:t>ODISCat</w:t>
            </w:r>
            <w:proofErr w:type="spellEnd"/>
            <w:r w:rsidRPr="001A11D1">
              <w:rPr>
                <w:rFonts w:ascii="Calibri" w:hAnsi="Calibri" w:cs="Calibri"/>
                <w:sz w:val="20"/>
                <w:szCs w:val="20"/>
              </w:rPr>
              <w:t>.</w:t>
            </w:r>
          </w:p>
        </w:tc>
        <w:tc>
          <w:tcPr>
            <w:tcW w:w="4678" w:type="dxa"/>
            <w:gridSpan w:val="2"/>
            <w:shd w:val="clear" w:color="auto" w:fill="auto"/>
            <w:tcMar>
              <w:top w:w="100" w:type="dxa"/>
              <w:left w:w="100" w:type="dxa"/>
              <w:bottom w:w="100" w:type="dxa"/>
              <w:right w:w="100" w:type="dxa"/>
            </w:tcMar>
          </w:tcPr>
          <w:p w14:paraId="58823110"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In progress</w:t>
            </w:r>
          </w:p>
        </w:tc>
      </w:tr>
      <w:tr w:rsidR="00C11DD1" w:rsidRPr="001A11D1" w14:paraId="2D4F8732" w14:textId="77777777" w:rsidTr="00D776C8">
        <w:tc>
          <w:tcPr>
            <w:tcW w:w="5093" w:type="dxa"/>
            <w:shd w:val="clear" w:color="auto" w:fill="auto"/>
            <w:tcMar>
              <w:top w:w="100" w:type="dxa"/>
              <w:left w:w="100" w:type="dxa"/>
              <w:bottom w:w="100" w:type="dxa"/>
              <w:right w:w="100" w:type="dxa"/>
            </w:tcMar>
          </w:tcPr>
          <w:p w14:paraId="6237E8C1" w14:textId="77777777" w:rsidR="00C11DD1" w:rsidRPr="001A11D1" w:rsidRDefault="00C11DD1" w:rsidP="00D776C8">
            <w:pPr>
              <w:widowControl w:val="0"/>
              <w:rPr>
                <w:rFonts w:ascii="Calibri" w:hAnsi="Calibri" w:cs="Calibri"/>
                <w:sz w:val="20"/>
                <w:szCs w:val="20"/>
                <w:lang w:val="en-GB"/>
              </w:rPr>
            </w:pPr>
            <w:r w:rsidRPr="001A11D1">
              <w:rPr>
                <w:rFonts w:ascii="Calibri" w:hAnsi="Calibri" w:cs="Calibri"/>
                <w:sz w:val="20"/>
                <w:szCs w:val="20"/>
              </w:rPr>
              <w:t>A1.3: Assistance in the development, operation and strengthening of National Oceanographic Data (and Information) Centres and Associate Data Units (ADU) of the Black Sea Countries will be provided.</w:t>
            </w:r>
          </w:p>
        </w:tc>
        <w:tc>
          <w:tcPr>
            <w:tcW w:w="4678" w:type="dxa"/>
            <w:gridSpan w:val="2"/>
            <w:shd w:val="clear" w:color="auto" w:fill="auto"/>
            <w:tcMar>
              <w:top w:w="100" w:type="dxa"/>
              <w:left w:w="100" w:type="dxa"/>
              <w:bottom w:w="100" w:type="dxa"/>
              <w:right w:w="100" w:type="dxa"/>
            </w:tcMar>
          </w:tcPr>
          <w:p w14:paraId="15E92C27"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In progress</w:t>
            </w:r>
          </w:p>
        </w:tc>
      </w:tr>
      <w:tr w:rsidR="00C11DD1" w:rsidRPr="001A11D1" w14:paraId="77DF6314" w14:textId="77777777" w:rsidTr="00D776C8">
        <w:trPr>
          <w:trHeight w:val="142"/>
        </w:trPr>
        <w:tc>
          <w:tcPr>
            <w:tcW w:w="9771" w:type="dxa"/>
            <w:gridSpan w:val="3"/>
            <w:shd w:val="clear" w:color="auto" w:fill="auto"/>
            <w:tcMar>
              <w:top w:w="100" w:type="dxa"/>
              <w:left w:w="100" w:type="dxa"/>
              <w:bottom w:w="100" w:type="dxa"/>
              <w:right w:w="100" w:type="dxa"/>
            </w:tcMar>
          </w:tcPr>
          <w:p w14:paraId="5F025763"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C11DD1" w:rsidRPr="001A11D1" w14:paraId="0CFA4335" w14:textId="77777777" w:rsidTr="00D776C8">
        <w:trPr>
          <w:trHeight w:val="25"/>
        </w:trPr>
        <w:tc>
          <w:tcPr>
            <w:tcW w:w="9771" w:type="dxa"/>
            <w:gridSpan w:val="3"/>
            <w:shd w:val="clear" w:color="auto" w:fill="auto"/>
            <w:tcMar>
              <w:top w:w="100" w:type="dxa"/>
              <w:left w:w="100" w:type="dxa"/>
              <w:bottom w:w="100" w:type="dxa"/>
              <w:right w:w="100" w:type="dxa"/>
            </w:tcMar>
          </w:tcPr>
          <w:p w14:paraId="4FE8E89B"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A1.1. IODE-XXVI had allocated US$ 10,000 for a meeting of the SG-</w:t>
            </w:r>
            <w:proofErr w:type="spellStart"/>
            <w:r w:rsidRPr="001A11D1">
              <w:rPr>
                <w:rFonts w:ascii="Calibri" w:hAnsi="Calibri" w:cs="Calibri"/>
                <w:sz w:val="20"/>
                <w:szCs w:val="20"/>
              </w:rPr>
              <w:t>ODINBlackSea</w:t>
            </w:r>
            <w:proofErr w:type="spellEnd"/>
            <w:r w:rsidRPr="001A11D1">
              <w:rPr>
                <w:rFonts w:ascii="Calibri" w:hAnsi="Calibri" w:cs="Calibri"/>
                <w:sz w:val="20"/>
                <w:szCs w:val="20"/>
              </w:rPr>
              <w:t xml:space="preserve"> but it was not possible to meet in-person in 2021 due to Covid-19. But 2 SG meetings were conducted online. </w:t>
            </w:r>
          </w:p>
          <w:p w14:paraId="35306357"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 xml:space="preserve">A1.2. ODIS catalogue </w:t>
            </w:r>
            <w:proofErr w:type="gramStart"/>
            <w:r w:rsidRPr="001A11D1">
              <w:rPr>
                <w:rFonts w:ascii="Calibri" w:hAnsi="Calibri" w:cs="Calibri"/>
                <w:sz w:val="20"/>
                <w:szCs w:val="20"/>
              </w:rPr>
              <w:t>have</w:t>
            </w:r>
            <w:proofErr w:type="gramEnd"/>
            <w:r w:rsidRPr="001A11D1">
              <w:rPr>
                <w:rFonts w:ascii="Calibri" w:hAnsi="Calibri" w:cs="Calibri"/>
                <w:sz w:val="20"/>
                <w:szCs w:val="20"/>
              </w:rPr>
              <w:t xml:space="preserve"> been updated with new records. The work is ongoing. </w:t>
            </w:r>
          </w:p>
          <w:p w14:paraId="1C5FE310"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 xml:space="preserve">A1.3. The Institute of Biodiversity and Ecosystem Research of the Bulgarian Academy of Science (IBER - BAS) represented by Dr. Stefania </w:t>
            </w:r>
            <w:proofErr w:type="spellStart"/>
            <w:r w:rsidRPr="001A11D1">
              <w:rPr>
                <w:rFonts w:ascii="Calibri" w:hAnsi="Calibri" w:cs="Calibri"/>
                <w:sz w:val="20"/>
                <w:szCs w:val="20"/>
              </w:rPr>
              <w:t>Klayn</w:t>
            </w:r>
            <w:proofErr w:type="spellEnd"/>
            <w:r w:rsidRPr="001A11D1">
              <w:rPr>
                <w:rFonts w:ascii="Calibri" w:hAnsi="Calibri" w:cs="Calibri"/>
                <w:sz w:val="20"/>
                <w:szCs w:val="20"/>
              </w:rPr>
              <w:t xml:space="preserve"> have published their data via OBIS Black Sea node IPT instance (</w:t>
            </w:r>
            <w:hyperlink r:id="rId42" w:history="1">
              <w:r w:rsidRPr="001A11D1">
                <w:rPr>
                  <w:rStyle w:val="Hyperlink"/>
                  <w:rFonts w:ascii="Calibri" w:hAnsi="Calibri" w:cs="Calibri"/>
                  <w:sz w:val="20"/>
                  <w:szCs w:val="20"/>
                </w:rPr>
                <w:t>http://gp.sea.gov.ua:8082/ipt/</w:t>
              </w:r>
            </w:hyperlink>
            <w:r w:rsidRPr="001A11D1">
              <w:rPr>
                <w:rFonts w:ascii="Calibri" w:hAnsi="Calibri" w:cs="Calibri"/>
                <w:sz w:val="20"/>
                <w:szCs w:val="20"/>
              </w:rPr>
              <w:t xml:space="preserve">). </w:t>
            </w:r>
          </w:p>
          <w:p w14:paraId="2596AA37" w14:textId="77777777" w:rsidR="00C11DD1" w:rsidRPr="001A11D1" w:rsidRDefault="00C11DD1" w:rsidP="00D776C8">
            <w:pPr>
              <w:widowControl w:val="0"/>
              <w:rPr>
                <w:rFonts w:ascii="Calibri" w:hAnsi="Calibri" w:cs="Calibri"/>
                <w:sz w:val="20"/>
                <w:szCs w:val="20"/>
                <w:lang w:val="en-GB"/>
              </w:rPr>
            </w:pPr>
            <w:r w:rsidRPr="001A11D1">
              <w:rPr>
                <w:rFonts w:ascii="Calibri" w:hAnsi="Calibri" w:cs="Calibri"/>
                <w:sz w:val="20"/>
                <w:szCs w:val="20"/>
                <w:lang w:val="en-GB"/>
              </w:rPr>
              <w:t xml:space="preserve">During the 9th SG meeting Mr. </w:t>
            </w:r>
            <w:proofErr w:type="spellStart"/>
            <w:r w:rsidRPr="001A11D1">
              <w:rPr>
                <w:rFonts w:ascii="Calibri" w:hAnsi="Calibri" w:cs="Calibri"/>
                <w:sz w:val="20"/>
                <w:szCs w:val="20"/>
                <w:lang w:val="en-GB"/>
              </w:rPr>
              <w:t>Neprokin</w:t>
            </w:r>
            <w:proofErr w:type="spellEnd"/>
            <w:r w:rsidRPr="001A11D1">
              <w:rPr>
                <w:rFonts w:ascii="Calibri" w:hAnsi="Calibri" w:cs="Calibri"/>
                <w:sz w:val="20"/>
                <w:szCs w:val="20"/>
                <w:lang w:val="en-GB"/>
              </w:rPr>
              <w:t xml:space="preserve"> recommended for IBER-BAS to become ADU. Mr. Pissierssens requested </w:t>
            </w:r>
            <w:proofErr w:type="spellStart"/>
            <w:proofErr w:type="gramStart"/>
            <w:r w:rsidRPr="001A11D1">
              <w:rPr>
                <w:rFonts w:ascii="Calibri" w:hAnsi="Calibri" w:cs="Calibri"/>
                <w:sz w:val="20"/>
                <w:szCs w:val="20"/>
                <w:lang w:val="en-GB"/>
              </w:rPr>
              <w:t>Dr.Klayn</w:t>
            </w:r>
            <w:proofErr w:type="spellEnd"/>
            <w:proofErr w:type="gramEnd"/>
            <w:r w:rsidRPr="001A11D1">
              <w:rPr>
                <w:rFonts w:ascii="Calibri" w:hAnsi="Calibri" w:cs="Calibri"/>
                <w:sz w:val="20"/>
                <w:szCs w:val="20"/>
                <w:lang w:val="en-GB"/>
              </w:rPr>
              <w:t xml:space="preserve"> to contacted Mr Ward </w:t>
            </w:r>
            <w:proofErr w:type="spellStart"/>
            <w:r w:rsidRPr="001A11D1">
              <w:rPr>
                <w:rFonts w:ascii="Calibri" w:hAnsi="Calibri" w:cs="Calibri"/>
                <w:sz w:val="20"/>
                <w:szCs w:val="20"/>
                <w:lang w:val="en-GB"/>
              </w:rPr>
              <w:t>Appeltans</w:t>
            </w:r>
            <w:proofErr w:type="spellEnd"/>
            <w:r w:rsidRPr="001A11D1">
              <w:rPr>
                <w:rFonts w:ascii="Calibri" w:hAnsi="Calibri" w:cs="Calibri"/>
                <w:sz w:val="20"/>
                <w:szCs w:val="20"/>
                <w:lang w:val="en-GB"/>
              </w:rPr>
              <w:t>, OBIS project manager to discuss this further.</w:t>
            </w:r>
          </w:p>
          <w:p w14:paraId="200CCBCF" w14:textId="77777777" w:rsidR="00C11DD1" w:rsidRPr="001A11D1" w:rsidRDefault="00C11DD1" w:rsidP="00D776C8">
            <w:pPr>
              <w:widowControl w:val="0"/>
              <w:rPr>
                <w:rFonts w:ascii="Calibri" w:hAnsi="Calibri" w:cs="Calibri"/>
                <w:sz w:val="20"/>
                <w:szCs w:val="20"/>
                <w:lang w:val="en-GB"/>
              </w:rPr>
            </w:pPr>
            <w:r w:rsidRPr="001A11D1">
              <w:rPr>
                <w:rFonts w:ascii="Calibri" w:hAnsi="Calibri" w:cs="Calibri"/>
                <w:sz w:val="20"/>
                <w:szCs w:val="20"/>
                <w:lang w:val="en-GB"/>
              </w:rPr>
              <w:t xml:space="preserve">During the 10th SG meeting the participants presented their annual results within the regional activities related to the ODIN BLACK SEA. All presentations are available on the vent’s page of the </w:t>
            </w:r>
            <w:hyperlink r:id="rId43" w:history="1">
              <w:r w:rsidRPr="001A11D1">
                <w:rPr>
                  <w:rStyle w:val="Hyperlink"/>
                  <w:rFonts w:ascii="Calibri" w:hAnsi="Calibri" w:cs="Calibri"/>
                  <w:sz w:val="20"/>
                  <w:szCs w:val="20"/>
                  <w:lang w:val="en-GB"/>
                </w:rPr>
                <w:t xml:space="preserve">IODE </w:t>
              </w:r>
              <w:proofErr w:type="gramStart"/>
              <w:r w:rsidRPr="001A11D1">
                <w:rPr>
                  <w:rStyle w:val="Hyperlink"/>
                  <w:rFonts w:ascii="Calibri" w:hAnsi="Calibri" w:cs="Calibri"/>
                  <w:sz w:val="20"/>
                  <w:szCs w:val="20"/>
                  <w:lang w:val="en-GB"/>
                </w:rPr>
                <w:t>web-site</w:t>
              </w:r>
              <w:proofErr w:type="gramEnd"/>
            </w:hyperlink>
            <w:r w:rsidRPr="001A11D1">
              <w:rPr>
                <w:rFonts w:ascii="Calibri" w:hAnsi="Calibri" w:cs="Calibri"/>
                <w:sz w:val="20"/>
                <w:szCs w:val="20"/>
                <w:lang w:val="en-GB"/>
              </w:rPr>
              <w:t>.</w:t>
            </w:r>
          </w:p>
          <w:p w14:paraId="25F39726" w14:textId="77777777" w:rsidR="00C11DD1" w:rsidRPr="001A11D1" w:rsidRDefault="00C11DD1" w:rsidP="00D776C8">
            <w:pPr>
              <w:widowControl w:val="0"/>
              <w:rPr>
                <w:rFonts w:ascii="Calibri" w:hAnsi="Calibri" w:cs="Calibri"/>
                <w:sz w:val="20"/>
                <w:szCs w:val="20"/>
                <w:lang w:val="en-GB"/>
              </w:rPr>
            </w:pPr>
            <w:r w:rsidRPr="001A11D1">
              <w:rPr>
                <w:rFonts w:ascii="Calibri" w:hAnsi="Calibri" w:cs="Calibri"/>
                <w:sz w:val="20"/>
                <w:szCs w:val="20"/>
                <w:lang w:val="en-GB"/>
              </w:rPr>
              <w:t>Ukrainian NODC (</w:t>
            </w:r>
            <w:proofErr w:type="spellStart"/>
            <w:r w:rsidRPr="001A11D1">
              <w:rPr>
                <w:rFonts w:ascii="Calibri" w:hAnsi="Calibri" w:cs="Calibri"/>
                <w:sz w:val="20"/>
                <w:szCs w:val="20"/>
                <w:lang w:val="en-GB"/>
              </w:rPr>
              <w:t>UkrSCES</w:t>
            </w:r>
            <w:proofErr w:type="spellEnd"/>
            <w:r w:rsidRPr="001A11D1">
              <w:rPr>
                <w:rFonts w:ascii="Calibri" w:hAnsi="Calibri" w:cs="Calibri"/>
                <w:sz w:val="20"/>
                <w:szCs w:val="20"/>
                <w:lang w:val="en-GB"/>
              </w:rPr>
              <w:t xml:space="preserve">) have opened the access to their data base: </w:t>
            </w:r>
            <w:hyperlink r:id="rId44" w:history="1">
              <w:r w:rsidRPr="001A11D1">
                <w:rPr>
                  <w:rStyle w:val="Hyperlink"/>
                  <w:rFonts w:ascii="Calibri" w:hAnsi="Calibri" w:cs="Calibri"/>
                  <w:sz w:val="20"/>
                  <w:szCs w:val="20"/>
                  <w:lang w:val="en-GB"/>
                </w:rPr>
                <w:t>http://blackseadb.org/</w:t>
              </w:r>
            </w:hyperlink>
            <w:r w:rsidRPr="001A11D1">
              <w:rPr>
                <w:rFonts w:ascii="Calibri" w:hAnsi="Calibri" w:cs="Calibri"/>
                <w:sz w:val="20"/>
                <w:szCs w:val="20"/>
                <w:lang w:val="en-GB"/>
              </w:rPr>
              <w:t>.</w:t>
            </w:r>
          </w:p>
        </w:tc>
      </w:tr>
      <w:tr w:rsidR="00C11DD1" w:rsidRPr="001A11D1" w14:paraId="72384F23" w14:textId="77777777" w:rsidTr="00D776C8">
        <w:trPr>
          <w:trHeight w:val="25"/>
        </w:trPr>
        <w:tc>
          <w:tcPr>
            <w:tcW w:w="9771" w:type="dxa"/>
            <w:gridSpan w:val="3"/>
            <w:shd w:val="clear" w:color="auto" w:fill="auto"/>
            <w:tcMar>
              <w:top w:w="100" w:type="dxa"/>
              <w:left w:w="100" w:type="dxa"/>
              <w:bottom w:w="100" w:type="dxa"/>
              <w:right w:w="100" w:type="dxa"/>
            </w:tcMar>
          </w:tcPr>
          <w:p w14:paraId="77F0F6C8" w14:textId="77777777" w:rsidR="00C11DD1" w:rsidRPr="001A11D1" w:rsidRDefault="00C11DD1" w:rsidP="00D776C8">
            <w:pPr>
              <w:rPr>
                <w:rFonts w:ascii="Calibri" w:hAnsi="Calibri" w:cs="Calibri"/>
                <w:b/>
                <w:sz w:val="20"/>
                <w:szCs w:val="20"/>
              </w:rPr>
            </w:pPr>
            <w:r w:rsidRPr="001A11D1">
              <w:rPr>
                <w:rFonts w:ascii="Calibri" w:hAnsi="Calibri" w:cs="Calibri"/>
                <w:b/>
                <w:sz w:val="20"/>
                <w:szCs w:val="20"/>
              </w:rPr>
              <w:lastRenderedPageBreak/>
              <w:t>Milestone/deliverable/work package</w:t>
            </w:r>
          </w:p>
        </w:tc>
      </w:tr>
      <w:tr w:rsidR="00C11DD1" w:rsidRPr="001A11D1" w14:paraId="580090F2" w14:textId="77777777" w:rsidTr="00D776C8">
        <w:trPr>
          <w:trHeight w:val="25"/>
        </w:trPr>
        <w:tc>
          <w:tcPr>
            <w:tcW w:w="9771" w:type="dxa"/>
            <w:gridSpan w:val="3"/>
            <w:shd w:val="clear" w:color="auto" w:fill="auto"/>
            <w:tcMar>
              <w:top w:w="100" w:type="dxa"/>
              <w:left w:w="100" w:type="dxa"/>
              <w:bottom w:w="100" w:type="dxa"/>
              <w:right w:w="100" w:type="dxa"/>
            </w:tcMar>
          </w:tcPr>
          <w:p w14:paraId="7540F4E9" w14:textId="77777777" w:rsidR="00C11DD1" w:rsidRPr="001A11D1" w:rsidRDefault="00C11DD1" w:rsidP="00D776C8">
            <w:pPr>
              <w:rPr>
                <w:rFonts w:ascii="Calibri" w:hAnsi="Calibri" w:cs="Calibri"/>
                <w:sz w:val="20"/>
                <w:szCs w:val="20"/>
              </w:rPr>
            </w:pPr>
            <w:r w:rsidRPr="001A11D1">
              <w:rPr>
                <w:rFonts w:ascii="Calibri" w:hAnsi="Calibri" w:cs="Calibri"/>
                <w:sz w:val="20"/>
                <w:szCs w:val="20"/>
              </w:rPr>
              <w:t>M1:</w:t>
            </w:r>
          </w:p>
        </w:tc>
      </w:tr>
      <w:tr w:rsidR="00C11DD1" w:rsidRPr="001A11D1" w14:paraId="3143BD68" w14:textId="77777777" w:rsidTr="00D776C8">
        <w:trPr>
          <w:trHeight w:val="25"/>
        </w:trPr>
        <w:tc>
          <w:tcPr>
            <w:tcW w:w="5093" w:type="dxa"/>
            <w:shd w:val="clear" w:color="auto" w:fill="auto"/>
            <w:tcMar>
              <w:top w:w="100" w:type="dxa"/>
              <w:left w:w="100" w:type="dxa"/>
              <w:bottom w:w="100" w:type="dxa"/>
              <w:right w:w="100" w:type="dxa"/>
            </w:tcMar>
          </w:tcPr>
          <w:p w14:paraId="28C568F6"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38585F10"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Status (completed, in progress, , cancelled)</w:t>
            </w:r>
          </w:p>
        </w:tc>
      </w:tr>
      <w:tr w:rsidR="00C11DD1" w:rsidRPr="001A11D1" w14:paraId="195992AC" w14:textId="77777777" w:rsidTr="00D776C8">
        <w:trPr>
          <w:trHeight w:val="25"/>
        </w:trPr>
        <w:tc>
          <w:tcPr>
            <w:tcW w:w="5093" w:type="dxa"/>
            <w:shd w:val="clear" w:color="auto" w:fill="auto"/>
            <w:tcMar>
              <w:top w:w="100" w:type="dxa"/>
              <w:left w:w="100" w:type="dxa"/>
              <w:bottom w:w="100" w:type="dxa"/>
              <w:right w:w="100" w:type="dxa"/>
            </w:tcMar>
          </w:tcPr>
          <w:p w14:paraId="0EC61B65"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A2.1:</w:t>
            </w:r>
            <w:r w:rsidRPr="001A11D1">
              <w:rPr>
                <w:rFonts w:ascii="Calibri" w:hAnsi="Calibri" w:cs="Calibri"/>
              </w:rPr>
              <w:t xml:space="preserve"> </w:t>
            </w:r>
            <w:r w:rsidRPr="001A11D1">
              <w:rPr>
                <w:rFonts w:ascii="Calibri" w:hAnsi="Calibri" w:cs="Calibri"/>
                <w:sz w:val="20"/>
                <w:szCs w:val="20"/>
              </w:rPr>
              <w:t>Collaboration opportunities with the Black Sea Commission will be increased.</w:t>
            </w:r>
          </w:p>
        </w:tc>
        <w:tc>
          <w:tcPr>
            <w:tcW w:w="4678" w:type="dxa"/>
            <w:gridSpan w:val="2"/>
            <w:shd w:val="clear" w:color="auto" w:fill="auto"/>
            <w:tcMar>
              <w:top w:w="100" w:type="dxa"/>
              <w:left w:w="100" w:type="dxa"/>
              <w:bottom w:w="100" w:type="dxa"/>
              <w:right w:w="100" w:type="dxa"/>
            </w:tcMar>
          </w:tcPr>
          <w:p w14:paraId="6115B8A6"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postponed</w:t>
            </w:r>
          </w:p>
        </w:tc>
      </w:tr>
      <w:tr w:rsidR="00C11DD1" w:rsidRPr="001A11D1" w14:paraId="16AF2FBF" w14:textId="77777777" w:rsidTr="00D776C8">
        <w:trPr>
          <w:trHeight w:val="25"/>
        </w:trPr>
        <w:tc>
          <w:tcPr>
            <w:tcW w:w="5093" w:type="dxa"/>
            <w:shd w:val="clear" w:color="auto" w:fill="auto"/>
            <w:tcMar>
              <w:top w:w="100" w:type="dxa"/>
              <w:left w:w="100" w:type="dxa"/>
              <w:bottom w:w="100" w:type="dxa"/>
              <w:right w:w="100" w:type="dxa"/>
            </w:tcMar>
          </w:tcPr>
          <w:p w14:paraId="1C5C8636"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A2.2: The inventory of Real Time Ocean Observation Stations will be updated</w:t>
            </w:r>
          </w:p>
        </w:tc>
        <w:tc>
          <w:tcPr>
            <w:tcW w:w="4678" w:type="dxa"/>
            <w:gridSpan w:val="2"/>
            <w:shd w:val="clear" w:color="auto" w:fill="auto"/>
            <w:tcMar>
              <w:top w:w="100" w:type="dxa"/>
              <w:left w:w="100" w:type="dxa"/>
              <w:bottom w:w="100" w:type="dxa"/>
              <w:right w:w="100" w:type="dxa"/>
            </w:tcMar>
          </w:tcPr>
          <w:p w14:paraId="24958229"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In progress</w:t>
            </w:r>
          </w:p>
        </w:tc>
      </w:tr>
      <w:tr w:rsidR="00C11DD1" w:rsidRPr="001A11D1" w14:paraId="331A9EF1" w14:textId="77777777" w:rsidTr="00D776C8">
        <w:trPr>
          <w:trHeight w:val="25"/>
        </w:trPr>
        <w:tc>
          <w:tcPr>
            <w:tcW w:w="5093" w:type="dxa"/>
            <w:shd w:val="clear" w:color="auto" w:fill="auto"/>
            <w:tcMar>
              <w:top w:w="100" w:type="dxa"/>
              <w:left w:w="100" w:type="dxa"/>
              <w:bottom w:w="100" w:type="dxa"/>
              <w:right w:w="100" w:type="dxa"/>
            </w:tcMar>
          </w:tcPr>
          <w:p w14:paraId="59C7657D"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A2.3: Communication plan development</w:t>
            </w:r>
          </w:p>
        </w:tc>
        <w:tc>
          <w:tcPr>
            <w:tcW w:w="4678" w:type="dxa"/>
            <w:gridSpan w:val="2"/>
            <w:shd w:val="clear" w:color="auto" w:fill="auto"/>
            <w:tcMar>
              <w:top w:w="100" w:type="dxa"/>
              <w:left w:w="100" w:type="dxa"/>
              <w:bottom w:w="100" w:type="dxa"/>
              <w:right w:w="100" w:type="dxa"/>
            </w:tcMar>
          </w:tcPr>
          <w:p w14:paraId="518D419A"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postponed</w:t>
            </w:r>
          </w:p>
        </w:tc>
      </w:tr>
      <w:tr w:rsidR="00C11DD1" w:rsidRPr="001A11D1" w14:paraId="67162E47" w14:textId="77777777" w:rsidTr="00D776C8">
        <w:trPr>
          <w:trHeight w:val="25"/>
        </w:trPr>
        <w:tc>
          <w:tcPr>
            <w:tcW w:w="9771" w:type="dxa"/>
            <w:gridSpan w:val="3"/>
            <w:shd w:val="clear" w:color="auto" w:fill="auto"/>
            <w:tcMar>
              <w:top w:w="100" w:type="dxa"/>
              <w:left w:w="100" w:type="dxa"/>
              <w:bottom w:w="100" w:type="dxa"/>
              <w:right w:w="100" w:type="dxa"/>
            </w:tcMar>
          </w:tcPr>
          <w:p w14:paraId="1F504FE8" w14:textId="77777777" w:rsidR="00C11DD1" w:rsidRPr="001A11D1" w:rsidRDefault="00C11DD1"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C11DD1" w:rsidRPr="001A11D1" w14:paraId="1BEC5AEC" w14:textId="77777777" w:rsidTr="00D776C8">
        <w:trPr>
          <w:trHeight w:val="25"/>
        </w:trPr>
        <w:tc>
          <w:tcPr>
            <w:tcW w:w="9771" w:type="dxa"/>
            <w:gridSpan w:val="3"/>
            <w:shd w:val="clear" w:color="auto" w:fill="auto"/>
            <w:tcMar>
              <w:top w:w="100" w:type="dxa"/>
              <w:left w:w="100" w:type="dxa"/>
              <w:bottom w:w="100" w:type="dxa"/>
              <w:right w:w="100" w:type="dxa"/>
            </w:tcMar>
          </w:tcPr>
          <w:p w14:paraId="58FA4012"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 xml:space="preserve">Mentioned above activities were postponed for different reasons. For the instance A2.1 is not to be implemented now cause the work of Permanent Secretariate of the Black Sea Commission is blocked due to the geopolitical issue. </w:t>
            </w:r>
          </w:p>
          <w:p w14:paraId="1378CA0F" w14:textId="77777777" w:rsidR="00C11DD1" w:rsidRPr="001A11D1" w:rsidRDefault="00C11DD1" w:rsidP="00D776C8">
            <w:pPr>
              <w:widowControl w:val="0"/>
              <w:rPr>
                <w:rFonts w:ascii="Calibri" w:hAnsi="Calibri" w:cs="Calibri"/>
                <w:sz w:val="20"/>
                <w:szCs w:val="20"/>
              </w:rPr>
            </w:pPr>
            <w:r w:rsidRPr="001A11D1">
              <w:rPr>
                <w:rFonts w:ascii="Calibri" w:hAnsi="Calibri" w:cs="Calibri"/>
                <w:sz w:val="20"/>
                <w:szCs w:val="20"/>
              </w:rPr>
              <w:t xml:space="preserve">Another reason for postponing of activities is the pandemic and isolation which affects different aspects of collaboration among the participants and even demotivating sometime. On the one hand the online meetings </w:t>
            </w:r>
            <w:proofErr w:type="gramStart"/>
            <w:r w:rsidRPr="001A11D1">
              <w:rPr>
                <w:rFonts w:ascii="Calibri" w:hAnsi="Calibri" w:cs="Calibri"/>
                <w:sz w:val="20"/>
                <w:szCs w:val="20"/>
              </w:rPr>
              <w:t>is</w:t>
            </w:r>
            <w:proofErr w:type="gramEnd"/>
            <w:r w:rsidRPr="001A11D1">
              <w:rPr>
                <w:rFonts w:ascii="Calibri" w:hAnsi="Calibri" w:cs="Calibri"/>
                <w:sz w:val="20"/>
                <w:szCs w:val="20"/>
              </w:rPr>
              <w:t xml:space="preserve"> much easier to organize and it was done during 2021 and have shown the increase. But on the other hand, online meetings were performed too often taking to account that all the participants having the few international activities. It is leads to fatigue and low attendance which was shown on the example of the 9</w:t>
            </w:r>
            <w:r w:rsidRPr="001A11D1">
              <w:rPr>
                <w:rFonts w:ascii="Calibri" w:hAnsi="Calibri" w:cs="Calibri"/>
                <w:sz w:val="20"/>
                <w:szCs w:val="20"/>
                <w:vertAlign w:val="superscript"/>
              </w:rPr>
              <w:t>th</w:t>
            </w:r>
            <w:r w:rsidRPr="001A11D1">
              <w:rPr>
                <w:rFonts w:ascii="Calibri" w:hAnsi="Calibri" w:cs="Calibri"/>
                <w:sz w:val="20"/>
                <w:szCs w:val="20"/>
              </w:rPr>
              <w:t xml:space="preserve"> session of the IODE SG-meeting for ODIN-BS, 16 July 2021. Another disadvantage of the majority of online meetings are strict time and content limitations, the lack of face-to face communications, etc. </w:t>
            </w:r>
          </w:p>
        </w:tc>
      </w:tr>
    </w:tbl>
    <w:p w14:paraId="590CC462" w14:textId="77777777" w:rsidR="00C11DD1" w:rsidRPr="001A11D1" w:rsidRDefault="00C11DD1" w:rsidP="00C11DD1">
      <w:pPr>
        <w:rPr>
          <w:rFonts w:ascii="Calibri" w:hAnsi="Calibri" w:cs="Calibri"/>
          <w:sz w:val="20"/>
          <w:szCs w:val="20"/>
        </w:rPr>
      </w:pPr>
    </w:p>
    <w:p w14:paraId="2A414407" w14:textId="609BEE2B" w:rsidR="00C11DD1" w:rsidRPr="001A11D1" w:rsidRDefault="00C11DD1" w:rsidP="00C11DD1">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default w:val="Oleksandr Neprokin"/>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Oleksandr Neprokin</w:t>
      </w:r>
      <w:r w:rsidRPr="001A11D1">
        <w:rPr>
          <w:rFonts w:ascii="Calibri" w:hAnsi="Calibri" w:cs="Calibri"/>
          <w:sz w:val="20"/>
          <w:szCs w:val="20"/>
        </w:rPr>
        <w:fldChar w:fldCharType="end"/>
      </w:r>
    </w:p>
    <w:p w14:paraId="24DB9870" w14:textId="77777777" w:rsidR="00C11DD1" w:rsidRPr="001A11D1" w:rsidRDefault="00C11DD1" w:rsidP="00C11DD1">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default w:val="18.01.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18.01.2022</w:t>
      </w:r>
      <w:r w:rsidRPr="001A11D1">
        <w:rPr>
          <w:rFonts w:ascii="Calibri" w:hAnsi="Calibri" w:cs="Calibri"/>
          <w:sz w:val="20"/>
          <w:szCs w:val="20"/>
        </w:rPr>
        <w:fldChar w:fldCharType="end"/>
      </w:r>
    </w:p>
    <w:p w14:paraId="1773B6A4" w14:textId="77777777" w:rsidR="00C11DD1" w:rsidRPr="001A11D1" w:rsidRDefault="00C11DD1" w:rsidP="00C11DD1">
      <w:pPr>
        <w:rPr>
          <w:rFonts w:ascii="Calibri" w:hAnsi="Calibri" w:cs="Calibri"/>
          <w:i/>
          <w:iCs/>
          <w:sz w:val="20"/>
          <w:szCs w:val="20"/>
        </w:rPr>
      </w:pPr>
      <w:r w:rsidRPr="001A11D1">
        <w:rPr>
          <w:rFonts w:ascii="Calibri" w:hAnsi="Calibri" w:cs="Calibri"/>
          <w:i/>
          <w:iCs/>
          <w:sz w:val="20"/>
          <w:szCs w:val="20"/>
        </w:rPr>
        <w:t>For IODE use only.</w:t>
      </w:r>
    </w:p>
    <w:p w14:paraId="4D325CA9" w14:textId="77777777" w:rsidR="00C11DD1" w:rsidRPr="001A11D1" w:rsidRDefault="00C11DD1" w:rsidP="00C11DD1">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19 Jan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19 Jan 2022</w:t>
      </w:r>
      <w:r w:rsidRPr="001A11D1">
        <w:rPr>
          <w:rFonts w:ascii="Calibri" w:hAnsi="Calibri" w:cs="Calibri"/>
          <w:sz w:val="20"/>
          <w:szCs w:val="20"/>
        </w:rPr>
        <w:fldChar w:fldCharType="end"/>
      </w:r>
    </w:p>
    <w:p w14:paraId="27F3FF2C" w14:textId="77777777" w:rsidR="00416DA4" w:rsidRPr="001A11D1" w:rsidRDefault="00416DA4">
      <w:pPr>
        <w:rPr>
          <w:rFonts w:ascii="Calibri" w:hAnsi="Calibri" w:cs="Calibri"/>
          <w:sz w:val="20"/>
          <w:szCs w:val="20"/>
        </w:rPr>
      </w:pPr>
      <w:r w:rsidRPr="001A11D1">
        <w:rPr>
          <w:rFonts w:ascii="Calibri" w:hAnsi="Calibri" w:cs="Calibri"/>
          <w:sz w:val="20"/>
          <w:szCs w:val="20"/>
        </w:rPr>
        <w:br w:type="page"/>
      </w:r>
    </w:p>
    <w:p w14:paraId="4D9FBFD3" w14:textId="064CDF1C" w:rsidR="009718C6" w:rsidRPr="001A11D1" w:rsidRDefault="009718C6" w:rsidP="001D4B53">
      <w:pPr>
        <w:pStyle w:val="Heading1"/>
      </w:pPr>
      <w:bookmarkStart w:id="46" w:name="_Ocean_Data_and"/>
      <w:bookmarkStart w:id="47" w:name="_Ocean_Data_and_1"/>
      <w:bookmarkStart w:id="48" w:name="_Toc96499593"/>
      <w:bookmarkEnd w:id="46"/>
      <w:bookmarkEnd w:id="47"/>
      <w:r w:rsidRPr="001A11D1">
        <w:lastRenderedPageBreak/>
        <w:t>ODINWESTPAC</w:t>
      </w:r>
      <w:bookmarkEnd w:id="48"/>
    </w:p>
    <w:p w14:paraId="112252D3" w14:textId="7E83F6A2" w:rsidR="009718C6" w:rsidRPr="001A11D1" w:rsidRDefault="009718C6" w:rsidP="009718C6">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45"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05781F50" w14:textId="77777777" w:rsidR="009718C6" w:rsidRPr="001A11D1" w:rsidRDefault="009718C6" w:rsidP="00CC0C70">
      <w:pPr>
        <w:pStyle w:val="ListParagraph"/>
        <w:numPr>
          <w:ilvl w:val="0"/>
          <w:numId w:val="1"/>
        </w:numPr>
        <w:tabs>
          <w:tab w:val="left" w:pos="4618"/>
        </w:tabs>
        <w:spacing w:before="100" w:beforeAutospacing="1"/>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9718C6" w:rsidRPr="001A11D1" w14:paraId="385B8795" w14:textId="77777777" w:rsidTr="00CD6857">
        <w:tc>
          <w:tcPr>
            <w:tcW w:w="9776" w:type="dxa"/>
          </w:tcPr>
          <w:p w14:paraId="6C55F316" w14:textId="77777777" w:rsidR="009718C6" w:rsidRPr="001A11D1" w:rsidRDefault="009718C6" w:rsidP="00CD6857">
            <w:pPr>
              <w:rPr>
                <w:rFonts w:ascii="Calibri" w:hAnsi="Calibri" w:cs="Calibri"/>
                <w:sz w:val="20"/>
                <w:szCs w:val="20"/>
              </w:rPr>
            </w:pPr>
            <w:r w:rsidRPr="001A11D1">
              <w:rPr>
                <w:rFonts w:ascii="Calibri" w:hAnsi="Calibri" w:cs="Calibri"/>
                <w:sz w:val="20"/>
                <w:szCs w:val="20"/>
              </w:rPr>
              <w:fldChar w:fldCharType="begin">
                <w:ffData>
                  <w:name w:val="Text17"/>
                  <w:enabled/>
                  <w:calcOnExit w:val="0"/>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xml:space="preserve"> </w:t>
            </w:r>
            <w:r w:rsidRPr="001A11D1">
              <w:rPr>
                <w:rFonts w:ascii="Calibri" w:hAnsi="Calibri" w:cs="Calibri"/>
                <w:sz w:val="20"/>
                <w:szCs w:val="20"/>
              </w:rPr>
              <w:fldChar w:fldCharType="end"/>
            </w:r>
            <w:r w:rsidRPr="001A11D1">
              <w:rPr>
                <w:rFonts w:ascii="Calibri" w:hAnsi="Calibri" w:cs="Calibri"/>
                <w:sz w:val="20"/>
                <w:szCs w:val="20"/>
              </w:rPr>
              <w:fldChar w:fldCharType="begin">
                <w:ffData>
                  <w:name w:val="Text18"/>
                  <w:enabled/>
                  <w:calcOnExit w:val="0"/>
                  <w:textInput>
                    <w:default w:val="Ocean Data and Information Network for the Western Pacific Region (ODINWESTPAC)"/>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Ocean Data and Information Network for the Western Pacific Region (ODINWESTPAC)</w:t>
            </w:r>
            <w:r w:rsidRPr="001A11D1">
              <w:rPr>
                <w:rFonts w:ascii="Calibri" w:hAnsi="Calibri" w:cs="Calibri"/>
                <w:sz w:val="20"/>
                <w:szCs w:val="20"/>
              </w:rPr>
              <w:fldChar w:fldCharType="end"/>
            </w:r>
          </w:p>
        </w:tc>
      </w:tr>
    </w:tbl>
    <w:p w14:paraId="2A6D2AE2" w14:textId="77777777" w:rsidR="009718C6" w:rsidRPr="001A11D1" w:rsidRDefault="009718C6" w:rsidP="00CC0C70">
      <w:pPr>
        <w:pStyle w:val="ListParagraph"/>
        <w:numPr>
          <w:ilvl w:val="0"/>
          <w:numId w:val="1"/>
        </w:numPr>
        <w:tabs>
          <w:tab w:val="left" w:pos="4618"/>
        </w:tabs>
        <w:spacing w:before="100" w:beforeAutospacing="1"/>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session)</w:t>
      </w:r>
    </w:p>
    <w:tbl>
      <w:tblPr>
        <w:tblStyle w:val="TableGrid"/>
        <w:tblW w:w="9776" w:type="dxa"/>
        <w:tblLook w:val="04A0" w:firstRow="1" w:lastRow="0" w:firstColumn="1" w:lastColumn="0" w:noHBand="0" w:noVBand="1"/>
      </w:tblPr>
      <w:tblGrid>
        <w:gridCol w:w="9776"/>
      </w:tblGrid>
      <w:tr w:rsidR="009718C6" w:rsidRPr="001A11D1" w14:paraId="25F79C26" w14:textId="77777777" w:rsidTr="00CD6857">
        <w:tc>
          <w:tcPr>
            <w:tcW w:w="9776" w:type="dxa"/>
          </w:tcPr>
          <w:p w14:paraId="3912EC14" w14:textId="294805EA" w:rsidR="009718C6" w:rsidRPr="001A11D1" w:rsidRDefault="00C11DD1" w:rsidP="00C11DD1">
            <w:pPr>
              <w:pStyle w:val="NormalWeb"/>
              <w:rPr>
                <w:rFonts w:ascii="Calibri" w:hAnsi="Calibri" w:cs="Calibri"/>
              </w:rPr>
            </w:pPr>
            <w:r w:rsidRPr="001A11D1">
              <w:rPr>
                <w:rFonts w:ascii="Calibri" w:hAnsi="Calibri" w:cs="Calibri"/>
                <w:sz w:val="20"/>
                <w:szCs w:val="20"/>
              </w:rPr>
              <w:t xml:space="preserve">Recommendation IODE-XXIV.4 (ESTABLISHMENT OF THE OCEAN DATA AND INFORMATION NETWORK FOR THE WESTERN PACIFIC REGION (ODINWESTPAC) PROJECT) in 2017 </w:t>
            </w:r>
          </w:p>
        </w:tc>
      </w:tr>
    </w:tbl>
    <w:p w14:paraId="6461FB6D" w14:textId="5F9F9687" w:rsidR="009718C6" w:rsidRPr="001A11D1" w:rsidRDefault="00E138F3" w:rsidP="00CC0C70">
      <w:pPr>
        <w:pStyle w:val="ListParagraph"/>
        <w:numPr>
          <w:ilvl w:val="0"/>
          <w:numId w:val="1"/>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9718C6" w:rsidRPr="001A11D1" w14:paraId="36CC1667" w14:textId="77777777" w:rsidTr="00CD6857">
        <w:tc>
          <w:tcPr>
            <w:tcW w:w="9776" w:type="dxa"/>
          </w:tcPr>
          <w:p w14:paraId="1DF76435" w14:textId="1A3B1F2E" w:rsidR="009718C6" w:rsidRPr="001A11D1" w:rsidRDefault="00E138F3" w:rsidP="00E138F3">
            <w:pPr>
              <w:pStyle w:val="NormalWeb"/>
              <w:rPr>
                <w:rFonts w:ascii="Calibri" w:hAnsi="Calibri" w:cs="Calibri"/>
              </w:rPr>
            </w:pPr>
            <w:r w:rsidRPr="001A11D1">
              <w:rPr>
                <w:rFonts w:ascii="Calibri" w:hAnsi="Calibri" w:cs="Calibri"/>
                <w:sz w:val="20"/>
                <w:szCs w:val="20"/>
              </w:rPr>
              <w:t xml:space="preserve">Dr. YU Ting (Julia) representing Dr. SHI </w:t>
            </w:r>
            <w:proofErr w:type="spellStart"/>
            <w:r w:rsidRPr="001A11D1">
              <w:rPr>
                <w:rFonts w:ascii="Calibri" w:hAnsi="Calibri" w:cs="Calibri"/>
                <w:sz w:val="20"/>
                <w:szCs w:val="20"/>
              </w:rPr>
              <w:t>Suixiang</w:t>
            </w:r>
            <w:proofErr w:type="spellEnd"/>
            <w:r w:rsidRPr="001A11D1">
              <w:rPr>
                <w:rFonts w:ascii="Calibri" w:hAnsi="Calibri" w:cs="Calibri"/>
                <w:sz w:val="20"/>
                <w:szCs w:val="20"/>
              </w:rPr>
              <w:t xml:space="preserve"> on 18 January 2022 </w:t>
            </w:r>
          </w:p>
        </w:tc>
      </w:tr>
    </w:tbl>
    <w:p w14:paraId="3A279C8F" w14:textId="7AB48121" w:rsidR="00E138F3" w:rsidRPr="001A11D1" w:rsidRDefault="00E138F3" w:rsidP="00CC0C70">
      <w:pPr>
        <w:pStyle w:val="ListParagraph"/>
        <w:numPr>
          <w:ilvl w:val="0"/>
          <w:numId w:val="32"/>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9718C6" w:rsidRPr="001A11D1" w14:paraId="61167FAC" w14:textId="77777777" w:rsidTr="00CD6857">
        <w:tc>
          <w:tcPr>
            <w:tcW w:w="9776" w:type="dxa"/>
          </w:tcPr>
          <w:p w14:paraId="6B240D13" w14:textId="689C0798" w:rsidR="009718C6" w:rsidRPr="001A11D1" w:rsidRDefault="00E138F3" w:rsidP="00E138F3">
            <w:pPr>
              <w:pStyle w:val="NormalWeb"/>
              <w:rPr>
                <w:rFonts w:ascii="Calibri" w:hAnsi="Calibri" w:cs="Calibri"/>
              </w:rPr>
            </w:pPr>
            <w:r w:rsidRPr="001A11D1">
              <w:rPr>
                <w:rFonts w:ascii="Calibri" w:hAnsi="Calibri" w:cs="Calibri"/>
                <w:sz w:val="20"/>
                <w:szCs w:val="20"/>
              </w:rPr>
              <w:t xml:space="preserve">The 2021 real-time ocean and marine meteorological observation data were operationally collected. Thematic marine data and information products have been operationally updated and openly shared on ODINWESTPAC website. As the host </w:t>
            </w:r>
            <w:proofErr w:type="spellStart"/>
            <w:r w:rsidRPr="001A11D1">
              <w:rPr>
                <w:rFonts w:ascii="Calibri" w:hAnsi="Calibri" w:cs="Calibri"/>
                <w:sz w:val="20"/>
                <w:szCs w:val="20"/>
              </w:rPr>
              <w:t>center</w:t>
            </w:r>
            <w:proofErr w:type="spellEnd"/>
            <w:r w:rsidRPr="001A11D1">
              <w:rPr>
                <w:rFonts w:ascii="Calibri" w:hAnsi="Calibri" w:cs="Calibri"/>
                <w:sz w:val="20"/>
                <w:szCs w:val="20"/>
              </w:rPr>
              <w:t xml:space="preserve"> of ODINWESTPAC, NMDIS successfully held an Ad Hoc Meeting of ODINWESTPAC (online, Oct 28, 2021),addressed the regional needs for marine data and information cooperation and provided a chance for facilitating the regional communication on better linking ODINWESTPAC with the IOC/WESTPAC and other international cooperation projects. Bilateral cooperation between Malaysia and China on marine big data was smoothly conducted. The 2021 China-Southeast Asian countries and Ocean Teacher Global Academy Tianjin Regional Training </w:t>
            </w:r>
            <w:proofErr w:type="spellStart"/>
            <w:r w:rsidRPr="001A11D1">
              <w:rPr>
                <w:rFonts w:ascii="Calibri" w:hAnsi="Calibri" w:cs="Calibri"/>
                <w:sz w:val="20"/>
                <w:szCs w:val="20"/>
              </w:rPr>
              <w:t>Center</w:t>
            </w:r>
            <w:proofErr w:type="spellEnd"/>
            <w:r w:rsidRPr="001A11D1">
              <w:rPr>
                <w:rFonts w:ascii="Calibri" w:hAnsi="Calibri" w:cs="Calibri"/>
                <w:sz w:val="20"/>
                <w:szCs w:val="20"/>
              </w:rPr>
              <w:t xml:space="preserve"> joint online training course on ‘Ocean Data Stewardship in the Decade of Ocean Science for Sustainable Development’ was successfully held during 7-25 June, 2021. </w:t>
            </w:r>
          </w:p>
        </w:tc>
      </w:tr>
    </w:tbl>
    <w:p w14:paraId="07292AC7" w14:textId="41EDECFD" w:rsidR="00E138F3" w:rsidRPr="001A11D1" w:rsidRDefault="00E138F3" w:rsidP="00CC0C70">
      <w:pPr>
        <w:pStyle w:val="ListParagraph"/>
        <w:numPr>
          <w:ilvl w:val="0"/>
          <w:numId w:val="32"/>
        </w:numPr>
        <w:tabs>
          <w:tab w:val="left" w:pos="4618"/>
        </w:tabs>
        <w:spacing w:before="100" w:beforeAutospacing="1"/>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9718C6" w:rsidRPr="001A11D1" w14:paraId="6C39D9DD" w14:textId="77777777" w:rsidTr="00CD6857">
        <w:tc>
          <w:tcPr>
            <w:tcW w:w="9776" w:type="dxa"/>
          </w:tcPr>
          <w:p w14:paraId="70439862" w14:textId="03B7BF55" w:rsidR="009718C6" w:rsidRPr="001A11D1" w:rsidRDefault="00E138F3" w:rsidP="00E138F3">
            <w:pPr>
              <w:pStyle w:val="NormalWeb"/>
              <w:rPr>
                <w:rFonts w:ascii="Calibri" w:hAnsi="Calibri" w:cs="Calibri"/>
              </w:rPr>
            </w:pPr>
            <w:r w:rsidRPr="001A11D1">
              <w:rPr>
                <w:rFonts w:ascii="Calibri" w:hAnsi="Calibri" w:cs="Calibri"/>
                <w:sz w:val="20"/>
                <w:szCs w:val="20"/>
              </w:rPr>
              <w:t xml:space="preserve">The COVID-19 pandemic put risks on international ocean science and technology cooperation. In 2021, the implementation of Second ODINWESTPAC Advisory Group Meeting was postponed due to the pandemic. It is suggested that ODINWESTPAC member states to further improve their participation in the project activities. The UN Ocean Decade would bring us new cooperation opportunities. </w:t>
            </w:r>
          </w:p>
        </w:tc>
      </w:tr>
    </w:tbl>
    <w:p w14:paraId="7868240D" w14:textId="29304DCA" w:rsidR="00E138F3" w:rsidRPr="001A11D1" w:rsidRDefault="00E138F3" w:rsidP="00CC0C70">
      <w:pPr>
        <w:pStyle w:val="ListParagraph"/>
        <w:numPr>
          <w:ilvl w:val="0"/>
          <w:numId w:val="32"/>
        </w:numPr>
        <w:tabs>
          <w:tab w:val="left" w:pos="4618"/>
        </w:tabs>
        <w:spacing w:before="100" w:beforeAutospacing="1"/>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7B7D7F" w:rsidRPr="001A11D1" w14:paraId="4A737F93" w14:textId="77777777" w:rsidTr="00D776C8">
        <w:trPr>
          <w:trHeight w:val="25"/>
        </w:trPr>
        <w:tc>
          <w:tcPr>
            <w:tcW w:w="9771" w:type="dxa"/>
            <w:gridSpan w:val="3"/>
            <w:shd w:val="clear" w:color="auto" w:fill="auto"/>
            <w:tcMar>
              <w:top w:w="100" w:type="dxa"/>
              <w:left w:w="100" w:type="dxa"/>
              <w:bottom w:w="100" w:type="dxa"/>
              <w:right w:w="100" w:type="dxa"/>
            </w:tcMar>
          </w:tcPr>
          <w:p w14:paraId="0916CAEC"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Project Outcomes</w:t>
            </w:r>
          </w:p>
        </w:tc>
      </w:tr>
      <w:tr w:rsidR="007B7D7F" w:rsidRPr="001A11D1" w14:paraId="1D35203C" w14:textId="77777777" w:rsidTr="00D776C8">
        <w:trPr>
          <w:trHeight w:val="25"/>
        </w:trPr>
        <w:tc>
          <w:tcPr>
            <w:tcW w:w="9771" w:type="dxa"/>
            <w:gridSpan w:val="3"/>
            <w:shd w:val="clear" w:color="auto" w:fill="auto"/>
            <w:tcMar>
              <w:top w:w="100" w:type="dxa"/>
              <w:left w:w="100" w:type="dxa"/>
              <w:bottom w:w="100" w:type="dxa"/>
              <w:right w:w="100" w:type="dxa"/>
            </w:tcMar>
          </w:tcPr>
          <w:p w14:paraId="4BF1FAF3" w14:textId="2B7A010B" w:rsidR="007B7D7F" w:rsidRPr="001A11D1" w:rsidRDefault="007B7D7F" w:rsidP="007B7D7F">
            <w:pPr>
              <w:pStyle w:val="NormalWeb"/>
              <w:rPr>
                <w:rFonts w:ascii="Calibri" w:hAnsi="Calibri" w:cs="Calibri"/>
              </w:rPr>
            </w:pPr>
            <w:r w:rsidRPr="001A11D1">
              <w:rPr>
                <w:rFonts w:ascii="Calibri" w:hAnsi="Calibri" w:cs="Calibri"/>
                <w:sz w:val="20"/>
                <w:szCs w:val="20"/>
              </w:rPr>
              <w:t>O1. Well-functioning web portal (http://www.odinwestpac.org).</w:t>
            </w:r>
          </w:p>
        </w:tc>
      </w:tr>
      <w:tr w:rsidR="007B7D7F" w:rsidRPr="001A11D1" w14:paraId="4176658F" w14:textId="77777777" w:rsidTr="00D776C8">
        <w:trPr>
          <w:trHeight w:val="140"/>
        </w:trPr>
        <w:tc>
          <w:tcPr>
            <w:tcW w:w="6653" w:type="dxa"/>
            <w:gridSpan w:val="2"/>
            <w:shd w:val="clear" w:color="auto" w:fill="auto"/>
            <w:tcMar>
              <w:top w:w="100" w:type="dxa"/>
              <w:left w:w="100" w:type="dxa"/>
              <w:bottom w:w="100" w:type="dxa"/>
              <w:right w:w="100" w:type="dxa"/>
            </w:tcMar>
          </w:tcPr>
          <w:p w14:paraId="1A225D1D"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335AE7AB"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Status (empty for new projects)</w:t>
            </w:r>
          </w:p>
        </w:tc>
      </w:tr>
      <w:tr w:rsidR="007B7D7F" w:rsidRPr="001A11D1" w14:paraId="7581E619" w14:textId="77777777" w:rsidTr="00D776C8">
        <w:trPr>
          <w:trHeight w:val="25"/>
        </w:trPr>
        <w:tc>
          <w:tcPr>
            <w:tcW w:w="6653" w:type="dxa"/>
            <w:gridSpan w:val="2"/>
            <w:shd w:val="clear" w:color="auto" w:fill="auto"/>
            <w:tcMar>
              <w:top w:w="100" w:type="dxa"/>
              <w:left w:w="100" w:type="dxa"/>
              <w:bottom w:w="100" w:type="dxa"/>
              <w:right w:w="100" w:type="dxa"/>
            </w:tcMar>
          </w:tcPr>
          <w:p w14:paraId="76230200" w14:textId="187234B0" w:rsidR="007B7D7F" w:rsidRPr="001A11D1" w:rsidRDefault="007B7D7F" w:rsidP="007B7D7F">
            <w:pPr>
              <w:pStyle w:val="NormalWeb"/>
              <w:rPr>
                <w:rFonts w:ascii="Calibri" w:hAnsi="Calibri" w:cs="Calibri"/>
              </w:rPr>
            </w:pPr>
            <w:r w:rsidRPr="001A11D1">
              <w:rPr>
                <w:rFonts w:ascii="Calibri" w:hAnsi="Calibri" w:cs="Calibri"/>
                <w:sz w:val="20"/>
                <w:szCs w:val="20"/>
              </w:rPr>
              <w:t xml:space="preserve">PI1. Operationally updating 21marine observational datasets online with the volume of 581GB </w:t>
            </w:r>
          </w:p>
        </w:tc>
        <w:tc>
          <w:tcPr>
            <w:tcW w:w="3118" w:type="dxa"/>
            <w:shd w:val="clear" w:color="auto" w:fill="auto"/>
          </w:tcPr>
          <w:p w14:paraId="3810BF26" w14:textId="75463955" w:rsidR="007B7D7F" w:rsidRPr="001A11D1" w:rsidRDefault="007B7D7F" w:rsidP="00D776C8">
            <w:pPr>
              <w:rPr>
                <w:rFonts w:ascii="Calibri" w:hAnsi="Calibri" w:cs="Calibri"/>
                <w:bCs/>
                <w:sz w:val="20"/>
                <w:szCs w:val="20"/>
              </w:rPr>
            </w:pPr>
            <w:r w:rsidRPr="001A11D1">
              <w:rPr>
                <w:rFonts w:ascii="Calibri" w:hAnsi="Calibri" w:cs="Calibri"/>
                <w:bCs/>
                <w:sz w:val="20"/>
                <w:szCs w:val="20"/>
              </w:rPr>
              <w:t>completed</w:t>
            </w:r>
          </w:p>
        </w:tc>
      </w:tr>
      <w:tr w:rsidR="007B7D7F" w:rsidRPr="001A11D1" w14:paraId="1A2B15B6"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1365505C" w14:textId="24AD9AAB" w:rsidR="007B7D7F" w:rsidRPr="001A11D1" w:rsidRDefault="007B7D7F" w:rsidP="007B7D7F">
            <w:pPr>
              <w:pStyle w:val="NormalWeb"/>
              <w:rPr>
                <w:rFonts w:ascii="Calibri" w:hAnsi="Calibri" w:cs="Calibri"/>
              </w:rPr>
            </w:pPr>
            <w:r w:rsidRPr="001A11D1">
              <w:rPr>
                <w:rFonts w:ascii="Calibri" w:hAnsi="Calibri" w:cs="Calibri"/>
                <w:sz w:val="20"/>
                <w:szCs w:val="20"/>
              </w:rPr>
              <w:t xml:space="preserve">PI2. 2021 real-time analysis data of temperature, geostrophic current, density, sound velocity, salinity: horizontal resolution: 0.125°, vertical: 51 standard layers, temporal: daily </w:t>
            </w:r>
          </w:p>
        </w:tc>
        <w:tc>
          <w:tcPr>
            <w:tcW w:w="3118" w:type="dxa"/>
            <w:tcBorders>
              <w:bottom w:val="single" w:sz="8" w:space="0" w:color="000000"/>
            </w:tcBorders>
            <w:shd w:val="clear" w:color="auto" w:fill="auto"/>
          </w:tcPr>
          <w:p w14:paraId="30C895E4" w14:textId="0883CC2D" w:rsidR="007B7D7F" w:rsidRPr="001A11D1" w:rsidRDefault="007B7D7F" w:rsidP="00D776C8">
            <w:pPr>
              <w:rPr>
                <w:rFonts w:ascii="Calibri" w:hAnsi="Calibri" w:cs="Calibri"/>
                <w:bCs/>
                <w:sz w:val="20"/>
                <w:szCs w:val="20"/>
              </w:rPr>
            </w:pPr>
            <w:r w:rsidRPr="001A11D1">
              <w:rPr>
                <w:rFonts w:ascii="Calibri" w:hAnsi="Calibri" w:cs="Calibri"/>
                <w:bCs/>
                <w:sz w:val="20"/>
                <w:szCs w:val="20"/>
              </w:rPr>
              <w:t>completed</w:t>
            </w:r>
          </w:p>
        </w:tc>
      </w:tr>
      <w:tr w:rsidR="007B7D7F" w:rsidRPr="001A11D1" w14:paraId="1652133E"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095B8F49" w14:textId="5C475CD7" w:rsidR="007B7D7F" w:rsidRPr="001A11D1" w:rsidRDefault="007B7D7F" w:rsidP="007B7D7F">
            <w:pPr>
              <w:pStyle w:val="NormalWeb"/>
              <w:rPr>
                <w:rFonts w:ascii="Calibri" w:hAnsi="Calibri" w:cs="Calibri"/>
              </w:rPr>
            </w:pPr>
            <w:r w:rsidRPr="001A11D1">
              <w:rPr>
                <w:rFonts w:ascii="Calibri" w:hAnsi="Calibri" w:cs="Calibri"/>
                <w:sz w:val="20"/>
                <w:szCs w:val="20"/>
              </w:rPr>
              <w:t xml:space="preserve">PI3. 150 new registered website users and accumulated downloading data volume of 330GB </w:t>
            </w:r>
          </w:p>
        </w:tc>
        <w:tc>
          <w:tcPr>
            <w:tcW w:w="3118" w:type="dxa"/>
            <w:tcBorders>
              <w:bottom w:val="single" w:sz="8" w:space="0" w:color="000000"/>
            </w:tcBorders>
            <w:shd w:val="clear" w:color="auto" w:fill="auto"/>
          </w:tcPr>
          <w:p w14:paraId="18948F81" w14:textId="64B01925" w:rsidR="007B7D7F" w:rsidRPr="001A11D1" w:rsidRDefault="007B7D7F" w:rsidP="007B7D7F">
            <w:pPr>
              <w:rPr>
                <w:rFonts w:ascii="Calibri" w:hAnsi="Calibri" w:cs="Calibri"/>
                <w:bCs/>
                <w:sz w:val="20"/>
                <w:szCs w:val="20"/>
              </w:rPr>
            </w:pPr>
            <w:r w:rsidRPr="001A11D1">
              <w:rPr>
                <w:rFonts w:ascii="Calibri" w:hAnsi="Calibri" w:cs="Calibri"/>
                <w:bCs/>
                <w:sz w:val="20"/>
                <w:szCs w:val="20"/>
              </w:rPr>
              <w:t>completed</w:t>
            </w:r>
          </w:p>
        </w:tc>
      </w:tr>
      <w:tr w:rsidR="007B7D7F" w:rsidRPr="001A11D1" w14:paraId="6C046772" w14:textId="77777777" w:rsidTr="00D776C8">
        <w:trPr>
          <w:trHeight w:val="25"/>
        </w:trPr>
        <w:tc>
          <w:tcPr>
            <w:tcW w:w="9771" w:type="dxa"/>
            <w:gridSpan w:val="3"/>
            <w:shd w:val="clear" w:color="auto" w:fill="auto"/>
            <w:tcMar>
              <w:top w:w="100" w:type="dxa"/>
              <w:left w:w="100" w:type="dxa"/>
              <w:bottom w:w="100" w:type="dxa"/>
              <w:right w:w="100" w:type="dxa"/>
            </w:tcMar>
          </w:tcPr>
          <w:p w14:paraId="0B5F8F2D"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Project Outcomes</w:t>
            </w:r>
          </w:p>
        </w:tc>
      </w:tr>
      <w:tr w:rsidR="007B7D7F" w:rsidRPr="001A11D1" w14:paraId="1730A063" w14:textId="77777777" w:rsidTr="00D776C8">
        <w:trPr>
          <w:trHeight w:val="25"/>
        </w:trPr>
        <w:tc>
          <w:tcPr>
            <w:tcW w:w="9771" w:type="dxa"/>
            <w:gridSpan w:val="3"/>
            <w:shd w:val="clear" w:color="auto" w:fill="auto"/>
            <w:tcMar>
              <w:top w:w="100" w:type="dxa"/>
              <w:left w:w="100" w:type="dxa"/>
              <w:bottom w:w="100" w:type="dxa"/>
              <w:right w:w="100" w:type="dxa"/>
            </w:tcMar>
          </w:tcPr>
          <w:p w14:paraId="7C77B390" w14:textId="5FAA9B4D" w:rsidR="007B7D7F" w:rsidRPr="001A11D1" w:rsidRDefault="007B7D7F" w:rsidP="00D776C8">
            <w:pPr>
              <w:pStyle w:val="NormalWeb"/>
              <w:rPr>
                <w:rFonts w:ascii="Calibri" w:hAnsi="Calibri" w:cs="Calibri"/>
              </w:rPr>
            </w:pPr>
            <w:r w:rsidRPr="001A11D1">
              <w:rPr>
                <w:rFonts w:ascii="Calibri" w:hAnsi="Calibri" w:cs="Calibri"/>
                <w:sz w:val="20"/>
                <w:szCs w:val="20"/>
              </w:rPr>
              <w:t xml:space="preserve">O2. Ad hoc meeting of ODINWESTPAC online </w:t>
            </w:r>
          </w:p>
        </w:tc>
      </w:tr>
      <w:tr w:rsidR="007B7D7F" w:rsidRPr="001A11D1" w14:paraId="77CBC25B" w14:textId="77777777" w:rsidTr="00D776C8">
        <w:trPr>
          <w:trHeight w:val="140"/>
        </w:trPr>
        <w:tc>
          <w:tcPr>
            <w:tcW w:w="6653" w:type="dxa"/>
            <w:gridSpan w:val="2"/>
            <w:shd w:val="clear" w:color="auto" w:fill="auto"/>
            <w:tcMar>
              <w:top w:w="100" w:type="dxa"/>
              <w:left w:w="100" w:type="dxa"/>
              <w:bottom w:w="100" w:type="dxa"/>
              <w:right w:w="100" w:type="dxa"/>
            </w:tcMar>
          </w:tcPr>
          <w:p w14:paraId="3F85C038"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092BFE69"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Status (empty for new projects)</w:t>
            </w:r>
          </w:p>
        </w:tc>
      </w:tr>
      <w:tr w:rsidR="007B7D7F" w:rsidRPr="001A11D1" w14:paraId="29C6422D" w14:textId="77777777" w:rsidTr="00D776C8">
        <w:trPr>
          <w:trHeight w:val="25"/>
        </w:trPr>
        <w:tc>
          <w:tcPr>
            <w:tcW w:w="6653" w:type="dxa"/>
            <w:gridSpan w:val="2"/>
            <w:shd w:val="clear" w:color="auto" w:fill="auto"/>
            <w:tcMar>
              <w:top w:w="100" w:type="dxa"/>
              <w:left w:w="100" w:type="dxa"/>
              <w:bottom w:w="100" w:type="dxa"/>
              <w:right w:w="100" w:type="dxa"/>
            </w:tcMar>
          </w:tcPr>
          <w:p w14:paraId="5EEC1072" w14:textId="03C95922" w:rsidR="007B7D7F" w:rsidRPr="001A11D1" w:rsidRDefault="007B7D7F" w:rsidP="00D776C8">
            <w:pPr>
              <w:pStyle w:val="NormalWeb"/>
              <w:rPr>
                <w:rFonts w:ascii="Calibri" w:hAnsi="Calibri" w:cs="Calibri"/>
              </w:rPr>
            </w:pPr>
            <w:r w:rsidRPr="001A11D1">
              <w:rPr>
                <w:rFonts w:ascii="Calibri" w:hAnsi="Calibri" w:cs="Calibri"/>
                <w:sz w:val="20"/>
                <w:szCs w:val="20"/>
              </w:rPr>
              <w:lastRenderedPageBreak/>
              <w:t xml:space="preserve">PI1. 29 participants from 7 ODINWESTPAC countries participated in the meeting, and built connection with 2 projects, EMODPACE/CEMDNET, and CSK- 2 </w:t>
            </w:r>
          </w:p>
        </w:tc>
        <w:tc>
          <w:tcPr>
            <w:tcW w:w="3118" w:type="dxa"/>
            <w:shd w:val="clear" w:color="auto" w:fill="auto"/>
          </w:tcPr>
          <w:p w14:paraId="213FDB21" w14:textId="77777777" w:rsidR="007B7D7F" w:rsidRPr="001A11D1" w:rsidRDefault="007B7D7F" w:rsidP="00D776C8">
            <w:pPr>
              <w:rPr>
                <w:rFonts w:ascii="Calibri" w:hAnsi="Calibri" w:cs="Calibri"/>
                <w:bCs/>
                <w:sz w:val="20"/>
                <w:szCs w:val="20"/>
              </w:rPr>
            </w:pPr>
            <w:r w:rsidRPr="001A11D1">
              <w:rPr>
                <w:rFonts w:ascii="Calibri" w:hAnsi="Calibri" w:cs="Calibri"/>
                <w:bCs/>
                <w:sz w:val="20"/>
                <w:szCs w:val="20"/>
              </w:rPr>
              <w:t>completed</w:t>
            </w:r>
          </w:p>
        </w:tc>
      </w:tr>
      <w:tr w:rsidR="007B7D7F" w:rsidRPr="001A11D1" w14:paraId="4FC4F7CA" w14:textId="77777777" w:rsidTr="00D776C8">
        <w:trPr>
          <w:trHeight w:val="25"/>
        </w:trPr>
        <w:tc>
          <w:tcPr>
            <w:tcW w:w="9771" w:type="dxa"/>
            <w:gridSpan w:val="3"/>
            <w:shd w:val="clear" w:color="auto" w:fill="auto"/>
            <w:tcMar>
              <w:top w:w="100" w:type="dxa"/>
              <w:left w:w="100" w:type="dxa"/>
              <w:bottom w:w="100" w:type="dxa"/>
              <w:right w:w="100" w:type="dxa"/>
            </w:tcMar>
          </w:tcPr>
          <w:p w14:paraId="00015FCD" w14:textId="77777777" w:rsidR="007B7D7F" w:rsidRPr="001A11D1" w:rsidRDefault="007B7D7F" w:rsidP="00D776C8">
            <w:pPr>
              <w:rPr>
                <w:rFonts w:ascii="Calibri" w:hAnsi="Calibri" w:cs="Calibri"/>
                <w:b/>
                <w:sz w:val="20"/>
                <w:szCs w:val="20"/>
              </w:rPr>
            </w:pPr>
            <w:r w:rsidRPr="001A11D1">
              <w:rPr>
                <w:rFonts w:ascii="Calibri" w:hAnsi="Calibri" w:cs="Calibri"/>
                <w:b/>
                <w:sz w:val="20"/>
                <w:szCs w:val="20"/>
              </w:rPr>
              <w:t>Project Outcomes</w:t>
            </w:r>
          </w:p>
        </w:tc>
      </w:tr>
      <w:tr w:rsidR="007B7D7F" w:rsidRPr="001A11D1" w14:paraId="5B24F366" w14:textId="77777777" w:rsidTr="00D776C8">
        <w:trPr>
          <w:trHeight w:val="25"/>
        </w:trPr>
        <w:tc>
          <w:tcPr>
            <w:tcW w:w="9771" w:type="dxa"/>
            <w:gridSpan w:val="3"/>
            <w:shd w:val="clear" w:color="auto" w:fill="auto"/>
            <w:tcMar>
              <w:top w:w="100" w:type="dxa"/>
              <w:left w:w="100" w:type="dxa"/>
              <w:bottom w:w="100" w:type="dxa"/>
              <w:right w:w="100" w:type="dxa"/>
            </w:tcMar>
          </w:tcPr>
          <w:p w14:paraId="1D3D7E5A" w14:textId="62448245" w:rsidR="007B7D7F" w:rsidRPr="001A11D1" w:rsidRDefault="007B7D7F" w:rsidP="00D776C8">
            <w:pPr>
              <w:pStyle w:val="NormalWeb"/>
              <w:rPr>
                <w:rFonts w:ascii="Calibri" w:hAnsi="Calibri" w:cs="Calibri"/>
              </w:rPr>
            </w:pPr>
            <w:r w:rsidRPr="001A11D1">
              <w:rPr>
                <w:rFonts w:ascii="Calibri" w:hAnsi="Calibri" w:cs="Calibri"/>
                <w:sz w:val="20"/>
                <w:szCs w:val="20"/>
              </w:rPr>
              <w:t xml:space="preserve">O3. Implement relevant capacity building activities which specifically relate to ocean data and information management and service </w:t>
            </w:r>
          </w:p>
        </w:tc>
      </w:tr>
      <w:tr w:rsidR="007B7D7F" w:rsidRPr="001A11D1" w14:paraId="0A33B371"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5B88AC8A" w14:textId="60817210" w:rsidR="007B7D7F" w:rsidRPr="001A11D1" w:rsidRDefault="007B7D7F" w:rsidP="007B7D7F">
            <w:pPr>
              <w:pStyle w:val="NormalWeb"/>
              <w:rPr>
                <w:rFonts w:ascii="Calibri" w:hAnsi="Calibri" w:cs="Calibri"/>
              </w:rPr>
            </w:pPr>
            <w:r w:rsidRPr="001A11D1">
              <w:rPr>
                <w:rFonts w:ascii="Calibri" w:hAnsi="Calibri" w:cs="Calibri"/>
                <w:sz w:val="20"/>
                <w:szCs w:val="20"/>
              </w:rPr>
              <w:t xml:space="preserve">PI1. Training course on Ocean Data Stewardship in the Decade of Ocean Science for Sustainable Development (Online)with 15 virtual lectures. 37 participants from 11 countries participated in the training </w:t>
            </w:r>
          </w:p>
        </w:tc>
        <w:tc>
          <w:tcPr>
            <w:tcW w:w="3118" w:type="dxa"/>
            <w:tcBorders>
              <w:bottom w:val="single" w:sz="8" w:space="0" w:color="000000"/>
            </w:tcBorders>
            <w:shd w:val="clear" w:color="auto" w:fill="auto"/>
          </w:tcPr>
          <w:p w14:paraId="25500745" w14:textId="5FFDD4E0" w:rsidR="007B7D7F" w:rsidRPr="001A11D1" w:rsidRDefault="007B7D7F" w:rsidP="007B7D7F">
            <w:pPr>
              <w:rPr>
                <w:rFonts w:ascii="Calibri" w:hAnsi="Calibri" w:cs="Calibri"/>
                <w:bCs/>
                <w:sz w:val="20"/>
                <w:szCs w:val="20"/>
              </w:rPr>
            </w:pPr>
            <w:r w:rsidRPr="001A11D1">
              <w:rPr>
                <w:rFonts w:ascii="Calibri" w:hAnsi="Calibri" w:cs="Calibri"/>
                <w:bCs/>
                <w:sz w:val="20"/>
                <w:szCs w:val="20"/>
              </w:rPr>
              <w:t>completed</w:t>
            </w:r>
          </w:p>
        </w:tc>
      </w:tr>
      <w:tr w:rsidR="007B7D7F" w:rsidRPr="001A11D1" w14:paraId="7769D898"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7661B2A6" w14:textId="26EC7D67" w:rsidR="007B7D7F" w:rsidRPr="001A11D1" w:rsidRDefault="007B7D7F" w:rsidP="007B7D7F">
            <w:pPr>
              <w:pStyle w:val="NormalWeb"/>
              <w:rPr>
                <w:rFonts w:ascii="Calibri" w:hAnsi="Calibri" w:cs="Calibri"/>
              </w:rPr>
            </w:pPr>
            <w:r w:rsidRPr="001A11D1">
              <w:rPr>
                <w:rFonts w:ascii="Calibri" w:hAnsi="Calibri" w:cs="Calibri"/>
                <w:sz w:val="20"/>
                <w:szCs w:val="20"/>
              </w:rPr>
              <w:t xml:space="preserve">PI2.International webinar ‘CURRENT ADVANCE IN MARINE BIG DATA: APPLICATIONS AND ISSUES’ co-hosted by the Institute of Oceanography and Environment (INOS), UMT and Marine Data Centre (MDC), National Marine Data and Information Service (NMDIS), China </w:t>
            </w:r>
          </w:p>
        </w:tc>
        <w:tc>
          <w:tcPr>
            <w:tcW w:w="3118" w:type="dxa"/>
            <w:tcBorders>
              <w:bottom w:val="single" w:sz="8" w:space="0" w:color="000000"/>
            </w:tcBorders>
            <w:shd w:val="clear" w:color="auto" w:fill="auto"/>
          </w:tcPr>
          <w:p w14:paraId="1D0F84E4" w14:textId="11052CD8" w:rsidR="007B7D7F" w:rsidRPr="001A11D1" w:rsidRDefault="007B7D7F" w:rsidP="007B7D7F">
            <w:pPr>
              <w:rPr>
                <w:rFonts w:ascii="Calibri" w:hAnsi="Calibri" w:cs="Calibri"/>
                <w:bCs/>
                <w:sz w:val="20"/>
                <w:szCs w:val="20"/>
              </w:rPr>
            </w:pPr>
            <w:r w:rsidRPr="001A11D1">
              <w:rPr>
                <w:rFonts w:ascii="Calibri" w:hAnsi="Calibri" w:cs="Calibri"/>
                <w:bCs/>
                <w:sz w:val="20"/>
                <w:szCs w:val="20"/>
              </w:rPr>
              <w:t>completed</w:t>
            </w:r>
          </w:p>
        </w:tc>
      </w:tr>
      <w:tr w:rsidR="007B7D7F" w:rsidRPr="001A11D1" w14:paraId="6D83446C" w14:textId="77777777" w:rsidTr="00D776C8">
        <w:trPr>
          <w:trHeight w:val="25"/>
        </w:trPr>
        <w:tc>
          <w:tcPr>
            <w:tcW w:w="9771" w:type="dxa"/>
            <w:gridSpan w:val="3"/>
            <w:shd w:val="clear" w:color="auto" w:fill="CFE2F3"/>
            <w:tcMar>
              <w:top w:w="100" w:type="dxa"/>
              <w:left w:w="100" w:type="dxa"/>
              <w:bottom w:w="100" w:type="dxa"/>
              <w:right w:w="100" w:type="dxa"/>
            </w:tcMar>
          </w:tcPr>
          <w:p w14:paraId="01EC9E58" w14:textId="0533882A" w:rsidR="007B7D7F" w:rsidRPr="001A11D1" w:rsidRDefault="007B7D7F" w:rsidP="007B7D7F">
            <w:pPr>
              <w:jc w:val="center"/>
              <w:rPr>
                <w:rFonts w:ascii="Calibri" w:hAnsi="Calibri" w:cs="Calibri"/>
                <w:b/>
                <w:sz w:val="20"/>
                <w:szCs w:val="20"/>
              </w:rPr>
            </w:pPr>
            <w:r w:rsidRPr="001A11D1">
              <w:rPr>
                <w:rFonts w:ascii="Calibri" w:hAnsi="Calibri" w:cs="Calibri"/>
                <w:b/>
                <w:sz w:val="20"/>
                <w:szCs w:val="20"/>
              </w:rPr>
              <w:t>Status of Workplan Implementation</w:t>
            </w:r>
          </w:p>
        </w:tc>
      </w:tr>
      <w:tr w:rsidR="007B7D7F" w:rsidRPr="001A11D1" w14:paraId="68C2C1B5" w14:textId="77777777" w:rsidTr="00D776C8">
        <w:trPr>
          <w:trHeight w:val="25"/>
        </w:trPr>
        <w:tc>
          <w:tcPr>
            <w:tcW w:w="9771" w:type="dxa"/>
            <w:gridSpan w:val="3"/>
            <w:shd w:val="clear" w:color="auto" w:fill="auto"/>
            <w:tcMar>
              <w:top w:w="100" w:type="dxa"/>
              <w:left w:w="100" w:type="dxa"/>
              <w:bottom w:w="100" w:type="dxa"/>
              <w:right w:w="100" w:type="dxa"/>
            </w:tcMar>
          </w:tcPr>
          <w:p w14:paraId="5FE4D4C0" w14:textId="77777777" w:rsidR="007B7D7F" w:rsidRPr="001A11D1" w:rsidRDefault="007B7D7F" w:rsidP="007B7D7F">
            <w:pPr>
              <w:rPr>
                <w:rFonts w:ascii="Calibri" w:hAnsi="Calibri" w:cs="Calibri"/>
                <w:b/>
                <w:sz w:val="20"/>
                <w:szCs w:val="20"/>
              </w:rPr>
            </w:pPr>
            <w:r w:rsidRPr="001A11D1">
              <w:rPr>
                <w:rFonts w:ascii="Calibri" w:hAnsi="Calibri" w:cs="Calibri"/>
                <w:b/>
                <w:sz w:val="20"/>
                <w:szCs w:val="20"/>
              </w:rPr>
              <w:t>Milestone/deliverable/work package</w:t>
            </w:r>
          </w:p>
        </w:tc>
      </w:tr>
      <w:tr w:rsidR="007B7D7F" w:rsidRPr="001A11D1" w14:paraId="74A8C17A" w14:textId="77777777" w:rsidTr="00D776C8">
        <w:trPr>
          <w:trHeight w:val="25"/>
        </w:trPr>
        <w:tc>
          <w:tcPr>
            <w:tcW w:w="9771" w:type="dxa"/>
            <w:gridSpan w:val="3"/>
            <w:shd w:val="clear" w:color="auto" w:fill="auto"/>
            <w:tcMar>
              <w:top w:w="100" w:type="dxa"/>
              <w:left w:w="100" w:type="dxa"/>
              <w:bottom w:w="100" w:type="dxa"/>
              <w:right w:w="100" w:type="dxa"/>
            </w:tcMar>
          </w:tcPr>
          <w:p w14:paraId="128E358B" w14:textId="2EAFDC1C" w:rsidR="007B7D7F" w:rsidRPr="001A11D1" w:rsidRDefault="007B7D7F" w:rsidP="001A11D1">
            <w:pPr>
              <w:pStyle w:val="NormalWeb"/>
              <w:rPr>
                <w:rFonts w:ascii="Calibri" w:hAnsi="Calibri" w:cs="Calibri"/>
              </w:rPr>
            </w:pPr>
            <w:r w:rsidRPr="001A11D1">
              <w:rPr>
                <w:rFonts w:ascii="Calibri" w:hAnsi="Calibri" w:cs="Calibri"/>
                <w:sz w:val="20"/>
                <w:szCs w:val="20"/>
              </w:rPr>
              <w:t>M1:</w:t>
            </w:r>
            <w:r w:rsidR="001A11D1" w:rsidRPr="001A11D1">
              <w:rPr>
                <w:rFonts w:ascii="Calibri" w:hAnsi="Calibri" w:cs="Calibri"/>
                <w:sz w:val="20"/>
                <w:szCs w:val="20"/>
              </w:rPr>
              <w:t xml:space="preserve"> ODINWESTPAC website is well maintained, and capacity building activities were smoothly conducted. </w:t>
            </w:r>
          </w:p>
        </w:tc>
      </w:tr>
      <w:tr w:rsidR="007B7D7F" w:rsidRPr="001A11D1" w14:paraId="01ED1BEF" w14:textId="77777777" w:rsidTr="00D776C8">
        <w:trPr>
          <w:trHeight w:val="25"/>
        </w:trPr>
        <w:tc>
          <w:tcPr>
            <w:tcW w:w="5093" w:type="dxa"/>
            <w:shd w:val="clear" w:color="auto" w:fill="auto"/>
            <w:tcMar>
              <w:top w:w="100" w:type="dxa"/>
              <w:left w:w="100" w:type="dxa"/>
              <w:bottom w:w="100" w:type="dxa"/>
              <w:right w:w="100" w:type="dxa"/>
            </w:tcMar>
          </w:tcPr>
          <w:p w14:paraId="09135711" w14:textId="77777777" w:rsidR="007B7D7F" w:rsidRPr="001A11D1" w:rsidRDefault="007B7D7F" w:rsidP="007B7D7F">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45FFD076" w14:textId="77777777" w:rsidR="007B7D7F" w:rsidRPr="001A11D1" w:rsidRDefault="007B7D7F" w:rsidP="007B7D7F">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7B7D7F" w:rsidRPr="001A11D1" w14:paraId="021CAEDB" w14:textId="77777777" w:rsidTr="00D776C8">
        <w:tc>
          <w:tcPr>
            <w:tcW w:w="5093" w:type="dxa"/>
            <w:shd w:val="clear" w:color="auto" w:fill="auto"/>
            <w:tcMar>
              <w:top w:w="100" w:type="dxa"/>
              <w:left w:w="100" w:type="dxa"/>
              <w:bottom w:w="100" w:type="dxa"/>
              <w:right w:w="100" w:type="dxa"/>
            </w:tcMar>
          </w:tcPr>
          <w:p w14:paraId="005543DE" w14:textId="15310859" w:rsidR="007B7D7F" w:rsidRPr="001A11D1" w:rsidRDefault="007B7D7F" w:rsidP="001A11D1">
            <w:pPr>
              <w:pStyle w:val="NormalWeb"/>
              <w:rPr>
                <w:rFonts w:ascii="Calibri" w:hAnsi="Calibri" w:cs="Calibri"/>
              </w:rPr>
            </w:pPr>
            <w:r w:rsidRPr="001A11D1">
              <w:rPr>
                <w:rFonts w:ascii="Calibri" w:hAnsi="Calibri" w:cs="Calibri"/>
                <w:sz w:val="20"/>
                <w:szCs w:val="20"/>
              </w:rPr>
              <w:t>A1.1:</w:t>
            </w:r>
            <w:r w:rsidR="001A11D1" w:rsidRPr="001A11D1">
              <w:rPr>
                <w:rFonts w:ascii="Calibri" w:hAnsi="Calibri" w:cs="Calibri"/>
                <w:sz w:val="20"/>
                <w:szCs w:val="20"/>
              </w:rPr>
              <w:t xml:space="preserve"> Operational running of ODINWESTPAC website, with observational data and products updated. </w:t>
            </w:r>
          </w:p>
        </w:tc>
        <w:tc>
          <w:tcPr>
            <w:tcW w:w="4678" w:type="dxa"/>
            <w:gridSpan w:val="2"/>
            <w:shd w:val="clear" w:color="auto" w:fill="auto"/>
            <w:tcMar>
              <w:top w:w="100" w:type="dxa"/>
              <w:left w:w="100" w:type="dxa"/>
              <w:bottom w:w="100" w:type="dxa"/>
              <w:right w:w="100" w:type="dxa"/>
            </w:tcMar>
          </w:tcPr>
          <w:p w14:paraId="62195D49" w14:textId="632161FE" w:rsidR="007B7D7F" w:rsidRPr="001A11D1" w:rsidRDefault="001A11D1" w:rsidP="007B7D7F">
            <w:pPr>
              <w:widowControl w:val="0"/>
              <w:rPr>
                <w:rFonts w:ascii="Calibri" w:hAnsi="Calibri" w:cs="Calibri"/>
                <w:sz w:val="20"/>
                <w:szCs w:val="20"/>
              </w:rPr>
            </w:pPr>
            <w:r w:rsidRPr="001A11D1">
              <w:rPr>
                <w:rFonts w:ascii="Calibri" w:hAnsi="Calibri" w:cs="Calibri"/>
                <w:bCs/>
                <w:sz w:val="20"/>
                <w:szCs w:val="20"/>
              </w:rPr>
              <w:t>completed</w:t>
            </w:r>
          </w:p>
        </w:tc>
      </w:tr>
      <w:tr w:rsidR="007B7D7F" w:rsidRPr="001A11D1" w14:paraId="2C938386" w14:textId="77777777" w:rsidTr="00D776C8">
        <w:tc>
          <w:tcPr>
            <w:tcW w:w="5093" w:type="dxa"/>
            <w:shd w:val="clear" w:color="auto" w:fill="auto"/>
            <w:tcMar>
              <w:top w:w="100" w:type="dxa"/>
              <w:left w:w="100" w:type="dxa"/>
              <w:bottom w:w="100" w:type="dxa"/>
              <w:right w:w="100" w:type="dxa"/>
            </w:tcMar>
          </w:tcPr>
          <w:p w14:paraId="216CBC03" w14:textId="19A4EA8E" w:rsidR="007B7D7F" w:rsidRPr="001A11D1" w:rsidRDefault="007B7D7F" w:rsidP="001A11D1">
            <w:pPr>
              <w:pStyle w:val="NormalWeb"/>
              <w:rPr>
                <w:rFonts w:ascii="Calibri" w:hAnsi="Calibri" w:cs="Calibri"/>
              </w:rPr>
            </w:pPr>
            <w:r w:rsidRPr="001A11D1">
              <w:rPr>
                <w:rFonts w:ascii="Calibri" w:hAnsi="Calibri" w:cs="Calibri"/>
                <w:sz w:val="20"/>
                <w:szCs w:val="20"/>
              </w:rPr>
              <w:t>A1.2:</w:t>
            </w:r>
            <w:r w:rsidR="001A11D1" w:rsidRPr="001A11D1">
              <w:rPr>
                <w:rFonts w:ascii="Calibri" w:hAnsi="Calibri" w:cs="Calibri"/>
                <w:sz w:val="20"/>
                <w:szCs w:val="20"/>
              </w:rPr>
              <w:t xml:space="preserve"> The 2021 Ad hoc meeting of ODINWESTPAC (online) </w:t>
            </w:r>
          </w:p>
        </w:tc>
        <w:tc>
          <w:tcPr>
            <w:tcW w:w="4678" w:type="dxa"/>
            <w:gridSpan w:val="2"/>
            <w:shd w:val="clear" w:color="auto" w:fill="auto"/>
            <w:tcMar>
              <w:top w:w="100" w:type="dxa"/>
              <w:left w:w="100" w:type="dxa"/>
              <w:bottom w:w="100" w:type="dxa"/>
              <w:right w:w="100" w:type="dxa"/>
            </w:tcMar>
          </w:tcPr>
          <w:p w14:paraId="63757843" w14:textId="12B92EFC" w:rsidR="007B7D7F" w:rsidRPr="001A11D1" w:rsidRDefault="001A11D1" w:rsidP="007B7D7F">
            <w:pPr>
              <w:widowControl w:val="0"/>
              <w:rPr>
                <w:rFonts w:ascii="Calibri" w:hAnsi="Calibri" w:cs="Calibri"/>
                <w:sz w:val="20"/>
                <w:szCs w:val="20"/>
              </w:rPr>
            </w:pPr>
            <w:r w:rsidRPr="001A11D1">
              <w:rPr>
                <w:rFonts w:ascii="Calibri" w:hAnsi="Calibri" w:cs="Calibri"/>
                <w:bCs/>
                <w:sz w:val="20"/>
                <w:szCs w:val="20"/>
              </w:rPr>
              <w:t>completed</w:t>
            </w:r>
          </w:p>
        </w:tc>
      </w:tr>
      <w:tr w:rsidR="007B7D7F" w:rsidRPr="001A11D1" w14:paraId="33334C5F" w14:textId="77777777" w:rsidTr="00D776C8">
        <w:tc>
          <w:tcPr>
            <w:tcW w:w="5093" w:type="dxa"/>
            <w:shd w:val="clear" w:color="auto" w:fill="auto"/>
            <w:tcMar>
              <w:top w:w="100" w:type="dxa"/>
              <w:left w:w="100" w:type="dxa"/>
              <w:bottom w:w="100" w:type="dxa"/>
              <w:right w:w="100" w:type="dxa"/>
            </w:tcMar>
          </w:tcPr>
          <w:p w14:paraId="322975B6" w14:textId="59F00F43" w:rsidR="007B7D7F" w:rsidRPr="001A11D1" w:rsidRDefault="007B7D7F" w:rsidP="001A11D1">
            <w:pPr>
              <w:pStyle w:val="NormalWeb"/>
              <w:rPr>
                <w:rFonts w:ascii="Calibri" w:hAnsi="Calibri" w:cs="Calibri"/>
              </w:rPr>
            </w:pPr>
            <w:r w:rsidRPr="001A11D1">
              <w:rPr>
                <w:rFonts w:ascii="Calibri" w:hAnsi="Calibri" w:cs="Calibri"/>
                <w:sz w:val="20"/>
                <w:szCs w:val="20"/>
              </w:rPr>
              <w:t>A1.3:</w:t>
            </w:r>
            <w:r w:rsidR="001A11D1" w:rsidRPr="001A11D1">
              <w:rPr>
                <w:rFonts w:ascii="Calibri" w:hAnsi="Calibri" w:cs="Calibri"/>
                <w:sz w:val="20"/>
                <w:szCs w:val="20"/>
              </w:rPr>
              <w:t xml:space="preserve"> Online training course on Ocean Data Stewardship in the Decade of Ocean Science for Sustainable Development. </w:t>
            </w:r>
          </w:p>
        </w:tc>
        <w:tc>
          <w:tcPr>
            <w:tcW w:w="4678" w:type="dxa"/>
            <w:gridSpan w:val="2"/>
            <w:shd w:val="clear" w:color="auto" w:fill="auto"/>
            <w:tcMar>
              <w:top w:w="100" w:type="dxa"/>
              <w:left w:w="100" w:type="dxa"/>
              <w:bottom w:w="100" w:type="dxa"/>
              <w:right w:w="100" w:type="dxa"/>
            </w:tcMar>
          </w:tcPr>
          <w:p w14:paraId="7B958C46" w14:textId="654C27A0" w:rsidR="007B7D7F" w:rsidRPr="001A11D1" w:rsidRDefault="001A11D1" w:rsidP="007B7D7F">
            <w:pPr>
              <w:widowControl w:val="0"/>
              <w:rPr>
                <w:rFonts w:ascii="Calibri" w:hAnsi="Calibri" w:cs="Calibri"/>
                <w:sz w:val="20"/>
                <w:szCs w:val="20"/>
              </w:rPr>
            </w:pPr>
            <w:r w:rsidRPr="001A11D1">
              <w:rPr>
                <w:rFonts w:ascii="Calibri" w:hAnsi="Calibri" w:cs="Calibri"/>
                <w:bCs/>
                <w:sz w:val="20"/>
                <w:szCs w:val="20"/>
              </w:rPr>
              <w:t>completed</w:t>
            </w:r>
          </w:p>
        </w:tc>
      </w:tr>
      <w:tr w:rsidR="001A11D1" w:rsidRPr="001A11D1" w14:paraId="59433A4B" w14:textId="77777777" w:rsidTr="00D776C8">
        <w:tc>
          <w:tcPr>
            <w:tcW w:w="5093" w:type="dxa"/>
            <w:shd w:val="clear" w:color="auto" w:fill="auto"/>
            <w:tcMar>
              <w:top w:w="100" w:type="dxa"/>
              <w:left w:w="100" w:type="dxa"/>
              <w:bottom w:w="100" w:type="dxa"/>
              <w:right w:w="100" w:type="dxa"/>
            </w:tcMar>
          </w:tcPr>
          <w:p w14:paraId="4A523E1E" w14:textId="7E46933F" w:rsidR="001A11D1" w:rsidRPr="001A11D1" w:rsidRDefault="001A11D1" w:rsidP="001A11D1">
            <w:pPr>
              <w:pStyle w:val="NormalWeb"/>
              <w:rPr>
                <w:rFonts w:ascii="Calibri" w:hAnsi="Calibri" w:cs="Calibri"/>
              </w:rPr>
            </w:pPr>
            <w:r w:rsidRPr="001A11D1">
              <w:rPr>
                <w:rFonts w:ascii="Calibri" w:hAnsi="Calibri" w:cs="Calibri"/>
                <w:sz w:val="20"/>
                <w:szCs w:val="20"/>
              </w:rPr>
              <w:t xml:space="preserve">A1.4: International webinar ‘CURRENT ADVANCE IN MARINE BIG DATA: APPLICATIONS AND ISSUES’(online) </w:t>
            </w:r>
          </w:p>
        </w:tc>
        <w:tc>
          <w:tcPr>
            <w:tcW w:w="4678" w:type="dxa"/>
            <w:gridSpan w:val="2"/>
            <w:shd w:val="clear" w:color="auto" w:fill="auto"/>
            <w:tcMar>
              <w:top w:w="100" w:type="dxa"/>
              <w:left w:w="100" w:type="dxa"/>
              <w:bottom w:w="100" w:type="dxa"/>
              <w:right w:w="100" w:type="dxa"/>
            </w:tcMar>
          </w:tcPr>
          <w:p w14:paraId="5025E807" w14:textId="032042B7" w:rsidR="001A11D1" w:rsidRPr="001A11D1" w:rsidRDefault="001A11D1" w:rsidP="007B7D7F">
            <w:pPr>
              <w:widowControl w:val="0"/>
              <w:rPr>
                <w:rFonts w:ascii="Calibri" w:hAnsi="Calibri" w:cs="Calibri"/>
                <w:bCs/>
                <w:sz w:val="20"/>
                <w:szCs w:val="20"/>
              </w:rPr>
            </w:pPr>
            <w:r w:rsidRPr="001A11D1">
              <w:rPr>
                <w:rFonts w:ascii="Calibri" w:hAnsi="Calibri" w:cs="Calibri"/>
                <w:bCs/>
                <w:sz w:val="20"/>
                <w:szCs w:val="20"/>
              </w:rPr>
              <w:t>completed</w:t>
            </w:r>
          </w:p>
        </w:tc>
      </w:tr>
      <w:tr w:rsidR="007B7D7F" w:rsidRPr="001A11D1" w14:paraId="3D87102A" w14:textId="77777777" w:rsidTr="00D776C8">
        <w:trPr>
          <w:trHeight w:val="142"/>
        </w:trPr>
        <w:tc>
          <w:tcPr>
            <w:tcW w:w="9771" w:type="dxa"/>
            <w:gridSpan w:val="3"/>
            <w:shd w:val="clear" w:color="auto" w:fill="auto"/>
            <w:tcMar>
              <w:top w:w="100" w:type="dxa"/>
              <w:left w:w="100" w:type="dxa"/>
              <w:bottom w:w="100" w:type="dxa"/>
              <w:right w:w="100" w:type="dxa"/>
            </w:tcMar>
          </w:tcPr>
          <w:p w14:paraId="5205A490" w14:textId="77777777" w:rsidR="007B7D7F" w:rsidRPr="001A11D1" w:rsidRDefault="007B7D7F" w:rsidP="007B7D7F">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7B7D7F" w:rsidRPr="001A11D1" w14:paraId="3CF4620D" w14:textId="77777777" w:rsidTr="00D776C8">
        <w:trPr>
          <w:trHeight w:val="25"/>
        </w:trPr>
        <w:tc>
          <w:tcPr>
            <w:tcW w:w="9771" w:type="dxa"/>
            <w:gridSpan w:val="3"/>
            <w:shd w:val="clear" w:color="auto" w:fill="auto"/>
            <w:tcMar>
              <w:top w:w="100" w:type="dxa"/>
              <w:left w:w="100" w:type="dxa"/>
              <w:bottom w:w="100" w:type="dxa"/>
              <w:right w:w="100" w:type="dxa"/>
            </w:tcMar>
          </w:tcPr>
          <w:p w14:paraId="0183EBA9" w14:textId="4397BFEE" w:rsidR="007B7D7F" w:rsidRPr="001A11D1" w:rsidRDefault="001A11D1" w:rsidP="001A11D1">
            <w:pPr>
              <w:pStyle w:val="NormalWeb"/>
              <w:rPr>
                <w:rFonts w:ascii="Calibri" w:hAnsi="Calibri" w:cs="Calibri"/>
              </w:rPr>
            </w:pPr>
            <w:r w:rsidRPr="001A11D1">
              <w:rPr>
                <w:rFonts w:ascii="Calibri" w:hAnsi="Calibri" w:cs="Calibri"/>
                <w:sz w:val="20"/>
                <w:szCs w:val="20"/>
              </w:rPr>
              <w:t xml:space="preserve">ODINWESTPAC website was running well during 2021. The marine data and information were operationally produced, updated and shared online. Overcoming the impact of the pandemic, the Ad hoc meeting of ODINWESTPAC was held online. Training course on Ocean Data Stewardship in the Decade of Ocean Science for Sustainable Development and the International webinar ‘CURRENT ADVANCE IN MARINE BIG DATA: APPLICATIONS AND ISSUES’ were also successfully conducted online. Positive feedbacks from the participants were received. </w:t>
            </w:r>
          </w:p>
        </w:tc>
      </w:tr>
    </w:tbl>
    <w:p w14:paraId="2DCDF111" w14:textId="752E77A2" w:rsidR="001A11D1" w:rsidRPr="001A11D1" w:rsidRDefault="009718C6" w:rsidP="001A11D1">
      <w:pPr>
        <w:rPr>
          <w:rFonts w:ascii="Calibri" w:hAnsi="Calibri" w:cs="Calibri"/>
          <w:sz w:val="20"/>
          <w:szCs w:val="20"/>
        </w:rPr>
      </w:pPr>
      <w:r w:rsidRPr="001A11D1">
        <w:rPr>
          <w:rFonts w:ascii="Calibri" w:hAnsi="Calibri" w:cs="Calibri"/>
          <w:sz w:val="20"/>
          <w:szCs w:val="20"/>
        </w:rPr>
        <w:t xml:space="preserve">Signed by Project Leader. </w:t>
      </w:r>
      <w:r w:rsidR="001A11D1" w:rsidRPr="001A11D1">
        <w:rPr>
          <w:rFonts w:ascii="Calibri" w:hAnsi="Calibri" w:cs="Calibri"/>
          <w:sz w:val="20"/>
          <w:szCs w:val="20"/>
        </w:rPr>
        <w:fldChar w:fldCharType="begin"/>
      </w:r>
      <w:r w:rsidR="001A11D1" w:rsidRPr="001A11D1">
        <w:rPr>
          <w:rFonts w:ascii="Calibri" w:hAnsi="Calibri" w:cs="Calibri"/>
          <w:sz w:val="20"/>
          <w:szCs w:val="20"/>
        </w:rPr>
        <w:instrText xml:space="preserve"> INCLUDEPICTURE "/var/folders/99/dpsj4jc120v2g0vkvz0f2w500000gn/T/com.microsoft.Word/WebArchiveCopyPasteTempFiles/page2image35494816" \* MERGEFORMATINET </w:instrText>
      </w:r>
      <w:r w:rsidR="001A11D1" w:rsidRPr="001A11D1">
        <w:rPr>
          <w:rFonts w:ascii="Calibri" w:hAnsi="Calibri" w:cs="Calibri"/>
          <w:sz w:val="20"/>
          <w:szCs w:val="20"/>
        </w:rPr>
        <w:fldChar w:fldCharType="separate"/>
      </w:r>
      <w:r w:rsidR="001A11D1" w:rsidRPr="001A11D1">
        <w:rPr>
          <w:rFonts w:ascii="Calibri" w:hAnsi="Calibri" w:cs="Calibri"/>
          <w:noProof/>
          <w:sz w:val="20"/>
          <w:szCs w:val="20"/>
        </w:rPr>
        <w:drawing>
          <wp:inline distT="0" distB="0" distL="0" distR="0" wp14:anchorId="07644C40" wp14:editId="5D7BE7AC">
            <wp:extent cx="661481" cy="439104"/>
            <wp:effectExtent l="0" t="0" r="0" b="5715"/>
            <wp:docPr id="61" name="Picture 61" descr="page2image3549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page2image354948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1833" cy="439338"/>
                    </a:xfrm>
                    <a:prstGeom prst="rect">
                      <a:avLst/>
                    </a:prstGeom>
                    <a:noFill/>
                    <a:ln>
                      <a:noFill/>
                    </a:ln>
                  </pic:spPr>
                </pic:pic>
              </a:graphicData>
            </a:graphic>
          </wp:inline>
        </w:drawing>
      </w:r>
      <w:r w:rsidR="001A11D1" w:rsidRPr="001A11D1">
        <w:rPr>
          <w:rFonts w:ascii="Calibri" w:hAnsi="Calibri" w:cs="Calibri"/>
          <w:sz w:val="20"/>
          <w:szCs w:val="20"/>
        </w:rPr>
        <w:fldChar w:fldCharType="end"/>
      </w:r>
    </w:p>
    <w:p w14:paraId="79FFACC4" w14:textId="50A5ED65" w:rsidR="009718C6" w:rsidRPr="001A11D1" w:rsidRDefault="009718C6" w:rsidP="009718C6">
      <w:pPr>
        <w:rPr>
          <w:rFonts w:ascii="Calibri" w:hAnsi="Calibri" w:cs="Calibri"/>
          <w:sz w:val="20"/>
          <w:szCs w:val="20"/>
        </w:rPr>
      </w:pPr>
    </w:p>
    <w:p w14:paraId="6093C872" w14:textId="546315A8" w:rsidR="009718C6" w:rsidRPr="001A11D1" w:rsidRDefault="009718C6" w:rsidP="009718C6">
      <w:pPr>
        <w:pBdr>
          <w:bottom w:val="single" w:sz="6" w:space="1" w:color="auto"/>
        </w:pBdr>
        <w:rPr>
          <w:rFonts w:ascii="Calibri" w:hAnsi="Calibri" w:cs="Calibri"/>
          <w:sz w:val="20"/>
          <w:szCs w:val="20"/>
        </w:rPr>
      </w:pPr>
      <w:r w:rsidRPr="001A11D1">
        <w:rPr>
          <w:rFonts w:ascii="Calibri" w:hAnsi="Calibri" w:cs="Calibri"/>
          <w:sz w:val="20"/>
          <w:szCs w:val="20"/>
        </w:rPr>
        <w:t>Date. 202</w:t>
      </w:r>
      <w:r w:rsidR="001A11D1" w:rsidRPr="001A11D1">
        <w:rPr>
          <w:rFonts w:ascii="Calibri" w:hAnsi="Calibri" w:cs="Calibri"/>
          <w:sz w:val="20"/>
          <w:szCs w:val="20"/>
        </w:rPr>
        <w:t>2</w:t>
      </w:r>
      <w:r w:rsidRPr="001A11D1">
        <w:rPr>
          <w:rFonts w:ascii="Calibri" w:hAnsi="Calibri" w:cs="Calibri"/>
          <w:sz w:val="20"/>
          <w:szCs w:val="20"/>
        </w:rPr>
        <w:t>-</w:t>
      </w:r>
      <w:r w:rsidR="001A11D1" w:rsidRPr="001A11D1">
        <w:rPr>
          <w:rFonts w:ascii="Calibri" w:hAnsi="Calibri" w:cs="Calibri"/>
          <w:sz w:val="20"/>
          <w:szCs w:val="20"/>
        </w:rPr>
        <w:t>01</w:t>
      </w:r>
      <w:r w:rsidRPr="001A11D1">
        <w:rPr>
          <w:rFonts w:ascii="Calibri" w:hAnsi="Calibri" w:cs="Calibri"/>
          <w:sz w:val="20"/>
          <w:szCs w:val="20"/>
        </w:rPr>
        <w:t>-0</w:t>
      </w:r>
      <w:r w:rsidR="001A11D1" w:rsidRPr="001A11D1">
        <w:rPr>
          <w:rFonts w:ascii="Calibri" w:hAnsi="Calibri" w:cs="Calibri"/>
          <w:sz w:val="20"/>
          <w:szCs w:val="20"/>
        </w:rPr>
        <w:t>18</w:t>
      </w:r>
    </w:p>
    <w:p w14:paraId="207DB753" w14:textId="77777777" w:rsidR="009718C6" w:rsidRPr="001A11D1" w:rsidRDefault="009718C6" w:rsidP="009718C6">
      <w:pPr>
        <w:rPr>
          <w:rFonts w:ascii="Calibri" w:hAnsi="Calibri" w:cs="Calibri"/>
          <w:i/>
          <w:iCs/>
          <w:sz w:val="20"/>
          <w:szCs w:val="20"/>
        </w:rPr>
      </w:pPr>
      <w:r w:rsidRPr="001A11D1">
        <w:rPr>
          <w:rFonts w:ascii="Calibri" w:hAnsi="Calibri" w:cs="Calibri"/>
          <w:i/>
          <w:iCs/>
          <w:sz w:val="20"/>
          <w:szCs w:val="20"/>
        </w:rPr>
        <w:t>For IODE use only.</w:t>
      </w:r>
    </w:p>
    <w:p w14:paraId="11EEB2F0" w14:textId="693E5732" w:rsidR="009718C6" w:rsidRPr="001A11D1" w:rsidRDefault="009718C6" w:rsidP="009718C6">
      <w:pPr>
        <w:rPr>
          <w:rFonts w:ascii="Calibri" w:hAnsi="Calibri" w:cs="Calibri"/>
          <w:sz w:val="20"/>
          <w:szCs w:val="20"/>
        </w:rPr>
      </w:pPr>
      <w:r w:rsidRPr="001A11D1">
        <w:rPr>
          <w:rFonts w:ascii="Calibri" w:hAnsi="Calibri" w:cs="Calibri"/>
          <w:sz w:val="20"/>
          <w:szCs w:val="20"/>
        </w:rPr>
        <w:t>Date received: 202</w:t>
      </w:r>
      <w:r w:rsidR="001A11D1" w:rsidRPr="001A11D1">
        <w:rPr>
          <w:rFonts w:ascii="Calibri" w:hAnsi="Calibri" w:cs="Calibri"/>
          <w:sz w:val="20"/>
          <w:szCs w:val="20"/>
        </w:rPr>
        <w:t>2</w:t>
      </w:r>
      <w:r w:rsidRPr="001A11D1">
        <w:rPr>
          <w:rFonts w:ascii="Calibri" w:hAnsi="Calibri" w:cs="Calibri"/>
          <w:sz w:val="20"/>
          <w:szCs w:val="20"/>
        </w:rPr>
        <w:t>-</w:t>
      </w:r>
      <w:r w:rsidR="001A11D1" w:rsidRPr="001A11D1">
        <w:rPr>
          <w:rFonts w:ascii="Calibri" w:hAnsi="Calibri" w:cs="Calibri"/>
          <w:sz w:val="20"/>
          <w:szCs w:val="20"/>
        </w:rPr>
        <w:t>01</w:t>
      </w:r>
      <w:r w:rsidRPr="001A11D1">
        <w:rPr>
          <w:rFonts w:ascii="Calibri" w:hAnsi="Calibri" w:cs="Calibri"/>
          <w:sz w:val="20"/>
          <w:szCs w:val="20"/>
        </w:rPr>
        <w:t>-</w:t>
      </w:r>
      <w:r w:rsidR="001A11D1" w:rsidRPr="001A11D1">
        <w:rPr>
          <w:rFonts w:ascii="Calibri" w:hAnsi="Calibri" w:cs="Calibri"/>
          <w:sz w:val="20"/>
          <w:szCs w:val="20"/>
        </w:rPr>
        <w:t>18</w:t>
      </w:r>
    </w:p>
    <w:p w14:paraId="2B850379" w14:textId="3629D620" w:rsidR="009718C6" w:rsidRPr="001A11D1" w:rsidRDefault="009718C6">
      <w:pPr>
        <w:rPr>
          <w:rFonts w:ascii="Calibri" w:hAnsi="Calibri" w:cs="Calibri"/>
          <w:sz w:val="20"/>
          <w:szCs w:val="20"/>
        </w:rPr>
      </w:pPr>
      <w:r w:rsidRPr="001A11D1">
        <w:rPr>
          <w:rFonts w:ascii="Calibri" w:hAnsi="Calibri" w:cs="Calibri"/>
          <w:sz w:val="20"/>
          <w:szCs w:val="20"/>
        </w:rPr>
        <w:br w:type="page"/>
      </w:r>
    </w:p>
    <w:p w14:paraId="139FB065" w14:textId="1CBA1971" w:rsidR="00432E68" w:rsidRPr="00432E68" w:rsidRDefault="00432E68" w:rsidP="001D4B53">
      <w:pPr>
        <w:pStyle w:val="Heading1"/>
      </w:pPr>
      <w:bookmarkStart w:id="49" w:name="_Ocean_Data_and_2"/>
      <w:bookmarkStart w:id="50" w:name="_Toc96499594"/>
      <w:bookmarkEnd w:id="49"/>
      <w:r w:rsidRPr="00432E68">
        <w:lastRenderedPageBreak/>
        <w:t>ODIN</w:t>
      </w:r>
      <w:r>
        <w:t>AFRICA</w:t>
      </w:r>
      <w:bookmarkEnd w:id="50"/>
    </w:p>
    <w:p w14:paraId="7E08669C" w14:textId="72D4E7E3" w:rsidR="006752E6" w:rsidRPr="001A11D1" w:rsidRDefault="00DA4DA3">
      <w:pPr>
        <w:rPr>
          <w:rFonts w:ascii="Calibri" w:hAnsi="Calibri" w:cs="Calibri"/>
          <w:sz w:val="20"/>
          <w:szCs w:val="20"/>
        </w:rPr>
      </w:pPr>
      <w:r>
        <w:rPr>
          <w:rFonts w:ascii="Calibri" w:hAnsi="Calibri" w:cs="Calibri"/>
          <w:sz w:val="20"/>
          <w:szCs w:val="20"/>
        </w:rPr>
        <w:t>(</w:t>
      </w:r>
      <w:proofErr w:type="gramStart"/>
      <w:r>
        <w:rPr>
          <w:rFonts w:ascii="Calibri" w:hAnsi="Calibri" w:cs="Calibri"/>
          <w:sz w:val="20"/>
          <w:szCs w:val="20"/>
        </w:rPr>
        <w:t>no</w:t>
      </w:r>
      <w:proofErr w:type="gramEnd"/>
      <w:r>
        <w:rPr>
          <w:rFonts w:ascii="Calibri" w:hAnsi="Calibri" w:cs="Calibri"/>
          <w:sz w:val="20"/>
          <w:szCs w:val="20"/>
        </w:rPr>
        <w:t xml:space="preserve"> report received)</w:t>
      </w:r>
      <w:r w:rsidR="006752E6" w:rsidRPr="001A11D1">
        <w:rPr>
          <w:rFonts w:ascii="Calibri" w:hAnsi="Calibri" w:cs="Calibri"/>
          <w:sz w:val="20"/>
          <w:szCs w:val="20"/>
        </w:rPr>
        <w:br w:type="page"/>
      </w:r>
    </w:p>
    <w:p w14:paraId="27FA9C24" w14:textId="4C96A38B" w:rsidR="001A11D1" w:rsidRPr="00432E68" w:rsidRDefault="00432E68" w:rsidP="001D4B53">
      <w:pPr>
        <w:pStyle w:val="Heading1"/>
      </w:pPr>
      <w:bookmarkStart w:id="51" w:name="_ODINCARSA-LA"/>
      <w:bookmarkStart w:id="52" w:name="_Toc96499595"/>
      <w:bookmarkEnd w:id="51"/>
      <w:r w:rsidRPr="00432E68">
        <w:lastRenderedPageBreak/>
        <w:t>ODINCARSA-LA</w:t>
      </w:r>
      <w:bookmarkEnd w:id="52"/>
    </w:p>
    <w:p w14:paraId="5444D676" w14:textId="6CD0DDD5" w:rsidR="001A11D1" w:rsidRPr="001A11D1" w:rsidRDefault="001A11D1" w:rsidP="001A11D1">
      <w:pPr>
        <w:rPr>
          <w:rFonts w:ascii="Calibri" w:hAnsi="Calibri" w:cs="Calibri"/>
          <w:sz w:val="22"/>
          <w:szCs w:val="22"/>
        </w:rPr>
      </w:pPr>
      <w:r w:rsidRPr="001A11D1">
        <w:rPr>
          <w:rFonts w:ascii="Calibri" w:hAnsi="Calibri" w:cs="Calibri"/>
          <w:sz w:val="22"/>
          <w:szCs w:val="22"/>
        </w:rPr>
        <w:t xml:space="preserve">This form is to be completed for all </w:t>
      </w:r>
      <w:r w:rsidRPr="001A11D1">
        <w:rPr>
          <w:rFonts w:ascii="Calibri" w:hAnsi="Calibri" w:cs="Calibri"/>
          <w:b/>
          <w:sz w:val="22"/>
          <w:szCs w:val="22"/>
        </w:rPr>
        <w:t>approved</w:t>
      </w:r>
      <w:r w:rsidRPr="001A11D1">
        <w:rPr>
          <w:rFonts w:ascii="Calibri" w:hAnsi="Calibri" w:cs="Calibri"/>
          <w:sz w:val="22"/>
          <w:szCs w:val="22"/>
        </w:rPr>
        <w:t xml:space="preserve"> IODE projects and activities. Project reports are to be submitted annually to </w:t>
      </w:r>
      <w:hyperlink r:id="rId47" w:history="1">
        <w:r w:rsidRPr="001A11D1">
          <w:rPr>
            <w:rStyle w:val="Hyperlink"/>
            <w:rFonts w:ascii="Calibri" w:hAnsi="Calibri" w:cs="Calibri"/>
            <w:sz w:val="22"/>
            <w:szCs w:val="22"/>
          </w:rPr>
          <w:t>info@iode.org</w:t>
        </w:r>
      </w:hyperlink>
      <w:r w:rsidRPr="001A11D1">
        <w:rPr>
          <w:rFonts w:ascii="Calibri" w:hAnsi="Calibri" w:cs="Calibri"/>
          <w:sz w:val="22"/>
          <w:szCs w:val="22"/>
        </w:rPr>
        <w:t xml:space="preserve"> (with </w:t>
      </w:r>
      <w:r w:rsidRPr="001A11D1">
        <w:rPr>
          <w:rFonts w:ascii="Calibri" w:hAnsi="Calibri" w:cs="Calibri"/>
          <w:i/>
          <w:iCs/>
          <w:sz w:val="22"/>
          <w:szCs w:val="22"/>
        </w:rPr>
        <w:t>IODE Projects</w:t>
      </w:r>
      <w:r w:rsidRPr="001A11D1">
        <w:rPr>
          <w:rFonts w:ascii="Calibri" w:hAnsi="Calibri" w:cs="Calibri"/>
          <w:sz w:val="22"/>
          <w:szCs w:val="22"/>
        </w:rPr>
        <w:t xml:space="preserve"> in the subject line). </w:t>
      </w:r>
    </w:p>
    <w:p w14:paraId="6FE44E59" w14:textId="6436D3E7" w:rsidR="001A11D1" w:rsidRPr="001A11D1" w:rsidRDefault="001A11D1" w:rsidP="00CC0C70">
      <w:pPr>
        <w:pStyle w:val="ListParagraph"/>
        <w:numPr>
          <w:ilvl w:val="0"/>
          <w:numId w:val="33"/>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Title of project/activity and acronym</w:t>
      </w:r>
    </w:p>
    <w:tbl>
      <w:tblPr>
        <w:tblStyle w:val="TableGrid"/>
        <w:tblW w:w="9776" w:type="dxa"/>
        <w:tblLook w:val="04A0" w:firstRow="1" w:lastRow="0" w:firstColumn="1" w:lastColumn="0" w:noHBand="0" w:noVBand="1"/>
      </w:tblPr>
      <w:tblGrid>
        <w:gridCol w:w="9776"/>
      </w:tblGrid>
      <w:tr w:rsidR="001A11D1" w:rsidRPr="001A11D1" w14:paraId="725CE2D5" w14:textId="77777777" w:rsidTr="00D776C8">
        <w:tc>
          <w:tcPr>
            <w:tcW w:w="9776" w:type="dxa"/>
          </w:tcPr>
          <w:p w14:paraId="249E923D"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ODINCARSA-LA</w:t>
            </w:r>
          </w:p>
        </w:tc>
      </w:tr>
    </w:tbl>
    <w:p w14:paraId="7076F9D1" w14:textId="5AF6D741" w:rsidR="001A11D1" w:rsidRPr="001A11D1" w:rsidRDefault="001A11D1" w:rsidP="00CC0C70">
      <w:pPr>
        <w:pStyle w:val="ListParagraph"/>
        <w:numPr>
          <w:ilvl w:val="0"/>
          <w:numId w:val="33"/>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Project established by (provide reference to IODE Committee session and Decision)</w:t>
      </w:r>
    </w:p>
    <w:tbl>
      <w:tblPr>
        <w:tblStyle w:val="TableGrid"/>
        <w:tblW w:w="9776" w:type="dxa"/>
        <w:tblLook w:val="04A0" w:firstRow="1" w:lastRow="0" w:firstColumn="1" w:lastColumn="0" w:noHBand="0" w:noVBand="1"/>
      </w:tblPr>
      <w:tblGrid>
        <w:gridCol w:w="9776"/>
      </w:tblGrid>
      <w:tr w:rsidR="001A11D1" w:rsidRPr="001A11D1" w14:paraId="7468BED7" w14:textId="77777777" w:rsidTr="00D776C8">
        <w:tc>
          <w:tcPr>
            <w:tcW w:w="9776" w:type="dxa"/>
          </w:tcPr>
          <w:p w14:paraId="1F5AAB42" w14:textId="77777777" w:rsidR="001A11D1" w:rsidRPr="001A11D1" w:rsidRDefault="001A11D1" w:rsidP="00D776C8">
            <w:pPr>
              <w:rPr>
                <w:rFonts w:ascii="Calibri" w:hAnsi="Calibri" w:cs="Calibri"/>
                <w:sz w:val="20"/>
                <w:szCs w:val="20"/>
                <w:lang w:val="fr-FR"/>
              </w:rPr>
            </w:pPr>
            <w:proofErr w:type="spellStart"/>
            <w:r w:rsidRPr="001A11D1">
              <w:rPr>
                <w:rFonts w:ascii="Calibri" w:hAnsi="Calibri" w:cs="Calibri"/>
                <w:sz w:val="20"/>
                <w:szCs w:val="20"/>
                <w:lang w:val="fr-FR"/>
              </w:rPr>
              <w:t>Recommendation</w:t>
            </w:r>
            <w:proofErr w:type="spellEnd"/>
            <w:r w:rsidRPr="001A11D1">
              <w:rPr>
                <w:rFonts w:ascii="Calibri" w:hAnsi="Calibri" w:cs="Calibri"/>
                <w:sz w:val="20"/>
                <w:szCs w:val="20"/>
                <w:lang w:val="fr-FR"/>
              </w:rPr>
              <w:t xml:space="preserve"> IODE-XVI.9 / </w:t>
            </w:r>
            <w:proofErr w:type="spellStart"/>
            <w:r w:rsidRPr="001A11D1">
              <w:rPr>
                <w:rFonts w:ascii="Calibri" w:hAnsi="Calibri" w:cs="Calibri"/>
                <w:sz w:val="20"/>
                <w:szCs w:val="20"/>
                <w:lang w:val="fr-FR"/>
              </w:rPr>
              <w:t>Resolution</w:t>
            </w:r>
            <w:proofErr w:type="spellEnd"/>
            <w:r w:rsidRPr="001A11D1">
              <w:rPr>
                <w:rFonts w:ascii="Calibri" w:hAnsi="Calibri" w:cs="Calibri"/>
                <w:sz w:val="20"/>
                <w:szCs w:val="20"/>
                <w:lang w:val="fr-FR"/>
              </w:rPr>
              <w:t xml:space="preserve"> IOC-XXI.8</w:t>
            </w:r>
          </w:p>
        </w:tc>
      </w:tr>
    </w:tbl>
    <w:p w14:paraId="716E4353" w14:textId="77777777" w:rsidR="001A11D1" w:rsidRPr="001A11D1" w:rsidRDefault="001A11D1" w:rsidP="00CC0C70">
      <w:pPr>
        <w:pStyle w:val="ListParagraph"/>
        <w:numPr>
          <w:ilvl w:val="0"/>
          <w:numId w:val="33"/>
        </w:numPr>
        <w:tabs>
          <w:tab w:val="left" w:pos="4618"/>
        </w:tabs>
        <w:spacing w:before="100" w:beforeAutospacing="1"/>
        <w:ind w:left="357" w:hanging="357"/>
        <w:jc w:val="both"/>
        <w:rPr>
          <w:rFonts w:ascii="Calibri" w:hAnsi="Calibri" w:cs="Calibri"/>
          <w:i/>
          <w:color w:val="0070C0"/>
          <w:sz w:val="20"/>
          <w:szCs w:val="20"/>
        </w:rPr>
      </w:pPr>
      <w:r w:rsidRPr="001A11D1">
        <w:rPr>
          <w:rFonts w:ascii="Calibri" w:hAnsi="Calibri" w:cs="Calibri"/>
          <w:i/>
          <w:color w:val="0070C0"/>
          <w:sz w:val="20"/>
          <w:szCs w:val="20"/>
        </w:rPr>
        <w:t>Annual report submitted by [name] on [date]</w:t>
      </w:r>
    </w:p>
    <w:tbl>
      <w:tblPr>
        <w:tblStyle w:val="TableGrid"/>
        <w:tblW w:w="9776" w:type="dxa"/>
        <w:tblLook w:val="04A0" w:firstRow="1" w:lastRow="0" w:firstColumn="1" w:lastColumn="0" w:noHBand="0" w:noVBand="1"/>
      </w:tblPr>
      <w:tblGrid>
        <w:gridCol w:w="9776"/>
      </w:tblGrid>
      <w:tr w:rsidR="001A11D1" w:rsidRPr="001A11D1" w14:paraId="2DC84265" w14:textId="77777777" w:rsidTr="00D776C8">
        <w:tc>
          <w:tcPr>
            <w:tcW w:w="9776" w:type="dxa"/>
          </w:tcPr>
          <w:p w14:paraId="2E19C5DC"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 xml:space="preserve">Ariel </w:t>
            </w:r>
            <w:proofErr w:type="spellStart"/>
            <w:r w:rsidRPr="001A11D1">
              <w:rPr>
                <w:rFonts w:ascii="Calibri" w:hAnsi="Calibri" w:cs="Calibri"/>
                <w:sz w:val="20"/>
                <w:szCs w:val="20"/>
              </w:rPr>
              <w:t>Troisi</w:t>
            </w:r>
            <w:proofErr w:type="spellEnd"/>
            <w:r w:rsidRPr="001A11D1">
              <w:rPr>
                <w:rFonts w:ascii="Calibri" w:hAnsi="Calibri" w:cs="Calibri"/>
                <w:sz w:val="20"/>
                <w:szCs w:val="20"/>
              </w:rPr>
              <w:t xml:space="preserve"> – JAN 2022</w:t>
            </w:r>
          </w:p>
        </w:tc>
      </w:tr>
    </w:tbl>
    <w:p w14:paraId="76A7DC61" w14:textId="77777777" w:rsidR="001A11D1" w:rsidRPr="001A11D1" w:rsidRDefault="001A11D1" w:rsidP="00CC0C70">
      <w:pPr>
        <w:pStyle w:val="ListParagraph"/>
        <w:numPr>
          <w:ilvl w:val="0"/>
          <w:numId w:val="33"/>
        </w:numPr>
        <w:tabs>
          <w:tab w:val="left" w:pos="4618"/>
        </w:tabs>
        <w:spacing w:before="100" w:beforeAutospacing="1"/>
        <w:ind w:left="360"/>
        <w:jc w:val="both"/>
        <w:rPr>
          <w:rFonts w:ascii="Calibri" w:hAnsi="Calibri" w:cs="Calibri"/>
          <w:i/>
          <w:color w:val="0070C0"/>
          <w:sz w:val="20"/>
          <w:szCs w:val="20"/>
        </w:rPr>
      </w:pPr>
      <w:r w:rsidRPr="001A11D1">
        <w:rPr>
          <w:rFonts w:ascii="Calibri" w:hAnsi="Calibri" w:cs="Calibri"/>
          <w:i/>
          <w:color w:val="0070C0"/>
          <w:sz w:val="20"/>
          <w:szCs w:val="20"/>
        </w:rPr>
        <w:t>General overview of the project status/ Executive summary</w:t>
      </w:r>
    </w:p>
    <w:tbl>
      <w:tblPr>
        <w:tblStyle w:val="TableGrid"/>
        <w:tblW w:w="9776" w:type="dxa"/>
        <w:tblLook w:val="04A0" w:firstRow="1" w:lastRow="0" w:firstColumn="1" w:lastColumn="0" w:noHBand="0" w:noVBand="1"/>
      </w:tblPr>
      <w:tblGrid>
        <w:gridCol w:w="9776"/>
      </w:tblGrid>
      <w:tr w:rsidR="001A11D1" w:rsidRPr="001A11D1" w14:paraId="423129E4" w14:textId="77777777" w:rsidTr="00D776C8">
        <w:tc>
          <w:tcPr>
            <w:tcW w:w="9776" w:type="dxa"/>
          </w:tcPr>
          <w:p w14:paraId="20BE5E37"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 xml:space="preserve">The network counts with 10 NODCs, 7 ADUs (5 OBIS) and 1 AIU, and they carry their activities individually. Limited and declining financial resources available from UNESCO RP to fund the ODIN had an impact on the possibility to address common </w:t>
            </w:r>
            <w:proofErr w:type="gramStart"/>
            <w:r w:rsidRPr="001A11D1">
              <w:rPr>
                <w:rFonts w:ascii="Calibri" w:hAnsi="Calibri" w:cs="Calibri"/>
                <w:sz w:val="20"/>
                <w:szCs w:val="20"/>
              </w:rPr>
              <w:t>activities, and</w:t>
            </w:r>
            <w:proofErr w:type="gramEnd"/>
            <w:r w:rsidRPr="001A11D1">
              <w:rPr>
                <w:rFonts w:ascii="Calibri" w:hAnsi="Calibri" w:cs="Calibri"/>
                <w:sz w:val="20"/>
                <w:szCs w:val="20"/>
              </w:rPr>
              <w:t xml:space="preserve"> overcome identified weaknesses as (</w:t>
            </w:r>
            <w:proofErr w:type="spellStart"/>
            <w:r w:rsidRPr="001A11D1">
              <w:rPr>
                <w:rFonts w:ascii="Calibri" w:hAnsi="Calibri" w:cs="Calibri"/>
                <w:sz w:val="20"/>
                <w:szCs w:val="20"/>
              </w:rPr>
              <w:t>i</w:t>
            </w:r>
            <w:proofErr w:type="spellEnd"/>
            <w:r w:rsidRPr="001A11D1">
              <w:rPr>
                <w:rFonts w:ascii="Calibri" w:hAnsi="Calibri" w:cs="Calibri"/>
                <w:sz w:val="20"/>
                <w:szCs w:val="20"/>
              </w:rPr>
              <w:t xml:space="preserve">) inadequate funding, (ii) lack of focus, (iii) poor communication, and (iv) lack of visibility and coordination. Access to extra budgetary sources allowed continuing actions in specific areas (e.g. OIH and OTGA), thus providing important opportunities for development. In keeping with Decision IODE-XXVI.4.1.2, a closer link was established with IOCARIBE which translated, inter alia, into an active participation in the development of the regional component of OIH. OIH held 12 coordination meetings through </w:t>
            </w:r>
            <w:proofErr w:type="gramStart"/>
            <w:r w:rsidRPr="001A11D1">
              <w:rPr>
                <w:rFonts w:ascii="Calibri" w:hAnsi="Calibri" w:cs="Calibri"/>
                <w:sz w:val="20"/>
                <w:szCs w:val="20"/>
              </w:rPr>
              <w:t>2021, and</w:t>
            </w:r>
            <w:proofErr w:type="gramEnd"/>
            <w:r w:rsidRPr="001A11D1">
              <w:rPr>
                <w:rFonts w:ascii="Calibri" w:hAnsi="Calibri" w:cs="Calibri"/>
                <w:sz w:val="20"/>
                <w:szCs w:val="20"/>
              </w:rPr>
              <w:t xml:space="preserve"> hosted one webinar (JUN). The region has 3 RTCs and 1 STC of OTGA. In 2021, 13 training courses were delivered with a total of 490 participants. For a complete report on the status of the implementation of the workplan, please refer to the reports of OTGA and OIH.</w:t>
            </w:r>
          </w:p>
        </w:tc>
      </w:tr>
    </w:tbl>
    <w:p w14:paraId="7320D55C" w14:textId="77777777" w:rsidR="001A11D1" w:rsidRPr="001A11D1" w:rsidRDefault="001A11D1" w:rsidP="00CC0C70">
      <w:pPr>
        <w:pStyle w:val="ListParagraph"/>
        <w:numPr>
          <w:ilvl w:val="0"/>
          <w:numId w:val="33"/>
        </w:numPr>
        <w:tabs>
          <w:tab w:val="left" w:pos="4618"/>
        </w:tabs>
        <w:spacing w:before="100" w:beforeAutospacing="1"/>
        <w:ind w:left="360"/>
        <w:jc w:val="both"/>
        <w:rPr>
          <w:rFonts w:ascii="Calibri" w:hAnsi="Calibri" w:cs="Calibri"/>
          <w:i/>
          <w:color w:val="0070C0"/>
          <w:sz w:val="20"/>
          <w:szCs w:val="20"/>
        </w:rPr>
      </w:pPr>
      <w:r w:rsidRPr="001A11D1">
        <w:rPr>
          <w:rFonts w:ascii="Calibri" w:hAnsi="Calibri" w:cs="Calibri"/>
          <w:i/>
          <w:color w:val="0070C0"/>
          <w:sz w:val="20"/>
          <w:szCs w:val="20"/>
        </w:rPr>
        <w:t>Assumptions and risks</w:t>
      </w:r>
    </w:p>
    <w:tbl>
      <w:tblPr>
        <w:tblStyle w:val="TableGrid"/>
        <w:tblW w:w="9776" w:type="dxa"/>
        <w:tblLook w:val="04A0" w:firstRow="1" w:lastRow="0" w:firstColumn="1" w:lastColumn="0" w:noHBand="0" w:noVBand="1"/>
      </w:tblPr>
      <w:tblGrid>
        <w:gridCol w:w="9776"/>
      </w:tblGrid>
      <w:tr w:rsidR="001A11D1" w:rsidRPr="001A11D1" w14:paraId="783A2AD6" w14:textId="77777777" w:rsidTr="00D776C8">
        <w:tc>
          <w:tcPr>
            <w:tcW w:w="9776" w:type="dxa"/>
          </w:tcPr>
          <w:p w14:paraId="4DA619D7"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 xml:space="preserve">Mobility of ODINCARSA-LA focal points results in a clear challenge on the ability to agree upon, plan and implement coordinated actions. The distribution of experts and infrastructure within the region remains asymmetrical. Main lines of action are currently contained in OTGA and </w:t>
            </w:r>
            <w:proofErr w:type="gramStart"/>
            <w:r w:rsidRPr="001A11D1">
              <w:rPr>
                <w:rFonts w:ascii="Calibri" w:hAnsi="Calibri" w:cs="Calibri"/>
                <w:sz w:val="20"/>
                <w:szCs w:val="20"/>
              </w:rPr>
              <w:t>OIH, and</w:t>
            </w:r>
            <w:proofErr w:type="gramEnd"/>
            <w:r w:rsidRPr="001A11D1">
              <w:rPr>
                <w:rFonts w:ascii="Calibri" w:hAnsi="Calibri" w:cs="Calibri"/>
                <w:sz w:val="20"/>
                <w:szCs w:val="20"/>
              </w:rPr>
              <w:t xml:space="preserve"> supported by local contributions and extra budgetary sources. Closer coordination with IOCARIBE and the Western Tropical Atlantic UN Decade Regional Planning Group may result in increasing activities and benefits for the region. Without appropriate and adequate planning, current activities may be at risk, emerging issues may result unattended, and existing opportunities may be missed.</w:t>
            </w:r>
          </w:p>
        </w:tc>
      </w:tr>
    </w:tbl>
    <w:p w14:paraId="6A8A5CDC" w14:textId="77777777" w:rsidR="001A11D1" w:rsidRPr="001A11D1" w:rsidRDefault="001A11D1" w:rsidP="00CC0C70">
      <w:pPr>
        <w:pStyle w:val="ListParagraph"/>
        <w:numPr>
          <w:ilvl w:val="0"/>
          <w:numId w:val="33"/>
        </w:numPr>
        <w:tabs>
          <w:tab w:val="left" w:pos="4618"/>
        </w:tabs>
        <w:spacing w:before="100" w:beforeAutospacing="1"/>
        <w:ind w:left="360"/>
        <w:jc w:val="both"/>
        <w:rPr>
          <w:rFonts w:ascii="Calibri" w:hAnsi="Calibri" w:cs="Calibri"/>
          <w:i/>
          <w:color w:val="0070C0"/>
          <w:sz w:val="20"/>
          <w:szCs w:val="20"/>
        </w:rPr>
      </w:pPr>
      <w:r w:rsidRPr="001A11D1">
        <w:rPr>
          <w:rFonts w:ascii="Calibri" w:hAnsi="Calibri" w:cs="Calibri"/>
          <w:b/>
          <w:i/>
          <w:color w:val="0070C0"/>
          <w:sz w:val="20"/>
          <w:szCs w:val="20"/>
        </w:rPr>
        <w:t>Annex II Part A</w:t>
      </w:r>
      <w:r w:rsidRPr="001A11D1">
        <w:rPr>
          <w:rFonts w:ascii="Calibri" w:hAnsi="Calibri" w:cs="Calibri"/>
          <w:bCs/>
          <w:i/>
          <w:color w:val="0070C0"/>
          <w:sz w:val="20"/>
          <w:szCs w:val="20"/>
        </w:rPr>
        <w:t>. Report on the status of the implementation of the workplan</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1560"/>
        <w:gridCol w:w="3118"/>
      </w:tblGrid>
      <w:tr w:rsidR="001A11D1" w:rsidRPr="001A11D1" w14:paraId="3AB9189D" w14:textId="77777777" w:rsidTr="00D776C8">
        <w:trPr>
          <w:trHeight w:val="25"/>
        </w:trPr>
        <w:tc>
          <w:tcPr>
            <w:tcW w:w="9771" w:type="dxa"/>
            <w:gridSpan w:val="3"/>
            <w:shd w:val="clear" w:color="auto" w:fill="auto"/>
            <w:tcMar>
              <w:top w:w="100" w:type="dxa"/>
              <w:left w:w="100" w:type="dxa"/>
              <w:bottom w:w="100" w:type="dxa"/>
              <w:right w:w="100" w:type="dxa"/>
            </w:tcMar>
          </w:tcPr>
          <w:p w14:paraId="59194D58" w14:textId="77777777" w:rsidR="001A11D1" w:rsidRPr="001A11D1" w:rsidRDefault="001A11D1" w:rsidP="00D776C8">
            <w:pPr>
              <w:rPr>
                <w:rFonts w:ascii="Calibri" w:hAnsi="Calibri" w:cs="Calibri"/>
                <w:b/>
                <w:sz w:val="20"/>
                <w:szCs w:val="20"/>
              </w:rPr>
            </w:pPr>
            <w:r w:rsidRPr="001A11D1">
              <w:rPr>
                <w:rFonts w:ascii="Calibri" w:hAnsi="Calibri" w:cs="Calibri"/>
                <w:b/>
                <w:sz w:val="20"/>
                <w:szCs w:val="20"/>
              </w:rPr>
              <w:t>Project Outcomes</w:t>
            </w:r>
          </w:p>
        </w:tc>
      </w:tr>
      <w:tr w:rsidR="001A11D1" w:rsidRPr="001A11D1" w14:paraId="4A582CA6" w14:textId="77777777" w:rsidTr="00D776C8">
        <w:trPr>
          <w:trHeight w:val="25"/>
        </w:trPr>
        <w:tc>
          <w:tcPr>
            <w:tcW w:w="9771" w:type="dxa"/>
            <w:gridSpan w:val="3"/>
            <w:shd w:val="clear" w:color="auto" w:fill="auto"/>
            <w:tcMar>
              <w:top w:w="100" w:type="dxa"/>
              <w:left w:w="100" w:type="dxa"/>
              <w:bottom w:w="100" w:type="dxa"/>
              <w:right w:w="100" w:type="dxa"/>
            </w:tcMar>
          </w:tcPr>
          <w:p w14:paraId="69F20B3C" w14:textId="77777777" w:rsidR="001A11D1" w:rsidRPr="001A11D1" w:rsidRDefault="001A11D1" w:rsidP="00D776C8">
            <w:pPr>
              <w:tabs>
                <w:tab w:val="left" w:pos="794"/>
              </w:tabs>
              <w:rPr>
                <w:rFonts w:ascii="Calibri" w:hAnsi="Calibri" w:cs="Calibri"/>
                <w:sz w:val="20"/>
                <w:szCs w:val="20"/>
                <w:lang w:val="en-US"/>
              </w:rPr>
            </w:pPr>
            <w:r w:rsidRPr="001A11D1">
              <w:rPr>
                <w:rFonts w:ascii="Calibri" w:hAnsi="Calibri" w:cs="Calibri"/>
                <w:sz w:val="20"/>
                <w:szCs w:val="20"/>
                <w:lang w:val="en-US"/>
              </w:rPr>
              <w:t>O1.      Training (ref to OTGA RTCs/STC)</w:t>
            </w:r>
          </w:p>
          <w:p w14:paraId="05A5F297" w14:textId="77777777" w:rsidR="001A11D1" w:rsidRPr="001A11D1" w:rsidRDefault="001A11D1" w:rsidP="00D776C8">
            <w:pPr>
              <w:tabs>
                <w:tab w:val="left" w:pos="794"/>
              </w:tabs>
              <w:rPr>
                <w:rFonts w:ascii="Calibri" w:hAnsi="Calibri" w:cs="Calibri"/>
                <w:b/>
                <w:sz w:val="20"/>
                <w:szCs w:val="20"/>
                <w:lang w:val="en-US"/>
              </w:rPr>
            </w:pPr>
            <w:r w:rsidRPr="001A11D1">
              <w:rPr>
                <w:rFonts w:ascii="Calibri" w:hAnsi="Calibri" w:cs="Calibri"/>
                <w:sz w:val="20"/>
                <w:szCs w:val="20"/>
                <w:lang w:val="en-US"/>
              </w:rPr>
              <w:t>O2.      OIH-LAC (ref to OIH)</w:t>
            </w:r>
          </w:p>
        </w:tc>
      </w:tr>
      <w:tr w:rsidR="001A11D1" w:rsidRPr="001A11D1" w14:paraId="0C4DEB69" w14:textId="77777777" w:rsidTr="00D776C8">
        <w:trPr>
          <w:trHeight w:val="140"/>
        </w:trPr>
        <w:tc>
          <w:tcPr>
            <w:tcW w:w="6653" w:type="dxa"/>
            <w:gridSpan w:val="2"/>
            <w:shd w:val="clear" w:color="auto" w:fill="auto"/>
            <w:tcMar>
              <w:top w:w="100" w:type="dxa"/>
              <w:left w:w="100" w:type="dxa"/>
              <w:bottom w:w="100" w:type="dxa"/>
              <w:right w:w="100" w:type="dxa"/>
            </w:tcMar>
          </w:tcPr>
          <w:p w14:paraId="33B5B313" w14:textId="77777777" w:rsidR="001A11D1" w:rsidRPr="001A11D1" w:rsidRDefault="001A11D1" w:rsidP="00D776C8">
            <w:pPr>
              <w:rPr>
                <w:rFonts w:ascii="Calibri" w:hAnsi="Calibri" w:cs="Calibri"/>
                <w:b/>
                <w:sz w:val="20"/>
                <w:szCs w:val="20"/>
              </w:rPr>
            </w:pPr>
            <w:r w:rsidRPr="001A11D1">
              <w:rPr>
                <w:rFonts w:ascii="Calibri" w:hAnsi="Calibri" w:cs="Calibri"/>
                <w:b/>
                <w:sz w:val="20"/>
                <w:szCs w:val="20"/>
              </w:rPr>
              <w:t>Performance Indicators (2-5 maximum)</w:t>
            </w:r>
          </w:p>
        </w:tc>
        <w:tc>
          <w:tcPr>
            <w:tcW w:w="3118" w:type="dxa"/>
            <w:shd w:val="clear" w:color="auto" w:fill="auto"/>
          </w:tcPr>
          <w:p w14:paraId="5CA3A06A" w14:textId="77777777" w:rsidR="001A11D1" w:rsidRPr="001A11D1" w:rsidRDefault="001A11D1" w:rsidP="00D776C8">
            <w:pPr>
              <w:rPr>
                <w:rFonts w:ascii="Calibri" w:hAnsi="Calibri" w:cs="Calibri"/>
                <w:b/>
                <w:sz w:val="20"/>
                <w:szCs w:val="20"/>
              </w:rPr>
            </w:pPr>
            <w:r w:rsidRPr="001A11D1">
              <w:rPr>
                <w:rFonts w:ascii="Calibri" w:hAnsi="Calibri" w:cs="Calibri"/>
                <w:b/>
                <w:sz w:val="20"/>
                <w:szCs w:val="20"/>
              </w:rPr>
              <w:t>Status (empty for new projects)</w:t>
            </w:r>
          </w:p>
        </w:tc>
      </w:tr>
      <w:tr w:rsidR="001A11D1" w:rsidRPr="001A11D1" w14:paraId="481E0A18" w14:textId="77777777" w:rsidTr="00D776C8">
        <w:trPr>
          <w:trHeight w:val="25"/>
        </w:trPr>
        <w:tc>
          <w:tcPr>
            <w:tcW w:w="6653" w:type="dxa"/>
            <w:gridSpan w:val="2"/>
            <w:shd w:val="clear" w:color="auto" w:fill="auto"/>
            <w:tcMar>
              <w:top w:w="100" w:type="dxa"/>
              <w:left w:w="100" w:type="dxa"/>
              <w:bottom w:w="100" w:type="dxa"/>
              <w:right w:w="100" w:type="dxa"/>
            </w:tcMar>
          </w:tcPr>
          <w:p w14:paraId="244CDA03" w14:textId="77777777" w:rsidR="001A11D1" w:rsidRPr="001A11D1" w:rsidRDefault="001A11D1" w:rsidP="00D776C8">
            <w:pPr>
              <w:rPr>
                <w:rFonts w:ascii="Calibri" w:hAnsi="Calibri" w:cs="Calibri"/>
                <w:b/>
                <w:sz w:val="20"/>
                <w:szCs w:val="20"/>
              </w:rPr>
            </w:pPr>
            <w:r w:rsidRPr="001A11D1">
              <w:rPr>
                <w:rFonts w:ascii="Calibri" w:hAnsi="Calibri" w:cs="Calibri"/>
                <w:sz w:val="20"/>
                <w:szCs w:val="20"/>
              </w:rPr>
              <w:t>PI1. Deliver training services</w:t>
            </w:r>
          </w:p>
        </w:tc>
        <w:tc>
          <w:tcPr>
            <w:tcW w:w="3118" w:type="dxa"/>
            <w:shd w:val="clear" w:color="auto" w:fill="auto"/>
          </w:tcPr>
          <w:p w14:paraId="335467C7" w14:textId="77777777" w:rsidR="001A11D1" w:rsidRPr="001A11D1" w:rsidRDefault="001A11D1" w:rsidP="00D776C8">
            <w:pPr>
              <w:rPr>
                <w:rFonts w:ascii="Calibri" w:hAnsi="Calibri" w:cs="Calibri"/>
                <w:b/>
                <w:sz w:val="20"/>
                <w:szCs w:val="20"/>
              </w:rPr>
            </w:pPr>
          </w:p>
        </w:tc>
      </w:tr>
      <w:tr w:rsidR="001A11D1" w:rsidRPr="001A11D1" w14:paraId="2BFDBBFC" w14:textId="77777777" w:rsidTr="00D776C8">
        <w:trPr>
          <w:trHeight w:val="25"/>
        </w:trPr>
        <w:tc>
          <w:tcPr>
            <w:tcW w:w="6653" w:type="dxa"/>
            <w:gridSpan w:val="2"/>
            <w:tcBorders>
              <w:bottom w:val="single" w:sz="8" w:space="0" w:color="000000"/>
            </w:tcBorders>
            <w:shd w:val="clear" w:color="auto" w:fill="auto"/>
            <w:tcMar>
              <w:top w:w="100" w:type="dxa"/>
              <w:left w:w="100" w:type="dxa"/>
              <w:bottom w:w="100" w:type="dxa"/>
              <w:right w:w="100" w:type="dxa"/>
            </w:tcMar>
          </w:tcPr>
          <w:p w14:paraId="43761B87" w14:textId="77777777" w:rsidR="001A11D1" w:rsidRPr="001A11D1" w:rsidRDefault="001A11D1" w:rsidP="00D776C8">
            <w:pPr>
              <w:rPr>
                <w:rFonts w:ascii="Calibri" w:hAnsi="Calibri" w:cs="Calibri"/>
                <w:b/>
                <w:sz w:val="20"/>
                <w:szCs w:val="20"/>
              </w:rPr>
            </w:pPr>
            <w:r w:rsidRPr="001A11D1">
              <w:rPr>
                <w:rFonts w:ascii="Calibri" w:hAnsi="Calibri" w:cs="Calibri"/>
                <w:sz w:val="20"/>
                <w:szCs w:val="20"/>
              </w:rPr>
              <w:t>PI2. Meetings and workshops to strengthen work and improve coordination</w:t>
            </w:r>
          </w:p>
        </w:tc>
        <w:tc>
          <w:tcPr>
            <w:tcW w:w="3118" w:type="dxa"/>
            <w:tcBorders>
              <w:bottom w:val="single" w:sz="8" w:space="0" w:color="000000"/>
            </w:tcBorders>
            <w:shd w:val="clear" w:color="auto" w:fill="auto"/>
          </w:tcPr>
          <w:p w14:paraId="250AD799" w14:textId="77777777" w:rsidR="001A11D1" w:rsidRPr="001A11D1" w:rsidRDefault="001A11D1" w:rsidP="00D776C8">
            <w:pPr>
              <w:rPr>
                <w:rFonts w:ascii="Calibri" w:hAnsi="Calibri" w:cs="Calibri"/>
                <w:b/>
                <w:sz w:val="20"/>
                <w:szCs w:val="20"/>
              </w:rPr>
            </w:pPr>
          </w:p>
        </w:tc>
      </w:tr>
      <w:tr w:rsidR="001A11D1" w:rsidRPr="001A11D1" w14:paraId="5FCEDDC2" w14:textId="77777777" w:rsidTr="00D776C8">
        <w:trPr>
          <w:trHeight w:val="25"/>
        </w:trPr>
        <w:tc>
          <w:tcPr>
            <w:tcW w:w="9771" w:type="dxa"/>
            <w:gridSpan w:val="3"/>
            <w:shd w:val="clear" w:color="auto" w:fill="CFE2F3"/>
            <w:tcMar>
              <w:top w:w="100" w:type="dxa"/>
              <w:left w:w="100" w:type="dxa"/>
              <w:bottom w:w="100" w:type="dxa"/>
              <w:right w:w="100" w:type="dxa"/>
            </w:tcMar>
          </w:tcPr>
          <w:p w14:paraId="40217D40" w14:textId="77777777" w:rsidR="001A11D1" w:rsidRPr="001A11D1" w:rsidRDefault="001A11D1" w:rsidP="00D776C8">
            <w:pPr>
              <w:jc w:val="center"/>
              <w:rPr>
                <w:rFonts w:ascii="Calibri" w:hAnsi="Calibri" w:cs="Calibri"/>
                <w:b/>
                <w:sz w:val="20"/>
                <w:szCs w:val="20"/>
              </w:rPr>
            </w:pPr>
            <w:r w:rsidRPr="001A11D1">
              <w:rPr>
                <w:rFonts w:ascii="Calibri" w:hAnsi="Calibri" w:cs="Calibri"/>
                <w:b/>
                <w:sz w:val="20"/>
                <w:szCs w:val="20"/>
              </w:rPr>
              <w:t>Status of Workplan Implementation</w:t>
            </w:r>
          </w:p>
        </w:tc>
      </w:tr>
      <w:tr w:rsidR="001A11D1" w:rsidRPr="001A11D1" w14:paraId="0BE40894" w14:textId="77777777" w:rsidTr="00D776C8">
        <w:trPr>
          <w:trHeight w:val="25"/>
        </w:trPr>
        <w:tc>
          <w:tcPr>
            <w:tcW w:w="9771" w:type="dxa"/>
            <w:gridSpan w:val="3"/>
            <w:shd w:val="clear" w:color="auto" w:fill="auto"/>
            <w:tcMar>
              <w:top w:w="100" w:type="dxa"/>
              <w:left w:w="100" w:type="dxa"/>
              <w:bottom w:w="100" w:type="dxa"/>
              <w:right w:w="100" w:type="dxa"/>
            </w:tcMar>
          </w:tcPr>
          <w:p w14:paraId="1E1E4FB1" w14:textId="77777777" w:rsidR="001A11D1" w:rsidRPr="001A11D1" w:rsidRDefault="001A11D1" w:rsidP="00D776C8">
            <w:pPr>
              <w:rPr>
                <w:rFonts w:ascii="Calibri" w:hAnsi="Calibri" w:cs="Calibri"/>
                <w:b/>
                <w:sz w:val="20"/>
                <w:szCs w:val="20"/>
              </w:rPr>
            </w:pPr>
            <w:r w:rsidRPr="001A11D1">
              <w:rPr>
                <w:rFonts w:ascii="Calibri" w:hAnsi="Calibri" w:cs="Calibri"/>
                <w:b/>
                <w:sz w:val="20"/>
                <w:szCs w:val="20"/>
              </w:rPr>
              <w:t>Milestone/deliverable/work package</w:t>
            </w:r>
          </w:p>
        </w:tc>
      </w:tr>
      <w:tr w:rsidR="001A11D1" w:rsidRPr="001A11D1" w14:paraId="4D1CD58E" w14:textId="77777777" w:rsidTr="00D776C8">
        <w:trPr>
          <w:trHeight w:val="25"/>
        </w:trPr>
        <w:tc>
          <w:tcPr>
            <w:tcW w:w="9771" w:type="dxa"/>
            <w:gridSpan w:val="3"/>
            <w:shd w:val="clear" w:color="auto" w:fill="auto"/>
            <w:tcMar>
              <w:top w:w="100" w:type="dxa"/>
              <w:left w:w="100" w:type="dxa"/>
              <w:bottom w:w="100" w:type="dxa"/>
              <w:right w:w="100" w:type="dxa"/>
            </w:tcMar>
          </w:tcPr>
          <w:p w14:paraId="4629CFFC"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M1:</w:t>
            </w:r>
            <w:r w:rsidRPr="001A11D1">
              <w:rPr>
                <w:rFonts w:ascii="Calibri" w:hAnsi="Calibri" w:cs="Calibri"/>
              </w:rPr>
              <w:t xml:space="preserve"> </w:t>
            </w:r>
            <w:r w:rsidRPr="001A11D1">
              <w:rPr>
                <w:rFonts w:ascii="Calibri" w:hAnsi="Calibri" w:cs="Calibri"/>
                <w:sz w:val="20"/>
                <w:szCs w:val="20"/>
              </w:rPr>
              <w:t>Providing a programme of training courses related to IOC programmes, contributing to the sustainable management of oceans and coastal areas and relevant to Member States in the region</w:t>
            </w:r>
          </w:p>
        </w:tc>
      </w:tr>
      <w:tr w:rsidR="001A11D1" w:rsidRPr="001A11D1" w14:paraId="23B54387" w14:textId="77777777" w:rsidTr="00D776C8">
        <w:trPr>
          <w:trHeight w:val="25"/>
        </w:trPr>
        <w:tc>
          <w:tcPr>
            <w:tcW w:w="5093" w:type="dxa"/>
            <w:shd w:val="clear" w:color="auto" w:fill="auto"/>
            <w:tcMar>
              <w:top w:w="100" w:type="dxa"/>
              <w:left w:w="100" w:type="dxa"/>
              <w:bottom w:w="100" w:type="dxa"/>
              <w:right w:w="100" w:type="dxa"/>
            </w:tcMar>
          </w:tcPr>
          <w:p w14:paraId="66398EB6"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4924CC0F"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A11D1" w:rsidRPr="001A11D1" w14:paraId="70FA9CA5" w14:textId="77777777" w:rsidTr="00D776C8">
        <w:tc>
          <w:tcPr>
            <w:tcW w:w="5093" w:type="dxa"/>
            <w:shd w:val="clear" w:color="auto" w:fill="auto"/>
            <w:tcMar>
              <w:top w:w="100" w:type="dxa"/>
              <w:left w:w="100" w:type="dxa"/>
              <w:bottom w:w="100" w:type="dxa"/>
              <w:right w:w="100" w:type="dxa"/>
            </w:tcMar>
          </w:tcPr>
          <w:p w14:paraId="7BEC50FB"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lastRenderedPageBreak/>
              <w:t>A1.1: Training courses</w:t>
            </w:r>
          </w:p>
        </w:tc>
        <w:tc>
          <w:tcPr>
            <w:tcW w:w="4678" w:type="dxa"/>
            <w:gridSpan w:val="2"/>
            <w:shd w:val="clear" w:color="auto" w:fill="auto"/>
            <w:tcMar>
              <w:top w:w="100" w:type="dxa"/>
              <w:left w:w="100" w:type="dxa"/>
              <w:bottom w:w="100" w:type="dxa"/>
              <w:right w:w="100" w:type="dxa"/>
            </w:tcMar>
          </w:tcPr>
          <w:p w14:paraId="33EB9D34"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13 courses delivered, 490 participants. Activity in progress</w:t>
            </w:r>
          </w:p>
        </w:tc>
      </w:tr>
      <w:tr w:rsidR="001A11D1" w:rsidRPr="001A11D1" w14:paraId="2BB8B4C7" w14:textId="77777777" w:rsidTr="00D776C8">
        <w:trPr>
          <w:trHeight w:val="142"/>
        </w:trPr>
        <w:tc>
          <w:tcPr>
            <w:tcW w:w="9771" w:type="dxa"/>
            <w:gridSpan w:val="3"/>
            <w:shd w:val="clear" w:color="auto" w:fill="auto"/>
            <w:tcMar>
              <w:top w:w="100" w:type="dxa"/>
              <w:left w:w="100" w:type="dxa"/>
              <w:bottom w:w="100" w:type="dxa"/>
              <w:right w:w="100" w:type="dxa"/>
            </w:tcMar>
          </w:tcPr>
          <w:p w14:paraId="59584E17"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A11D1" w:rsidRPr="001A11D1" w14:paraId="4B0F6504" w14:textId="77777777" w:rsidTr="00D776C8">
        <w:trPr>
          <w:trHeight w:val="25"/>
        </w:trPr>
        <w:tc>
          <w:tcPr>
            <w:tcW w:w="9771" w:type="dxa"/>
            <w:gridSpan w:val="3"/>
            <w:shd w:val="clear" w:color="auto" w:fill="auto"/>
            <w:tcMar>
              <w:top w:w="100" w:type="dxa"/>
              <w:left w:w="100" w:type="dxa"/>
              <w:bottom w:w="100" w:type="dxa"/>
              <w:right w:w="100" w:type="dxa"/>
            </w:tcMar>
          </w:tcPr>
          <w:p w14:paraId="67FC09C3"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 xml:space="preserve">Due to the </w:t>
            </w:r>
            <w:proofErr w:type="spellStart"/>
            <w:r w:rsidRPr="001A11D1">
              <w:rPr>
                <w:rFonts w:ascii="Calibri" w:hAnsi="Calibri" w:cs="Calibri"/>
                <w:sz w:val="20"/>
                <w:szCs w:val="20"/>
              </w:rPr>
              <w:t>CoVid</w:t>
            </w:r>
            <w:proofErr w:type="spellEnd"/>
            <w:r w:rsidRPr="001A11D1">
              <w:rPr>
                <w:rFonts w:ascii="Calibri" w:hAnsi="Calibri" w:cs="Calibri"/>
                <w:sz w:val="20"/>
                <w:szCs w:val="20"/>
              </w:rPr>
              <w:t xml:space="preserve"> 19 pandemic, all training courses were delivered online. This circumstance allowed for wider participation with a sensible reduction of operation costs. RTCs and STC worked in the regional context and language, addressing common goals as well as national goals, taking advantage of local experts and instructors. Details contained in OTGA reporting.</w:t>
            </w:r>
          </w:p>
        </w:tc>
      </w:tr>
      <w:tr w:rsidR="001A11D1" w:rsidRPr="001A11D1" w14:paraId="16637B08" w14:textId="77777777" w:rsidTr="00D776C8">
        <w:trPr>
          <w:trHeight w:val="25"/>
        </w:trPr>
        <w:tc>
          <w:tcPr>
            <w:tcW w:w="9771" w:type="dxa"/>
            <w:gridSpan w:val="3"/>
            <w:shd w:val="clear" w:color="auto" w:fill="auto"/>
            <w:tcMar>
              <w:top w:w="100" w:type="dxa"/>
              <w:left w:w="100" w:type="dxa"/>
              <w:bottom w:w="100" w:type="dxa"/>
              <w:right w:w="100" w:type="dxa"/>
            </w:tcMar>
          </w:tcPr>
          <w:p w14:paraId="28A328DD" w14:textId="77777777" w:rsidR="001A11D1" w:rsidRPr="001A11D1" w:rsidRDefault="001A11D1" w:rsidP="00D776C8">
            <w:pPr>
              <w:rPr>
                <w:rFonts w:ascii="Calibri" w:hAnsi="Calibri" w:cs="Calibri"/>
                <w:b/>
                <w:sz w:val="20"/>
                <w:szCs w:val="20"/>
              </w:rPr>
            </w:pPr>
            <w:r w:rsidRPr="001A11D1">
              <w:rPr>
                <w:rFonts w:ascii="Calibri" w:hAnsi="Calibri" w:cs="Calibri"/>
                <w:b/>
                <w:sz w:val="20"/>
                <w:szCs w:val="20"/>
              </w:rPr>
              <w:t>Milestone/deliverable/work package</w:t>
            </w:r>
          </w:p>
        </w:tc>
      </w:tr>
      <w:tr w:rsidR="001A11D1" w:rsidRPr="001A11D1" w14:paraId="4CB7A56F" w14:textId="77777777" w:rsidTr="00D776C8">
        <w:trPr>
          <w:trHeight w:val="25"/>
        </w:trPr>
        <w:tc>
          <w:tcPr>
            <w:tcW w:w="9771" w:type="dxa"/>
            <w:gridSpan w:val="3"/>
            <w:shd w:val="clear" w:color="auto" w:fill="auto"/>
            <w:tcMar>
              <w:top w:w="100" w:type="dxa"/>
              <w:left w:w="100" w:type="dxa"/>
              <w:bottom w:w="100" w:type="dxa"/>
              <w:right w:w="100" w:type="dxa"/>
            </w:tcMar>
          </w:tcPr>
          <w:p w14:paraId="0173A618" w14:textId="77777777" w:rsidR="001A11D1" w:rsidRPr="001A11D1" w:rsidRDefault="001A11D1" w:rsidP="00D776C8">
            <w:pPr>
              <w:rPr>
                <w:rFonts w:ascii="Calibri" w:hAnsi="Calibri" w:cs="Calibri"/>
                <w:sz w:val="20"/>
                <w:szCs w:val="20"/>
              </w:rPr>
            </w:pPr>
            <w:r w:rsidRPr="001A11D1">
              <w:rPr>
                <w:rFonts w:ascii="Calibri" w:hAnsi="Calibri" w:cs="Calibri"/>
                <w:sz w:val="20"/>
                <w:szCs w:val="20"/>
              </w:rPr>
              <w:t>M1:</w:t>
            </w:r>
            <w:r w:rsidRPr="001A11D1">
              <w:rPr>
                <w:rFonts w:ascii="Calibri" w:hAnsi="Calibri" w:cs="Calibri"/>
              </w:rPr>
              <w:t xml:space="preserve"> </w:t>
            </w:r>
            <w:r w:rsidRPr="001A11D1">
              <w:rPr>
                <w:rFonts w:ascii="Calibri" w:hAnsi="Calibri" w:cs="Calibri"/>
                <w:sz w:val="20"/>
                <w:szCs w:val="20"/>
              </w:rPr>
              <w:t xml:space="preserve">integrate the ODIS-architecture into the CHM-TMT, to enable the CHM-TMT to be a fully functional hub for the Ocean </w:t>
            </w:r>
            <w:proofErr w:type="spellStart"/>
            <w:r w:rsidRPr="001A11D1">
              <w:rPr>
                <w:rFonts w:ascii="Calibri" w:hAnsi="Calibri" w:cs="Calibri"/>
                <w:sz w:val="20"/>
                <w:szCs w:val="20"/>
              </w:rPr>
              <w:t>InfoHub</w:t>
            </w:r>
            <w:proofErr w:type="spellEnd"/>
            <w:r w:rsidRPr="001A11D1">
              <w:rPr>
                <w:rFonts w:ascii="Calibri" w:hAnsi="Calibri" w:cs="Calibri"/>
                <w:sz w:val="20"/>
                <w:szCs w:val="20"/>
              </w:rPr>
              <w:t>, and a demonstration of the ODIS-architecture.</w:t>
            </w:r>
          </w:p>
        </w:tc>
      </w:tr>
      <w:tr w:rsidR="001A11D1" w:rsidRPr="001A11D1" w14:paraId="25DF1935" w14:textId="77777777" w:rsidTr="00D776C8">
        <w:trPr>
          <w:trHeight w:val="25"/>
        </w:trPr>
        <w:tc>
          <w:tcPr>
            <w:tcW w:w="5093" w:type="dxa"/>
            <w:shd w:val="clear" w:color="auto" w:fill="auto"/>
            <w:tcMar>
              <w:top w:w="100" w:type="dxa"/>
              <w:left w:w="100" w:type="dxa"/>
              <w:bottom w:w="100" w:type="dxa"/>
              <w:right w:w="100" w:type="dxa"/>
            </w:tcMar>
          </w:tcPr>
          <w:p w14:paraId="3C526E70"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Activities</w:t>
            </w:r>
          </w:p>
        </w:tc>
        <w:tc>
          <w:tcPr>
            <w:tcW w:w="4678" w:type="dxa"/>
            <w:gridSpan w:val="2"/>
            <w:shd w:val="clear" w:color="auto" w:fill="auto"/>
            <w:tcMar>
              <w:top w:w="100" w:type="dxa"/>
              <w:left w:w="100" w:type="dxa"/>
              <w:bottom w:w="100" w:type="dxa"/>
              <w:right w:w="100" w:type="dxa"/>
            </w:tcMar>
          </w:tcPr>
          <w:p w14:paraId="41639F32"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Status (completed, in progress, postponed, cancelled)</w:t>
            </w:r>
          </w:p>
        </w:tc>
      </w:tr>
      <w:tr w:rsidR="001A11D1" w:rsidRPr="001A11D1" w14:paraId="5F4D05D4" w14:textId="77777777" w:rsidTr="00D776C8">
        <w:trPr>
          <w:trHeight w:val="25"/>
        </w:trPr>
        <w:tc>
          <w:tcPr>
            <w:tcW w:w="5093" w:type="dxa"/>
            <w:shd w:val="clear" w:color="auto" w:fill="auto"/>
            <w:tcMar>
              <w:top w:w="100" w:type="dxa"/>
              <w:left w:w="100" w:type="dxa"/>
              <w:bottom w:w="100" w:type="dxa"/>
              <w:right w:w="100" w:type="dxa"/>
            </w:tcMar>
          </w:tcPr>
          <w:p w14:paraId="7AD6CA23"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A2.1:</w:t>
            </w:r>
            <w:r w:rsidRPr="001A11D1">
              <w:rPr>
                <w:rFonts w:ascii="Calibri" w:hAnsi="Calibri" w:cs="Calibri"/>
              </w:rPr>
              <w:t xml:space="preserve"> </w:t>
            </w:r>
            <w:r w:rsidRPr="001A11D1">
              <w:rPr>
                <w:rFonts w:ascii="Calibri" w:hAnsi="Calibri" w:cs="Calibri"/>
                <w:sz w:val="20"/>
                <w:szCs w:val="20"/>
              </w:rPr>
              <w:t>Identification of 3 regional partners, report of correspondence, agreed work plan and timeline with each partner.</w:t>
            </w:r>
          </w:p>
        </w:tc>
        <w:tc>
          <w:tcPr>
            <w:tcW w:w="4678" w:type="dxa"/>
            <w:gridSpan w:val="2"/>
            <w:shd w:val="clear" w:color="auto" w:fill="auto"/>
            <w:tcMar>
              <w:top w:w="100" w:type="dxa"/>
              <w:left w:w="100" w:type="dxa"/>
              <w:bottom w:w="100" w:type="dxa"/>
              <w:right w:w="100" w:type="dxa"/>
            </w:tcMar>
          </w:tcPr>
          <w:p w14:paraId="1D159049"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In progress</w:t>
            </w:r>
          </w:p>
        </w:tc>
      </w:tr>
      <w:tr w:rsidR="001A11D1" w:rsidRPr="001A11D1" w14:paraId="716CC7D6" w14:textId="77777777" w:rsidTr="00D776C8">
        <w:trPr>
          <w:trHeight w:val="25"/>
        </w:trPr>
        <w:tc>
          <w:tcPr>
            <w:tcW w:w="5093" w:type="dxa"/>
            <w:shd w:val="clear" w:color="auto" w:fill="auto"/>
            <w:tcMar>
              <w:top w:w="100" w:type="dxa"/>
              <w:left w:w="100" w:type="dxa"/>
              <w:bottom w:w="100" w:type="dxa"/>
              <w:right w:w="100" w:type="dxa"/>
            </w:tcMar>
          </w:tcPr>
          <w:p w14:paraId="28E57088"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A2.2:</w:t>
            </w:r>
            <w:r w:rsidRPr="001A11D1">
              <w:rPr>
                <w:rFonts w:ascii="Calibri" w:hAnsi="Calibri" w:cs="Calibri"/>
              </w:rPr>
              <w:t xml:space="preserve"> </w:t>
            </w:r>
            <w:r w:rsidRPr="001A11D1">
              <w:rPr>
                <w:rFonts w:ascii="Calibri" w:hAnsi="Calibri" w:cs="Calibri"/>
                <w:sz w:val="20"/>
                <w:szCs w:val="20"/>
              </w:rPr>
              <w:t>Implement the ODIS-Arch on CHM LAC to retrieve and expose data from a data provider that implements the Schema.org vocabulary and JSON-LD (Product: Document with architecture description)</w:t>
            </w:r>
          </w:p>
        </w:tc>
        <w:tc>
          <w:tcPr>
            <w:tcW w:w="4678" w:type="dxa"/>
            <w:gridSpan w:val="2"/>
            <w:shd w:val="clear" w:color="auto" w:fill="auto"/>
            <w:tcMar>
              <w:top w:w="100" w:type="dxa"/>
              <w:left w:w="100" w:type="dxa"/>
              <w:bottom w:w="100" w:type="dxa"/>
              <w:right w:w="100" w:type="dxa"/>
            </w:tcMar>
          </w:tcPr>
          <w:p w14:paraId="051AD512"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In progress</w:t>
            </w:r>
          </w:p>
        </w:tc>
      </w:tr>
      <w:tr w:rsidR="001A11D1" w:rsidRPr="001A11D1" w14:paraId="002D4FE4" w14:textId="77777777" w:rsidTr="00D776C8">
        <w:trPr>
          <w:trHeight w:val="25"/>
        </w:trPr>
        <w:tc>
          <w:tcPr>
            <w:tcW w:w="9771" w:type="dxa"/>
            <w:gridSpan w:val="3"/>
            <w:shd w:val="clear" w:color="auto" w:fill="auto"/>
            <w:tcMar>
              <w:top w:w="100" w:type="dxa"/>
              <w:left w:w="100" w:type="dxa"/>
              <w:bottom w:w="100" w:type="dxa"/>
              <w:right w:w="100" w:type="dxa"/>
            </w:tcMar>
          </w:tcPr>
          <w:p w14:paraId="753B54B3" w14:textId="77777777" w:rsidR="001A11D1" w:rsidRPr="001A11D1" w:rsidRDefault="001A11D1" w:rsidP="00D776C8">
            <w:pPr>
              <w:widowControl w:val="0"/>
              <w:rPr>
                <w:rFonts w:ascii="Calibri" w:hAnsi="Calibri" w:cs="Calibri"/>
                <w:b/>
                <w:sz w:val="20"/>
                <w:szCs w:val="20"/>
              </w:rPr>
            </w:pPr>
            <w:r w:rsidRPr="001A11D1">
              <w:rPr>
                <w:rFonts w:ascii="Calibri" w:hAnsi="Calibri" w:cs="Calibri"/>
                <w:b/>
                <w:sz w:val="20"/>
                <w:szCs w:val="20"/>
              </w:rPr>
              <w:t>Report on status of activities. Problems experienced and measures taken</w:t>
            </w:r>
          </w:p>
        </w:tc>
      </w:tr>
      <w:tr w:rsidR="001A11D1" w:rsidRPr="001A11D1" w14:paraId="77E7EFC8" w14:textId="77777777" w:rsidTr="00D776C8">
        <w:trPr>
          <w:trHeight w:val="25"/>
        </w:trPr>
        <w:tc>
          <w:tcPr>
            <w:tcW w:w="9771" w:type="dxa"/>
            <w:gridSpan w:val="3"/>
            <w:shd w:val="clear" w:color="auto" w:fill="auto"/>
            <w:tcMar>
              <w:top w:w="100" w:type="dxa"/>
              <w:left w:w="100" w:type="dxa"/>
              <w:bottom w:w="100" w:type="dxa"/>
              <w:right w:w="100" w:type="dxa"/>
            </w:tcMar>
          </w:tcPr>
          <w:p w14:paraId="655E90DA" w14:textId="77777777" w:rsidR="001A11D1" w:rsidRPr="001A11D1" w:rsidRDefault="001A11D1" w:rsidP="00D776C8">
            <w:pPr>
              <w:widowControl w:val="0"/>
              <w:rPr>
                <w:rFonts w:ascii="Calibri" w:hAnsi="Calibri" w:cs="Calibri"/>
                <w:sz w:val="20"/>
                <w:szCs w:val="20"/>
              </w:rPr>
            </w:pPr>
            <w:r w:rsidRPr="001A11D1">
              <w:rPr>
                <w:rFonts w:ascii="Calibri" w:hAnsi="Calibri" w:cs="Calibri"/>
                <w:sz w:val="20"/>
                <w:szCs w:val="20"/>
              </w:rPr>
              <w:t xml:space="preserve">OIH held 12 coordination </w:t>
            </w:r>
            <w:proofErr w:type="gramStart"/>
            <w:r w:rsidRPr="001A11D1">
              <w:rPr>
                <w:rFonts w:ascii="Calibri" w:hAnsi="Calibri" w:cs="Calibri"/>
                <w:sz w:val="20"/>
                <w:szCs w:val="20"/>
              </w:rPr>
              <w:t>meetings, and</w:t>
            </w:r>
            <w:proofErr w:type="gramEnd"/>
            <w:r w:rsidRPr="001A11D1">
              <w:rPr>
                <w:rFonts w:ascii="Calibri" w:hAnsi="Calibri" w:cs="Calibri"/>
                <w:sz w:val="20"/>
                <w:szCs w:val="20"/>
              </w:rPr>
              <w:t xml:space="preserve"> hosted one webinar (JUN) in 2021. All activities were carried out online. For a complete report, kindly refer to OIH reporting.</w:t>
            </w:r>
          </w:p>
        </w:tc>
      </w:tr>
    </w:tbl>
    <w:p w14:paraId="27C334DB" w14:textId="77777777" w:rsidR="001A11D1" w:rsidRPr="001A11D1" w:rsidRDefault="001A11D1" w:rsidP="001A11D1">
      <w:pPr>
        <w:rPr>
          <w:rFonts w:ascii="Calibri" w:hAnsi="Calibri" w:cs="Calibri"/>
          <w:sz w:val="20"/>
          <w:szCs w:val="20"/>
        </w:rPr>
      </w:pPr>
    </w:p>
    <w:p w14:paraId="06CF8E21" w14:textId="77777777" w:rsidR="001A11D1" w:rsidRPr="001A11D1" w:rsidRDefault="001A11D1" w:rsidP="001A11D1">
      <w:pPr>
        <w:rPr>
          <w:rFonts w:ascii="Calibri" w:hAnsi="Calibri" w:cs="Calibri"/>
          <w:sz w:val="20"/>
          <w:szCs w:val="20"/>
        </w:rPr>
      </w:pPr>
      <w:r w:rsidRPr="001A11D1">
        <w:rPr>
          <w:rFonts w:ascii="Calibri" w:hAnsi="Calibri" w:cs="Calibri"/>
          <w:sz w:val="20"/>
          <w:szCs w:val="20"/>
        </w:rPr>
        <w:t xml:space="preserve">Signed by Project Leader. </w:t>
      </w:r>
      <w:r w:rsidRPr="001A11D1">
        <w:rPr>
          <w:rFonts w:ascii="Calibri" w:hAnsi="Calibri" w:cs="Calibri"/>
          <w:sz w:val="20"/>
          <w:szCs w:val="20"/>
        </w:rPr>
        <w:fldChar w:fldCharType="begin">
          <w:ffData>
            <w:name w:val="Text14"/>
            <w:enabled/>
            <w:calcOnExit w:val="0"/>
            <w:textInput/>
          </w:ffData>
        </w:fldChar>
      </w:r>
      <w:bookmarkStart w:id="53" w:name="Text14"/>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bookmarkEnd w:id="53"/>
    </w:p>
    <w:p w14:paraId="638C2FEC" w14:textId="77777777" w:rsidR="001A11D1" w:rsidRPr="001A11D1" w:rsidRDefault="001A11D1" w:rsidP="001A11D1">
      <w:pPr>
        <w:pBdr>
          <w:bottom w:val="single" w:sz="6" w:space="1" w:color="auto"/>
        </w:pBdr>
        <w:rPr>
          <w:rFonts w:ascii="Calibri" w:hAnsi="Calibri" w:cs="Calibri"/>
          <w:sz w:val="20"/>
          <w:szCs w:val="20"/>
        </w:rPr>
      </w:pPr>
      <w:r w:rsidRPr="001A11D1">
        <w:rPr>
          <w:rFonts w:ascii="Calibri" w:hAnsi="Calibri" w:cs="Calibri"/>
          <w:sz w:val="20"/>
          <w:szCs w:val="20"/>
        </w:rPr>
        <w:t xml:space="preserve">Date. </w:t>
      </w:r>
      <w:r w:rsidRPr="001A11D1">
        <w:rPr>
          <w:rFonts w:ascii="Calibri" w:hAnsi="Calibri" w:cs="Calibri"/>
          <w:sz w:val="20"/>
          <w:szCs w:val="20"/>
        </w:rPr>
        <w:fldChar w:fldCharType="begin">
          <w:ffData>
            <w:name w:val="Text15"/>
            <w:enabled/>
            <w:calcOnExit w:val="0"/>
            <w:textInput/>
          </w:ffData>
        </w:fldChar>
      </w:r>
      <w:bookmarkStart w:id="54" w:name="Text15"/>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noProof/>
          <w:sz w:val="20"/>
          <w:szCs w:val="20"/>
        </w:rPr>
        <w:t> </w:t>
      </w:r>
      <w:r w:rsidRPr="001A11D1">
        <w:rPr>
          <w:rFonts w:ascii="Calibri" w:hAnsi="Calibri" w:cs="Calibri"/>
          <w:sz w:val="20"/>
          <w:szCs w:val="20"/>
        </w:rPr>
        <w:fldChar w:fldCharType="end"/>
      </w:r>
      <w:bookmarkEnd w:id="54"/>
    </w:p>
    <w:p w14:paraId="141769D2" w14:textId="77777777" w:rsidR="001A11D1" w:rsidRPr="001A11D1" w:rsidRDefault="001A11D1" w:rsidP="001A11D1">
      <w:pPr>
        <w:rPr>
          <w:rFonts w:ascii="Calibri" w:hAnsi="Calibri" w:cs="Calibri"/>
          <w:i/>
          <w:iCs/>
          <w:sz w:val="20"/>
          <w:szCs w:val="20"/>
        </w:rPr>
      </w:pPr>
      <w:r w:rsidRPr="001A11D1">
        <w:rPr>
          <w:rFonts w:ascii="Calibri" w:hAnsi="Calibri" w:cs="Calibri"/>
          <w:i/>
          <w:iCs/>
          <w:sz w:val="20"/>
          <w:szCs w:val="20"/>
        </w:rPr>
        <w:t>For IODE use only.</w:t>
      </w:r>
    </w:p>
    <w:p w14:paraId="61436525" w14:textId="77777777" w:rsidR="001A11D1" w:rsidRPr="001A11D1" w:rsidRDefault="001A11D1" w:rsidP="001A11D1">
      <w:pPr>
        <w:rPr>
          <w:rFonts w:ascii="Calibri" w:hAnsi="Calibri" w:cs="Calibri"/>
          <w:b/>
          <w:caps/>
        </w:rPr>
      </w:pPr>
      <w:r w:rsidRPr="001A11D1">
        <w:rPr>
          <w:rFonts w:ascii="Calibri" w:hAnsi="Calibri" w:cs="Calibri"/>
          <w:sz w:val="20"/>
          <w:szCs w:val="20"/>
        </w:rPr>
        <w:t xml:space="preserve">Date received: </w:t>
      </w:r>
      <w:r w:rsidRPr="001A11D1">
        <w:rPr>
          <w:rFonts w:ascii="Calibri" w:hAnsi="Calibri" w:cs="Calibri"/>
          <w:sz w:val="20"/>
          <w:szCs w:val="20"/>
        </w:rPr>
        <w:fldChar w:fldCharType="begin">
          <w:ffData>
            <w:name w:val="Text16"/>
            <w:enabled/>
            <w:calcOnExit w:val="0"/>
            <w:textInput>
              <w:default w:val="4 Feb 2022"/>
            </w:textInput>
          </w:ffData>
        </w:fldChar>
      </w:r>
      <w:r w:rsidRPr="001A11D1">
        <w:rPr>
          <w:rFonts w:ascii="Calibri" w:hAnsi="Calibri" w:cs="Calibri"/>
          <w:sz w:val="20"/>
          <w:szCs w:val="20"/>
        </w:rPr>
        <w:instrText xml:space="preserve"> FORMTEXT </w:instrText>
      </w:r>
      <w:r w:rsidRPr="001A11D1">
        <w:rPr>
          <w:rFonts w:ascii="Calibri" w:hAnsi="Calibri" w:cs="Calibri"/>
          <w:sz w:val="20"/>
          <w:szCs w:val="20"/>
        </w:rPr>
      </w:r>
      <w:r w:rsidRPr="001A11D1">
        <w:rPr>
          <w:rFonts w:ascii="Calibri" w:hAnsi="Calibri" w:cs="Calibri"/>
          <w:sz w:val="20"/>
          <w:szCs w:val="20"/>
        </w:rPr>
        <w:fldChar w:fldCharType="separate"/>
      </w:r>
      <w:r w:rsidRPr="001A11D1">
        <w:rPr>
          <w:rFonts w:ascii="Calibri" w:hAnsi="Calibri" w:cs="Calibri"/>
          <w:noProof/>
          <w:sz w:val="20"/>
          <w:szCs w:val="20"/>
        </w:rPr>
        <w:t>4 Feb 2022</w:t>
      </w:r>
      <w:r w:rsidRPr="001A11D1">
        <w:rPr>
          <w:rFonts w:ascii="Calibri" w:hAnsi="Calibri" w:cs="Calibri"/>
          <w:sz w:val="20"/>
          <w:szCs w:val="20"/>
        </w:rPr>
        <w:fldChar w:fldCharType="end"/>
      </w:r>
    </w:p>
    <w:p w14:paraId="084F64FD" w14:textId="0AB4E738" w:rsidR="005F1AF4" w:rsidRDefault="005F1AF4">
      <w:pPr>
        <w:rPr>
          <w:rFonts w:ascii="Calibri" w:hAnsi="Calibri" w:cs="Calibri"/>
          <w:sz w:val="20"/>
          <w:szCs w:val="20"/>
        </w:rPr>
      </w:pPr>
      <w:r>
        <w:rPr>
          <w:rFonts w:ascii="Calibri" w:hAnsi="Calibri" w:cs="Calibri"/>
          <w:sz w:val="20"/>
          <w:szCs w:val="20"/>
        </w:rPr>
        <w:br w:type="page"/>
      </w:r>
    </w:p>
    <w:p w14:paraId="1394632C" w14:textId="0233ED5E" w:rsidR="005F1AF4" w:rsidRPr="00833244" w:rsidRDefault="005F1AF4" w:rsidP="001D4B53">
      <w:pPr>
        <w:pStyle w:val="Heading1"/>
      </w:pPr>
      <w:bookmarkStart w:id="55" w:name="_Toc96499596"/>
      <w:r w:rsidRPr="00833244">
        <w:lastRenderedPageBreak/>
        <w:t>ODINCINDIO</w:t>
      </w:r>
      <w:bookmarkEnd w:id="55"/>
    </w:p>
    <w:p w14:paraId="0B0A215A" w14:textId="3CC8CED3" w:rsidR="00833244" w:rsidRDefault="00833244" w:rsidP="00833244">
      <w:pPr>
        <w:rPr>
          <w:rFonts w:ascii="Calibri" w:hAnsi="Calibri" w:cs="Calibri"/>
          <w:color w:val="000000"/>
          <w:sz w:val="22"/>
          <w:szCs w:val="22"/>
        </w:rPr>
      </w:pPr>
      <w:r>
        <w:rPr>
          <w:rFonts w:ascii="Calibri" w:hAnsi="Calibri" w:cs="Calibri"/>
          <w:color w:val="000000"/>
          <w:sz w:val="22"/>
          <w:szCs w:val="22"/>
        </w:rPr>
        <w:t xml:space="preserve">Response from Justin </w:t>
      </w:r>
      <w:proofErr w:type="spellStart"/>
      <w:r>
        <w:rPr>
          <w:rFonts w:ascii="Calibri" w:hAnsi="Calibri" w:cs="Calibri"/>
          <w:color w:val="000000"/>
          <w:sz w:val="22"/>
          <w:szCs w:val="22"/>
        </w:rPr>
        <w:t>Ahanhanzo</w:t>
      </w:r>
      <w:proofErr w:type="spellEnd"/>
      <w:r>
        <w:rPr>
          <w:rFonts w:ascii="Calibri" w:hAnsi="Calibri" w:cs="Calibri"/>
          <w:color w:val="000000"/>
          <w:sz w:val="22"/>
          <w:szCs w:val="22"/>
        </w:rPr>
        <w:t>, IOC:</w:t>
      </w:r>
    </w:p>
    <w:p w14:paraId="1B106245" w14:textId="77777777" w:rsidR="00833244" w:rsidRDefault="00833244" w:rsidP="00833244">
      <w:pPr>
        <w:rPr>
          <w:rFonts w:ascii="Calibri" w:hAnsi="Calibri" w:cs="Calibri"/>
          <w:color w:val="000000"/>
          <w:sz w:val="22"/>
          <w:szCs w:val="22"/>
        </w:rPr>
      </w:pPr>
    </w:p>
    <w:p w14:paraId="74BB8F65" w14:textId="7EB349D8" w:rsidR="00833244" w:rsidRPr="00833244" w:rsidRDefault="00833244" w:rsidP="00833244">
      <w:pPr>
        <w:rPr>
          <w:rFonts w:ascii="Calibri" w:hAnsi="Calibri" w:cs="Calibri"/>
          <w:color w:val="000000"/>
        </w:rPr>
      </w:pPr>
      <w:r w:rsidRPr="00833244">
        <w:rPr>
          <w:rFonts w:ascii="Calibri" w:hAnsi="Calibri" w:cs="Calibri"/>
          <w:color w:val="000000"/>
          <w:sz w:val="22"/>
          <w:szCs w:val="22"/>
        </w:rPr>
        <w:t>The short response to your request is that to my knowledge, there is no ODINCINDIO activity for many years.</w:t>
      </w:r>
    </w:p>
    <w:p w14:paraId="5A78FD64" w14:textId="77777777" w:rsidR="00833244" w:rsidRPr="00833244" w:rsidRDefault="00833244" w:rsidP="00833244">
      <w:pPr>
        <w:rPr>
          <w:rFonts w:ascii="Calibri" w:hAnsi="Calibri" w:cs="Calibri"/>
          <w:color w:val="000000"/>
        </w:rPr>
      </w:pPr>
      <w:r w:rsidRPr="00833244">
        <w:rPr>
          <w:rFonts w:ascii="Calibri" w:hAnsi="Calibri" w:cs="Calibri"/>
          <w:color w:val="000000"/>
          <w:sz w:val="22"/>
          <w:szCs w:val="22"/>
        </w:rPr>
        <w:t>Thanks. </w:t>
      </w:r>
    </w:p>
    <w:p w14:paraId="6E9DCE26" w14:textId="77777777" w:rsidR="00833244" w:rsidRPr="00833244" w:rsidRDefault="00833244" w:rsidP="00833244">
      <w:pPr>
        <w:rPr>
          <w:rFonts w:ascii="Calibri" w:hAnsi="Calibri" w:cs="Calibri"/>
          <w:color w:val="000000"/>
        </w:rPr>
      </w:pPr>
      <w:r w:rsidRPr="00833244">
        <w:rPr>
          <w:rFonts w:ascii="Calibri" w:hAnsi="Calibri" w:cs="Calibri"/>
          <w:color w:val="000000"/>
          <w:sz w:val="22"/>
          <w:szCs w:val="22"/>
        </w:rPr>
        <w:t>Justin</w:t>
      </w:r>
    </w:p>
    <w:p w14:paraId="59170F08" w14:textId="23DB23A6" w:rsidR="00416DA4" w:rsidRDefault="00416DA4">
      <w:pPr>
        <w:rPr>
          <w:rFonts w:ascii="Calibri" w:hAnsi="Calibri" w:cs="Calibri"/>
          <w:sz w:val="20"/>
          <w:szCs w:val="20"/>
        </w:rPr>
      </w:pPr>
    </w:p>
    <w:p w14:paraId="28F3671B" w14:textId="1CC73B72" w:rsidR="00DA4DA3" w:rsidRDefault="00DA4DA3">
      <w:pPr>
        <w:rPr>
          <w:rFonts w:ascii="Calibri" w:hAnsi="Calibri" w:cs="Calibri"/>
          <w:sz w:val="20"/>
          <w:szCs w:val="20"/>
        </w:rPr>
      </w:pPr>
    </w:p>
    <w:p w14:paraId="22404694" w14:textId="10D9F5A7" w:rsidR="00DA4DA3" w:rsidRPr="001A11D1" w:rsidRDefault="00DA4DA3">
      <w:pPr>
        <w:rPr>
          <w:rFonts w:ascii="Calibri" w:hAnsi="Calibri" w:cs="Calibri"/>
          <w:sz w:val="20"/>
          <w:szCs w:val="20"/>
        </w:rPr>
      </w:pPr>
      <w:r>
        <w:rPr>
          <w:rFonts w:ascii="Calibri" w:hAnsi="Calibri" w:cs="Calibri"/>
          <w:sz w:val="20"/>
          <w:szCs w:val="20"/>
        </w:rPr>
        <w:t>[end of document]</w:t>
      </w:r>
    </w:p>
    <w:sectPr w:rsidR="00DA4DA3" w:rsidRPr="001A11D1" w:rsidSect="001D4B53">
      <w:headerReference w:type="even" r:id="rId48"/>
      <w:headerReference w:type="default" r:id="rId49"/>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248D" w14:textId="77777777" w:rsidR="00C25BEF" w:rsidRDefault="00C25BEF" w:rsidP="008B5DA7">
      <w:r>
        <w:separator/>
      </w:r>
    </w:p>
  </w:endnote>
  <w:endnote w:type="continuationSeparator" w:id="0">
    <w:p w14:paraId="410EBD4C" w14:textId="77777777" w:rsidR="00C25BEF" w:rsidRDefault="00C25BEF" w:rsidP="008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E011" w14:textId="77777777" w:rsidR="00C25BEF" w:rsidRDefault="00C25BEF" w:rsidP="008B5DA7">
      <w:r>
        <w:separator/>
      </w:r>
    </w:p>
  </w:footnote>
  <w:footnote w:type="continuationSeparator" w:id="0">
    <w:p w14:paraId="3E793B02" w14:textId="77777777" w:rsidR="00C25BEF" w:rsidRDefault="00C25BEF" w:rsidP="008B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E638" w14:textId="672BAE00" w:rsidR="001D4B53" w:rsidRDefault="001D4B53" w:rsidP="001D4B53">
    <w:pPr>
      <w:pStyle w:val="Header"/>
      <w:rPr>
        <w:rFonts w:ascii="Calibri" w:hAnsi="Calibri" w:cs="Calibri"/>
        <w:szCs w:val="22"/>
      </w:rPr>
    </w:pPr>
    <w:r w:rsidRPr="001A11D1">
      <w:rPr>
        <w:rFonts w:ascii="Calibri" w:hAnsi="Calibri" w:cs="Calibri"/>
        <w:szCs w:val="22"/>
      </w:rPr>
      <w:t>IOC/IODE-MG-2022</w:t>
    </w:r>
    <w:r>
      <w:rPr>
        <w:rFonts w:ascii="Calibri" w:hAnsi="Calibri" w:cs="Calibri"/>
        <w:szCs w:val="22"/>
      </w:rPr>
      <w:t>/4</w:t>
    </w:r>
  </w:p>
  <w:p w14:paraId="7074AC56" w14:textId="77777777" w:rsidR="001D4B53" w:rsidRPr="001D4B53" w:rsidRDefault="001D4B53" w:rsidP="001D4B53">
    <w:pPr>
      <w:pStyle w:val="Header"/>
      <w:rPr>
        <w:rFonts w:cstheme="minorHAnsi"/>
      </w:rPr>
    </w:pPr>
    <w:r w:rsidRPr="001D4B53">
      <w:rPr>
        <w:rFonts w:cstheme="minorHAnsi"/>
        <w:szCs w:val="22"/>
        <w:lang w:val="en-GB"/>
      </w:rPr>
      <w:t xml:space="preserve">Page </w:t>
    </w:r>
    <w:r w:rsidRPr="001D4B53">
      <w:rPr>
        <w:rFonts w:cstheme="minorHAnsi"/>
        <w:szCs w:val="22"/>
        <w:lang w:val="en-GB"/>
      </w:rPr>
      <w:fldChar w:fldCharType="begin"/>
    </w:r>
    <w:r w:rsidRPr="001D4B53">
      <w:rPr>
        <w:rFonts w:cstheme="minorHAnsi"/>
        <w:szCs w:val="22"/>
        <w:lang w:val="en-GB"/>
      </w:rPr>
      <w:instrText xml:space="preserve"> PAGE </w:instrText>
    </w:r>
    <w:r w:rsidRPr="001D4B53">
      <w:rPr>
        <w:rFonts w:cstheme="minorHAnsi"/>
        <w:szCs w:val="22"/>
        <w:lang w:val="en-GB"/>
      </w:rPr>
      <w:fldChar w:fldCharType="separate"/>
    </w:r>
    <w:r>
      <w:rPr>
        <w:rFonts w:cstheme="minorHAnsi"/>
        <w:szCs w:val="22"/>
        <w:lang w:val="en-GB"/>
      </w:rPr>
      <w:t>2</w:t>
    </w:r>
    <w:r w:rsidRPr="001D4B53">
      <w:rPr>
        <w:rFonts w:cstheme="minorHAnsi"/>
        <w:szCs w:val="22"/>
        <w:lang w:val="en-GB"/>
      </w:rPr>
      <w:fldChar w:fldCharType="end"/>
    </w:r>
    <w:r w:rsidRPr="001D4B53">
      <w:rPr>
        <w:rFonts w:cstheme="minorHAnsi"/>
        <w:szCs w:val="22"/>
        <w:lang w:val="en-GB"/>
      </w:rPr>
      <w:t xml:space="preserve"> </w:t>
    </w:r>
  </w:p>
  <w:p w14:paraId="5DB6FE30" w14:textId="77777777" w:rsidR="001D4B53" w:rsidRDefault="001D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5FF0" w14:textId="6DC34F41" w:rsidR="001D4B53" w:rsidRDefault="001D4B53" w:rsidP="001D4B53">
    <w:pPr>
      <w:pStyle w:val="Header"/>
      <w:jc w:val="right"/>
      <w:rPr>
        <w:rFonts w:ascii="Calibri" w:hAnsi="Calibri" w:cs="Calibri"/>
        <w:szCs w:val="22"/>
      </w:rPr>
    </w:pPr>
    <w:r w:rsidRPr="001A11D1">
      <w:rPr>
        <w:rFonts w:ascii="Calibri" w:hAnsi="Calibri" w:cs="Calibri"/>
        <w:szCs w:val="22"/>
      </w:rPr>
      <w:t>IOC/IODE-MG-2022</w:t>
    </w:r>
    <w:r>
      <w:rPr>
        <w:rFonts w:ascii="Calibri" w:hAnsi="Calibri" w:cs="Calibri"/>
        <w:szCs w:val="22"/>
      </w:rPr>
      <w:t>/4</w:t>
    </w:r>
  </w:p>
  <w:p w14:paraId="39DA131E" w14:textId="5A89FB73" w:rsidR="001D4B53" w:rsidRPr="001D4B53" w:rsidRDefault="001D4B53" w:rsidP="001D4B53">
    <w:pPr>
      <w:pStyle w:val="Header"/>
      <w:jc w:val="right"/>
      <w:rPr>
        <w:rFonts w:cstheme="minorHAnsi"/>
      </w:rPr>
    </w:pPr>
    <w:r w:rsidRPr="001D4B53">
      <w:rPr>
        <w:rFonts w:cstheme="minorHAnsi"/>
        <w:szCs w:val="22"/>
        <w:lang w:val="en-GB"/>
      </w:rPr>
      <w:t xml:space="preserve">Page </w:t>
    </w:r>
    <w:r w:rsidRPr="001D4B53">
      <w:rPr>
        <w:rFonts w:cstheme="minorHAnsi"/>
        <w:szCs w:val="22"/>
        <w:lang w:val="en-GB"/>
      </w:rPr>
      <w:fldChar w:fldCharType="begin"/>
    </w:r>
    <w:r w:rsidRPr="001D4B53">
      <w:rPr>
        <w:rFonts w:cstheme="minorHAnsi"/>
        <w:szCs w:val="22"/>
        <w:lang w:val="en-GB"/>
      </w:rPr>
      <w:instrText xml:space="preserve"> PAGE </w:instrText>
    </w:r>
    <w:r w:rsidRPr="001D4B53">
      <w:rPr>
        <w:rFonts w:cstheme="minorHAnsi"/>
        <w:szCs w:val="22"/>
        <w:lang w:val="en-GB"/>
      </w:rPr>
      <w:fldChar w:fldCharType="separate"/>
    </w:r>
    <w:r w:rsidRPr="001D4B53">
      <w:rPr>
        <w:rFonts w:cstheme="minorHAnsi"/>
        <w:noProof/>
        <w:szCs w:val="22"/>
        <w:lang w:val="en-GB"/>
      </w:rPr>
      <w:t>2</w:t>
    </w:r>
    <w:r w:rsidRPr="001D4B53">
      <w:rPr>
        <w:rFonts w:cstheme="minorHAnsi"/>
        <w:szCs w:val="22"/>
        <w:lang w:val="en-GB"/>
      </w:rPr>
      <w:fldChar w:fldCharType="end"/>
    </w:r>
    <w:r w:rsidRPr="001D4B53">
      <w:rPr>
        <w:rFonts w:cstheme="minorHAnsi"/>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09B"/>
    <w:multiLevelType w:val="multilevel"/>
    <w:tmpl w:val="26E6C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E7A43"/>
    <w:multiLevelType w:val="hybridMultilevel"/>
    <w:tmpl w:val="46C669AE"/>
    <w:lvl w:ilvl="0" w:tplc="5C1C3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D3891"/>
    <w:multiLevelType w:val="multilevel"/>
    <w:tmpl w:val="C852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C3E60"/>
    <w:multiLevelType w:val="hybridMultilevel"/>
    <w:tmpl w:val="0A163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82871"/>
    <w:multiLevelType w:val="multilevel"/>
    <w:tmpl w:val="05C47B80"/>
    <w:lvl w:ilvl="0">
      <w:start w:val="1"/>
      <w:numFmt w:val="bullet"/>
      <w:pStyle w:val="Bulllets"/>
      <w:lvlText w:val=""/>
      <w:lvlJc w:val="left"/>
      <w:pPr>
        <w:ind w:left="360" w:hanging="360"/>
      </w:pPr>
      <w:rPr>
        <w:rFonts w:ascii="Symbol" w:hAnsi="Symbol"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B0A65"/>
    <w:multiLevelType w:val="multilevel"/>
    <w:tmpl w:val="D5F00EC6"/>
    <w:styleLink w:val="CurrentList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896F3A"/>
    <w:multiLevelType w:val="multilevel"/>
    <w:tmpl w:val="152CA370"/>
    <w:styleLink w:val="CurrentList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457F43"/>
    <w:multiLevelType w:val="hybridMultilevel"/>
    <w:tmpl w:val="0ACC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D3ABF"/>
    <w:multiLevelType w:val="multilevel"/>
    <w:tmpl w:val="152CA370"/>
    <w:styleLink w:val="CurrentList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2E1C64"/>
    <w:multiLevelType w:val="multilevel"/>
    <w:tmpl w:val="A4F4C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EB35DF"/>
    <w:multiLevelType w:val="multilevel"/>
    <w:tmpl w:val="B3BA8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290F22"/>
    <w:multiLevelType w:val="hybridMultilevel"/>
    <w:tmpl w:val="93C47418"/>
    <w:lvl w:ilvl="0" w:tplc="5C1C3AF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9C3631"/>
    <w:multiLevelType w:val="multilevel"/>
    <w:tmpl w:val="8800053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24087A"/>
    <w:multiLevelType w:val="multilevel"/>
    <w:tmpl w:val="0128B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4A87237"/>
    <w:multiLevelType w:val="multilevel"/>
    <w:tmpl w:val="D5F00EC6"/>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6B1D6B"/>
    <w:multiLevelType w:val="hybridMultilevel"/>
    <w:tmpl w:val="E1F0325A"/>
    <w:lvl w:ilvl="0" w:tplc="3F809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F3803"/>
    <w:multiLevelType w:val="multilevel"/>
    <w:tmpl w:val="6EB243D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DE1631"/>
    <w:multiLevelType w:val="multilevel"/>
    <w:tmpl w:val="D5F00EC6"/>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70572F8"/>
    <w:multiLevelType w:val="hybridMultilevel"/>
    <w:tmpl w:val="F0A479B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F5614F"/>
    <w:multiLevelType w:val="multilevel"/>
    <w:tmpl w:val="B35691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A480A69"/>
    <w:multiLevelType w:val="multilevel"/>
    <w:tmpl w:val="104EF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E20C1E"/>
    <w:multiLevelType w:val="hybridMultilevel"/>
    <w:tmpl w:val="0622925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A3903"/>
    <w:multiLevelType w:val="multilevel"/>
    <w:tmpl w:val="F1585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8D4F36"/>
    <w:multiLevelType w:val="multilevel"/>
    <w:tmpl w:val="11E4C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533E43"/>
    <w:multiLevelType w:val="hybridMultilevel"/>
    <w:tmpl w:val="9F9A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634D2"/>
    <w:multiLevelType w:val="multilevel"/>
    <w:tmpl w:val="0FC435C2"/>
    <w:styleLink w:val="CurrentList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0DE2210"/>
    <w:multiLevelType w:val="multilevel"/>
    <w:tmpl w:val="D52A4D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3BF0C44"/>
    <w:multiLevelType w:val="hybridMultilevel"/>
    <w:tmpl w:val="69FE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91472"/>
    <w:multiLevelType w:val="multilevel"/>
    <w:tmpl w:val="0FC435C2"/>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2692BF6"/>
    <w:multiLevelType w:val="multilevel"/>
    <w:tmpl w:val="5B70617E"/>
    <w:lvl w:ilvl="0">
      <w:start w:val="1"/>
      <w:numFmt w:val="bullet"/>
      <w:lvlText w:val=""/>
      <w:lvlJc w:val="left"/>
      <w:pPr>
        <w:ind w:left="360" w:hanging="360"/>
      </w:pPr>
      <w:rPr>
        <w:rFonts w:ascii="Symbol" w:hAnsi="Symbol"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C6239D"/>
    <w:multiLevelType w:val="hybridMultilevel"/>
    <w:tmpl w:val="0CAA3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971BF"/>
    <w:multiLevelType w:val="hybridMultilevel"/>
    <w:tmpl w:val="7D50DC50"/>
    <w:lvl w:ilvl="0" w:tplc="C500162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BC1E05"/>
    <w:multiLevelType w:val="multilevel"/>
    <w:tmpl w:val="D5F00EC6"/>
    <w:styleLink w:val="CurrentList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D032D08"/>
    <w:multiLevelType w:val="multilevel"/>
    <w:tmpl w:val="823CD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8267FF"/>
    <w:multiLevelType w:val="hybridMultilevel"/>
    <w:tmpl w:val="43C41A48"/>
    <w:lvl w:ilvl="0" w:tplc="0F8CC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16"/>
  </w:num>
  <w:num w:numId="4">
    <w:abstractNumId w:val="18"/>
  </w:num>
  <w:num w:numId="5">
    <w:abstractNumId w:val="28"/>
  </w:num>
  <w:num w:numId="6">
    <w:abstractNumId w:val="11"/>
  </w:num>
  <w:num w:numId="7">
    <w:abstractNumId w:val="27"/>
  </w:num>
  <w:num w:numId="8">
    <w:abstractNumId w:val="19"/>
  </w:num>
  <w:num w:numId="9">
    <w:abstractNumId w:val="26"/>
  </w:num>
  <w:num w:numId="10">
    <w:abstractNumId w:val="13"/>
  </w:num>
  <w:num w:numId="11">
    <w:abstractNumId w:val="2"/>
  </w:num>
  <w:num w:numId="12">
    <w:abstractNumId w:val="20"/>
  </w:num>
  <w:num w:numId="13">
    <w:abstractNumId w:val="9"/>
  </w:num>
  <w:num w:numId="14">
    <w:abstractNumId w:val="33"/>
  </w:num>
  <w:num w:numId="15">
    <w:abstractNumId w:val="23"/>
  </w:num>
  <w:num w:numId="16">
    <w:abstractNumId w:val="0"/>
  </w:num>
  <w:num w:numId="17">
    <w:abstractNumId w:val="22"/>
  </w:num>
  <w:num w:numId="18">
    <w:abstractNumId w:val="10"/>
  </w:num>
  <w:num w:numId="19">
    <w:abstractNumId w:val="25"/>
  </w:num>
  <w:num w:numId="20">
    <w:abstractNumId w:val="6"/>
  </w:num>
  <w:num w:numId="21">
    <w:abstractNumId w:val="14"/>
  </w:num>
  <w:num w:numId="22">
    <w:abstractNumId w:val="17"/>
  </w:num>
  <w:num w:numId="23">
    <w:abstractNumId w:val="4"/>
  </w:num>
  <w:num w:numId="24">
    <w:abstractNumId w:val="3"/>
  </w:num>
  <w:num w:numId="25">
    <w:abstractNumId w:val="5"/>
  </w:num>
  <w:num w:numId="26">
    <w:abstractNumId w:val="32"/>
  </w:num>
  <w:num w:numId="27">
    <w:abstractNumId w:val="21"/>
  </w:num>
  <w:num w:numId="28">
    <w:abstractNumId w:val="30"/>
  </w:num>
  <w:num w:numId="29">
    <w:abstractNumId w:val="24"/>
  </w:num>
  <w:num w:numId="30">
    <w:abstractNumId w:val="8"/>
  </w:num>
  <w:num w:numId="31">
    <w:abstractNumId w:val="34"/>
  </w:num>
  <w:num w:numId="32">
    <w:abstractNumId w:val="31"/>
  </w:num>
  <w:num w:numId="33">
    <w:abstractNumId w:val="15"/>
  </w:num>
  <w:num w:numId="34">
    <w:abstractNumId w:val="29"/>
  </w:num>
  <w:num w:numId="3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CB"/>
    <w:rsid w:val="00030508"/>
    <w:rsid w:val="00054A50"/>
    <w:rsid w:val="000C7B15"/>
    <w:rsid w:val="0010485C"/>
    <w:rsid w:val="0018392D"/>
    <w:rsid w:val="001A11D1"/>
    <w:rsid w:val="001D4B53"/>
    <w:rsid w:val="00221230"/>
    <w:rsid w:val="00252BDA"/>
    <w:rsid w:val="002B2C9B"/>
    <w:rsid w:val="00371A01"/>
    <w:rsid w:val="00384964"/>
    <w:rsid w:val="003C5373"/>
    <w:rsid w:val="00416DA4"/>
    <w:rsid w:val="00432E68"/>
    <w:rsid w:val="004A0C5A"/>
    <w:rsid w:val="004A0D5F"/>
    <w:rsid w:val="004A35ED"/>
    <w:rsid w:val="004C605C"/>
    <w:rsid w:val="00527DCB"/>
    <w:rsid w:val="00584E8A"/>
    <w:rsid w:val="00594B05"/>
    <w:rsid w:val="005D1932"/>
    <w:rsid w:val="005F1AF4"/>
    <w:rsid w:val="00605D6F"/>
    <w:rsid w:val="006752E6"/>
    <w:rsid w:val="00685918"/>
    <w:rsid w:val="006D4612"/>
    <w:rsid w:val="00743B1B"/>
    <w:rsid w:val="00774223"/>
    <w:rsid w:val="007B7D7F"/>
    <w:rsid w:val="007D0CB7"/>
    <w:rsid w:val="007D10BA"/>
    <w:rsid w:val="008030A3"/>
    <w:rsid w:val="00833244"/>
    <w:rsid w:val="00862A4B"/>
    <w:rsid w:val="008B5DA7"/>
    <w:rsid w:val="00955444"/>
    <w:rsid w:val="009718C6"/>
    <w:rsid w:val="009D7318"/>
    <w:rsid w:val="00B34691"/>
    <w:rsid w:val="00B55D03"/>
    <w:rsid w:val="00C11DD1"/>
    <w:rsid w:val="00C25BEF"/>
    <w:rsid w:val="00CC0C70"/>
    <w:rsid w:val="00CD6857"/>
    <w:rsid w:val="00DA4DA3"/>
    <w:rsid w:val="00DD3D57"/>
    <w:rsid w:val="00E03252"/>
    <w:rsid w:val="00E138F3"/>
    <w:rsid w:val="00E271F5"/>
    <w:rsid w:val="00E30D4F"/>
    <w:rsid w:val="00E3717E"/>
    <w:rsid w:val="00EA6543"/>
    <w:rsid w:val="00EB15D1"/>
    <w:rsid w:val="00F60609"/>
    <w:rsid w:val="00F6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0303"/>
  <w14:defaultImageDpi w14:val="32767"/>
  <w15:chartTrackingRefBased/>
  <w15:docId w15:val="{8287B8FB-5C77-E548-8677-826E044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4E8A"/>
    <w:rPr>
      <w:rFonts w:eastAsia="Times New Roman" w:cs="Times New Roman"/>
      <w:lang w:val="en-AU" w:eastAsia="en-GB"/>
    </w:rPr>
  </w:style>
  <w:style w:type="paragraph" w:styleId="Heading1">
    <w:name w:val="heading 1"/>
    <w:basedOn w:val="Normal"/>
    <w:next w:val="Normal"/>
    <w:link w:val="Heading1Char1"/>
    <w:autoRedefine/>
    <w:uiPriority w:val="9"/>
    <w:qFormat/>
    <w:rsid w:val="001D4B53"/>
    <w:pPr>
      <w:keepNext/>
      <w:keepLines/>
      <w:tabs>
        <w:tab w:val="left" w:pos="709"/>
        <w:tab w:val="left" w:pos="5285"/>
      </w:tabs>
      <w:spacing w:before="100" w:beforeAutospacing="1" w:after="100" w:afterAutospacing="1"/>
      <w:ind w:left="360" w:hanging="360"/>
      <w:outlineLvl w:val="0"/>
    </w:pPr>
    <w:rPr>
      <w:rFonts w:ascii="Calibri" w:eastAsiaTheme="majorEastAsia" w:hAnsi="Calibri" w:cs="Calibri"/>
      <w:b/>
      <w:bCs/>
      <w:caps/>
      <w:sz w:val="28"/>
      <w:szCs w:val="28"/>
      <w:lang w:eastAsia="en-AU"/>
    </w:rPr>
  </w:style>
  <w:style w:type="paragraph" w:styleId="Heading2">
    <w:name w:val="heading 2"/>
    <w:basedOn w:val="Normal"/>
    <w:next w:val="Normal"/>
    <w:link w:val="Heading2Char"/>
    <w:uiPriority w:val="9"/>
    <w:semiHidden/>
    <w:unhideWhenUsed/>
    <w:qFormat/>
    <w:rsid w:val="00DD3D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DCB"/>
    <w:pPr>
      <w:ind w:left="720"/>
      <w:contextualSpacing/>
    </w:pPr>
  </w:style>
  <w:style w:type="character" w:customStyle="1" w:styleId="Heading1Char">
    <w:name w:val="Heading 1 Char"/>
    <w:basedOn w:val="DefaultParagraphFont"/>
    <w:uiPriority w:val="9"/>
    <w:rsid w:val="00527DCB"/>
    <w:rPr>
      <w:rFonts w:asciiTheme="majorHAnsi" w:eastAsiaTheme="majorEastAsia" w:hAnsiTheme="majorHAnsi" w:cstheme="majorBidi"/>
      <w:color w:val="2F5496" w:themeColor="accent1" w:themeShade="BF"/>
      <w:sz w:val="32"/>
      <w:szCs w:val="32"/>
      <w:lang w:val="en-AU"/>
    </w:rPr>
  </w:style>
  <w:style w:type="character" w:customStyle="1" w:styleId="Heading1Char1">
    <w:name w:val="Heading 1 Char1"/>
    <w:basedOn w:val="DefaultParagraphFont"/>
    <w:link w:val="Heading1"/>
    <w:uiPriority w:val="9"/>
    <w:rsid w:val="001D4B53"/>
    <w:rPr>
      <w:rFonts w:ascii="Calibri" w:eastAsiaTheme="majorEastAsia" w:hAnsi="Calibri" w:cs="Calibri"/>
      <w:b/>
      <w:bCs/>
      <w:caps/>
      <w:sz w:val="28"/>
      <w:szCs w:val="28"/>
      <w:lang w:val="en-AU" w:eastAsia="en-AU"/>
    </w:rPr>
  </w:style>
  <w:style w:type="character" w:styleId="Hyperlink">
    <w:name w:val="Hyperlink"/>
    <w:basedOn w:val="DefaultParagraphFont"/>
    <w:uiPriority w:val="99"/>
    <w:rsid w:val="00527DCB"/>
    <w:rPr>
      <w:color w:val="0563C1" w:themeColor="hyperlink"/>
      <w:u w:val="single"/>
    </w:rPr>
  </w:style>
  <w:style w:type="table" w:styleId="TableGrid">
    <w:name w:val="Table Grid"/>
    <w:basedOn w:val="TableNormal"/>
    <w:uiPriority w:val="39"/>
    <w:rsid w:val="0052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527DCB"/>
    <w:rPr>
      <w:color w:val="0563C1"/>
      <w:sz w:val="22"/>
      <w:szCs w:val="22"/>
      <w:u w:val="single"/>
    </w:rPr>
  </w:style>
  <w:style w:type="paragraph" w:styleId="CommentText">
    <w:name w:val="annotation text"/>
    <w:basedOn w:val="Normal"/>
    <w:link w:val="CommentTextChar"/>
    <w:uiPriority w:val="99"/>
    <w:unhideWhenUsed/>
    <w:rsid w:val="004A0C5A"/>
    <w:pPr>
      <w:spacing w:before="100" w:beforeAutospacing="1" w:after="100" w:afterAutospacing="1"/>
    </w:pPr>
    <w:rPr>
      <w:rFonts w:ascii="Calibri" w:hAnsi="Calibri"/>
      <w:sz w:val="20"/>
      <w:szCs w:val="20"/>
      <w:lang w:eastAsia="en-AU"/>
    </w:rPr>
  </w:style>
  <w:style w:type="character" w:customStyle="1" w:styleId="CommentTextChar">
    <w:name w:val="Comment Text Char"/>
    <w:basedOn w:val="DefaultParagraphFont"/>
    <w:link w:val="CommentText"/>
    <w:uiPriority w:val="99"/>
    <w:rsid w:val="004A0C5A"/>
    <w:rPr>
      <w:rFonts w:ascii="Calibri" w:eastAsia="Times New Roman" w:hAnsi="Calibri" w:cs="Times New Roman"/>
      <w:sz w:val="20"/>
      <w:szCs w:val="20"/>
      <w:lang w:val="en-AU" w:eastAsia="en-AU"/>
    </w:rPr>
  </w:style>
  <w:style w:type="paragraph" w:styleId="PlainText">
    <w:name w:val="Plain Text"/>
    <w:basedOn w:val="Normal"/>
    <w:link w:val="PlainTextChar"/>
    <w:uiPriority w:val="99"/>
    <w:unhideWhenUsed/>
    <w:rsid w:val="004A0C5A"/>
    <w:rPr>
      <w:rFonts w:ascii="Calibri" w:hAnsi="Calibri"/>
      <w:sz w:val="22"/>
      <w:szCs w:val="21"/>
      <w:lang w:val="en-IE"/>
    </w:rPr>
  </w:style>
  <w:style w:type="character" w:customStyle="1" w:styleId="PlainTextChar">
    <w:name w:val="Plain Text Char"/>
    <w:basedOn w:val="DefaultParagraphFont"/>
    <w:link w:val="PlainText"/>
    <w:uiPriority w:val="99"/>
    <w:rsid w:val="004A0C5A"/>
    <w:rPr>
      <w:rFonts w:ascii="Calibri" w:hAnsi="Calibri"/>
      <w:sz w:val="22"/>
      <w:szCs w:val="21"/>
      <w:lang w:val="en-IE"/>
    </w:rPr>
  </w:style>
  <w:style w:type="character" w:styleId="UnresolvedMention">
    <w:name w:val="Unresolved Mention"/>
    <w:basedOn w:val="DefaultParagraphFont"/>
    <w:uiPriority w:val="99"/>
    <w:rsid w:val="008030A3"/>
    <w:rPr>
      <w:color w:val="605E5C"/>
      <w:shd w:val="clear" w:color="auto" w:fill="E1DFDD"/>
    </w:rPr>
  </w:style>
  <w:style w:type="character" w:styleId="FollowedHyperlink">
    <w:name w:val="FollowedHyperlink"/>
    <w:basedOn w:val="DefaultParagraphFont"/>
    <w:uiPriority w:val="99"/>
    <w:semiHidden/>
    <w:unhideWhenUsed/>
    <w:rsid w:val="008030A3"/>
    <w:rPr>
      <w:color w:val="954F72" w:themeColor="followedHyperlink"/>
      <w:u w:val="single"/>
    </w:rPr>
  </w:style>
  <w:style w:type="numbering" w:customStyle="1" w:styleId="CurrentList1">
    <w:name w:val="Current List1"/>
    <w:uiPriority w:val="99"/>
    <w:rsid w:val="00252BDA"/>
    <w:pPr>
      <w:numPr>
        <w:numId w:val="2"/>
      </w:numPr>
    </w:pPr>
  </w:style>
  <w:style w:type="numbering" w:customStyle="1" w:styleId="CurrentList2">
    <w:name w:val="Current List2"/>
    <w:uiPriority w:val="99"/>
    <w:rsid w:val="00252BDA"/>
    <w:pPr>
      <w:numPr>
        <w:numId w:val="3"/>
      </w:numPr>
    </w:pPr>
  </w:style>
  <w:style w:type="numbering" w:customStyle="1" w:styleId="CurrentList3">
    <w:name w:val="Current List3"/>
    <w:uiPriority w:val="99"/>
    <w:rsid w:val="00F61A2E"/>
    <w:pPr>
      <w:numPr>
        <w:numId w:val="5"/>
      </w:numPr>
    </w:pPr>
  </w:style>
  <w:style w:type="character" w:customStyle="1" w:styleId="Heading2Char">
    <w:name w:val="Heading 2 Char"/>
    <w:basedOn w:val="DefaultParagraphFont"/>
    <w:link w:val="Heading2"/>
    <w:uiPriority w:val="9"/>
    <w:semiHidden/>
    <w:rsid w:val="00DD3D57"/>
    <w:rPr>
      <w:rFonts w:asciiTheme="majorHAnsi" w:eastAsiaTheme="majorEastAsia" w:hAnsiTheme="majorHAnsi" w:cstheme="majorBidi"/>
      <w:color w:val="2F5496" w:themeColor="accent1" w:themeShade="BF"/>
      <w:sz w:val="26"/>
      <w:szCs w:val="26"/>
      <w:lang w:val="en-AU"/>
    </w:rPr>
  </w:style>
  <w:style w:type="numbering" w:customStyle="1" w:styleId="CurrentList4">
    <w:name w:val="Current List4"/>
    <w:uiPriority w:val="99"/>
    <w:rsid w:val="004C605C"/>
    <w:pPr>
      <w:numPr>
        <w:numId w:val="19"/>
      </w:numPr>
    </w:pPr>
  </w:style>
  <w:style w:type="numbering" w:customStyle="1" w:styleId="CurrentList5">
    <w:name w:val="Current List5"/>
    <w:uiPriority w:val="99"/>
    <w:rsid w:val="004C605C"/>
    <w:pPr>
      <w:numPr>
        <w:numId w:val="20"/>
      </w:numPr>
    </w:pPr>
  </w:style>
  <w:style w:type="numbering" w:customStyle="1" w:styleId="CurrentList6">
    <w:name w:val="Current List6"/>
    <w:uiPriority w:val="99"/>
    <w:rsid w:val="004C605C"/>
    <w:pPr>
      <w:numPr>
        <w:numId w:val="21"/>
      </w:numPr>
    </w:pPr>
  </w:style>
  <w:style w:type="numbering" w:customStyle="1" w:styleId="CurrentList7">
    <w:name w:val="Current List7"/>
    <w:uiPriority w:val="99"/>
    <w:rsid w:val="004C605C"/>
    <w:pPr>
      <w:numPr>
        <w:numId w:val="22"/>
      </w:numPr>
    </w:pPr>
  </w:style>
  <w:style w:type="paragraph" w:customStyle="1" w:styleId="Bulllets">
    <w:name w:val="Bulllets"/>
    <w:basedOn w:val="Normal"/>
    <w:rsid w:val="004C605C"/>
    <w:pPr>
      <w:numPr>
        <w:numId w:val="23"/>
      </w:numPr>
    </w:pPr>
  </w:style>
  <w:style w:type="numbering" w:customStyle="1" w:styleId="CurrentList8">
    <w:name w:val="Current List8"/>
    <w:uiPriority w:val="99"/>
    <w:rsid w:val="004C605C"/>
    <w:pPr>
      <w:numPr>
        <w:numId w:val="25"/>
      </w:numPr>
    </w:pPr>
  </w:style>
  <w:style w:type="numbering" w:customStyle="1" w:styleId="CurrentList9">
    <w:name w:val="Current List9"/>
    <w:uiPriority w:val="99"/>
    <w:rsid w:val="004C605C"/>
    <w:pPr>
      <w:numPr>
        <w:numId w:val="26"/>
      </w:numPr>
    </w:pPr>
  </w:style>
  <w:style w:type="character" w:customStyle="1" w:styleId="CSCFbold">
    <w:name w:val="CSCF_bold"/>
    <w:rsid w:val="00594B05"/>
    <w:rPr>
      <w:rFonts w:ascii="Arial" w:hAnsi="Arial"/>
      <w:b w:val="0"/>
      <w:bCs w:val="0"/>
      <w:iCs/>
      <w:sz w:val="24"/>
      <w:szCs w:val="24"/>
      <w:lang w:val="en-US" w:eastAsia="en-US" w:bidi="ar-SA"/>
    </w:rPr>
  </w:style>
  <w:style w:type="paragraph" w:customStyle="1" w:styleId="p1">
    <w:name w:val="p1"/>
    <w:basedOn w:val="Normal"/>
    <w:rsid w:val="00594B05"/>
    <w:rPr>
      <w:rFonts w:ascii="Helvetica Neue" w:hAnsi="Helvetica Neue"/>
      <w:color w:val="454545"/>
      <w:sz w:val="18"/>
      <w:szCs w:val="18"/>
      <w:lang w:val="en-US"/>
    </w:rPr>
  </w:style>
  <w:style w:type="paragraph" w:customStyle="1" w:styleId="p2">
    <w:name w:val="p2"/>
    <w:basedOn w:val="Normal"/>
    <w:rsid w:val="00594B05"/>
    <w:rPr>
      <w:rFonts w:ascii="Helvetica Neue" w:hAnsi="Helvetica Neue"/>
      <w:color w:val="454545"/>
      <w:sz w:val="18"/>
      <w:szCs w:val="18"/>
      <w:lang w:val="en-US"/>
    </w:rPr>
  </w:style>
  <w:style w:type="character" w:customStyle="1" w:styleId="apple-converted-space">
    <w:name w:val="apple-converted-space"/>
    <w:basedOn w:val="DefaultParagraphFont"/>
    <w:rsid w:val="00594B05"/>
  </w:style>
  <w:style w:type="numbering" w:customStyle="1" w:styleId="CurrentList10">
    <w:name w:val="Current List10"/>
    <w:uiPriority w:val="99"/>
    <w:rsid w:val="00594B05"/>
    <w:pPr>
      <w:numPr>
        <w:numId w:val="30"/>
      </w:numPr>
    </w:pPr>
  </w:style>
  <w:style w:type="paragraph" w:styleId="NormalWeb">
    <w:name w:val="Normal (Web)"/>
    <w:basedOn w:val="Normal"/>
    <w:uiPriority w:val="99"/>
    <w:unhideWhenUsed/>
    <w:rsid w:val="00743B1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B5DA7"/>
    <w:pPr>
      <w:tabs>
        <w:tab w:val="center" w:pos="4513"/>
        <w:tab w:val="right" w:pos="9026"/>
      </w:tabs>
    </w:pPr>
  </w:style>
  <w:style w:type="character" w:customStyle="1" w:styleId="HeaderChar">
    <w:name w:val="Header Char"/>
    <w:basedOn w:val="DefaultParagraphFont"/>
    <w:link w:val="Header"/>
    <w:uiPriority w:val="99"/>
    <w:rsid w:val="008B5DA7"/>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8B5DA7"/>
    <w:pPr>
      <w:tabs>
        <w:tab w:val="center" w:pos="4513"/>
        <w:tab w:val="right" w:pos="9026"/>
      </w:tabs>
    </w:pPr>
  </w:style>
  <w:style w:type="character" w:customStyle="1" w:styleId="FooterChar">
    <w:name w:val="Footer Char"/>
    <w:basedOn w:val="DefaultParagraphFont"/>
    <w:link w:val="Footer"/>
    <w:uiPriority w:val="99"/>
    <w:rsid w:val="008B5DA7"/>
    <w:rPr>
      <w:rFonts w:ascii="Times New Roman" w:eastAsia="Times New Roman" w:hAnsi="Times New Roman" w:cs="Times New Roman"/>
      <w:lang w:val="en-AU" w:eastAsia="en-GB"/>
    </w:rPr>
  </w:style>
  <w:style w:type="paragraph" w:styleId="TOC1">
    <w:name w:val="toc 1"/>
    <w:basedOn w:val="Normal"/>
    <w:next w:val="Normal"/>
    <w:autoRedefine/>
    <w:uiPriority w:val="39"/>
    <w:unhideWhenUsed/>
    <w:rsid w:val="005F1AF4"/>
    <w:pPr>
      <w:tabs>
        <w:tab w:val="right" w:pos="9730"/>
      </w:tabs>
      <w:ind w:left="720"/>
    </w:pPr>
    <w:rPr>
      <w:rFonts w:ascii="Calibri" w:hAnsi="Calibri" w:cs="Calibri"/>
      <w:b/>
      <w:bCs/>
      <w:caps/>
      <w:noProof/>
    </w:rPr>
  </w:style>
  <w:style w:type="paragraph" w:styleId="TOC2">
    <w:name w:val="toc 2"/>
    <w:basedOn w:val="Normal"/>
    <w:next w:val="Normal"/>
    <w:autoRedefine/>
    <w:uiPriority w:val="39"/>
    <w:unhideWhenUsed/>
    <w:rsid w:val="00774223"/>
    <w:pPr>
      <w:spacing w:before="240"/>
    </w:pPr>
    <w:rPr>
      <w:rFonts w:cstheme="minorHAnsi"/>
      <w:b/>
      <w:bCs/>
      <w:sz w:val="20"/>
      <w:szCs w:val="20"/>
    </w:rPr>
  </w:style>
  <w:style w:type="paragraph" w:styleId="TOC3">
    <w:name w:val="toc 3"/>
    <w:basedOn w:val="Normal"/>
    <w:next w:val="Normal"/>
    <w:autoRedefine/>
    <w:uiPriority w:val="39"/>
    <w:unhideWhenUsed/>
    <w:rsid w:val="00774223"/>
    <w:pPr>
      <w:ind w:left="240"/>
    </w:pPr>
    <w:rPr>
      <w:rFonts w:cstheme="minorHAnsi"/>
      <w:sz w:val="20"/>
      <w:szCs w:val="20"/>
    </w:rPr>
  </w:style>
  <w:style w:type="paragraph" w:styleId="TOC4">
    <w:name w:val="toc 4"/>
    <w:basedOn w:val="Normal"/>
    <w:next w:val="Normal"/>
    <w:autoRedefine/>
    <w:uiPriority w:val="39"/>
    <w:unhideWhenUsed/>
    <w:rsid w:val="00774223"/>
    <w:pPr>
      <w:ind w:left="480"/>
    </w:pPr>
    <w:rPr>
      <w:rFonts w:cstheme="minorHAnsi"/>
      <w:sz w:val="20"/>
      <w:szCs w:val="20"/>
    </w:rPr>
  </w:style>
  <w:style w:type="paragraph" w:styleId="TOC5">
    <w:name w:val="toc 5"/>
    <w:basedOn w:val="Normal"/>
    <w:next w:val="Normal"/>
    <w:autoRedefine/>
    <w:uiPriority w:val="39"/>
    <w:unhideWhenUsed/>
    <w:rsid w:val="00774223"/>
    <w:pPr>
      <w:ind w:left="720"/>
    </w:pPr>
    <w:rPr>
      <w:rFonts w:cstheme="minorHAnsi"/>
      <w:sz w:val="20"/>
      <w:szCs w:val="20"/>
    </w:rPr>
  </w:style>
  <w:style w:type="paragraph" w:styleId="TOC6">
    <w:name w:val="toc 6"/>
    <w:basedOn w:val="Normal"/>
    <w:next w:val="Normal"/>
    <w:autoRedefine/>
    <w:uiPriority w:val="39"/>
    <w:unhideWhenUsed/>
    <w:rsid w:val="00774223"/>
    <w:pPr>
      <w:ind w:left="960"/>
    </w:pPr>
    <w:rPr>
      <w:rFonts w:cstheme="minorHAnsi"/>
      <w:sz w:val="20"/>
      <w:szCs w:val="20"/>
    </w:rPr>
  </w:style>
  <w:style w:type="paragraph" w:styleId="TOC7">
    <w:name w:val="toc 7"/>
    <w:basedOn w:val="Normal"/>
    <w:next w:val="Normal"/>
    <w:autoRedefine/>
    <w:uiPriority w:val="39"/>
    <w:unhideWhenUsed/>
    <w:rsid w:val="00774223"/>
    <w:pPr>
      <w:ind w:left="1200"/>
    </w:pPr>
    <w:rPr>
      <w:rFonts w:cstheme="minorHAnsi"/>
      <w:sz w:val="20"/>
      <w:szCs w:val="20"/>
    </w:rPr>
  </w:style>
  <w:style w:type="paragraph" w:styleId="TOC8">
    <w:name w:val="toc 8"/>
    <w:basedOn w:val="Normal"/>
    <w:next w:val="Normal"/>
    <w:autoRedefine/>
    <w:uiPriority w:val="39"/>
    <w:unhideWhenUsed/>
    <w:rsid w:val="00774223"/>
    <w:pPr>
      <w:ind w:left="1440"/>
    </w:pPr>
    <w:rPr>
      <w:rFonts w:cstheme="minorHAnsi"/>
      <w:sz w:val="20"/>
      <w:szCs w:val="20"/>
    </w:rPr>
  </w:style>
  <w:style w:type="paragraph" w:styleId="TOC9">
    <w:name w:val="toc 9"/>
    <w:basedOn w:val="Normal"/>
    <w:next w:val="Normal"/>
    <w:autoRedefine/>
    <w:uiPriority w:val="39"/>
    <w:unhideWhenUsed/>
    <w:rsid w:val="00774223"/>
    <w:pPr>
      <w:ind w:left="16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561">
      <w:bodyDiv w:val="1"/>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88896631">
              <w:marLeft w:val="0"/>
              <w:marRight w:val="0"/>
              <w:marTop w:val="0"/>
              <w:marBottom w:val="0"/>
              <w:divBdr>
                <w:top w:val="none" w:sz="0" w:space="0" w:color="auto"/>
                <w:left w:val="none" w:sz="0" w:space="0" w:color="auto"/>
                <w:bottom w:val="none" w:sz="0" w:space="0" w:color="auto"/>
                <w:right w:val="none" w:sz="0" w:space="0" w:color="auto"/>
              </w:divBdr>
              <w:divsChild>
                <w:div w:id="11043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1210">
      <w:bodyDiv w:val="1"/>
      <w:marLeft w:val="0"/>
      <w:marRight w:val="0"/>
      <w:marTop w:val="0"/>
      <w:marBottom w:val="0"/>
      <w:divBdr>
        <w:top w:val="none" w:sz="0" w:space="0" w:color="auto"/>
        <w:left w:val="none" w:sz="0" w:space="0" w:color="auto"/>
        <w:bottom w:val="none" w:sz="0" w:space="0" w:color="auto"/>
        <w:right w:val="none" w:sz="0" w:space="0" w:color="auto"/>
      </w:divBdr>
      <w:divsChild>
        <w:div w:id="1501967891">
          <w:marLeft w:val="0"/>
          <w:marRight w:val="0"/>
          <w:marTop w:val="0"/>
          <w:marBottom w:val="0"/>
          <w:divBdr>
            <w:top w:val="none" w:sz="0" w:space="0" w:color="auto"/>
            <w:left w:val="none" w:sz="0" w:space="0" w:color="auto"/>
            <w:bottom w:val="none" w:sz="0" w:space="0" w:color="auto"/>
            <w:right w:val="none" w:sz="0" w:space="0" w:color="auto"/>
          </w:divBdr>
          <w:divsChild>
            <w:div w:id="948241194">
              <w:marLeft w:val="0"/>
              <w:marRight w:val="0"/>
              <w:marTop w:val="0"/>
              <w:marBottom w:val="0"/>
              <w:divBdr>
                <w:top w:val="none" w:sz="0" w:space="0" w:color="auto"/>
                <w:left w:val="none" w:sz="0" w:space="0" w:color="auto"/>
                <w:bottom w:val="none" w:sz="0" w:space="0" w:color="auto"/>
                <w:right w:val="none" w:sz="0" w:space="0" w:color="auto"/>
              </w:divBdr>
              <w:divsChild>
                <w:div w:id="15818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4737">
      <w:bodyDiv w:val="1"/>
      <w:marLeft w:val="0"/>
      <w:marRight w:val="0"/>
      <w:marTop w:val="0"/>
      <w:marBottom w:val="0"/>
      <w:divBdr>
        <w:top w:val="none" w:sz="0" w:space="0" w:color="auto"/>
        <w:left w:val="none" w:sz="0" w:space="0" w:color="auto"/>
        <w:bottom w:val="none" w:sz="0" w:space="0" w:color="auto"/>
        <w:right w:val="none" w:sz="0" w:space="0" w:color="auto"/>
      </w:divBdr>
      <w:divsChild>
        <w:div w:id="1693535965">
          <w:marLeft w:val="0"/>
          <w:marRight w:val="0"/>
          <w:marTop w:val="0"/>
          <w:marBottom w:val="0"/>
          <w:divBdr>
            <w:top w:val="none" w:sz="0" w:space="0" w:color="auto"/>
            <w:left w:val="none" w:sz="0" w:space="0" w:color="auto"/>
            <w:bottom w:val="none" w:sz="0" w:space="0" w:color="auto"/>
            <w:right w:val="none" w:sz="0" w:space="0" w:color="auto"/>
          </w:divBdr>
          <w:divsChild>
            <w:div w:id="1668560222">
              <w:marLeft w:val="0"/>
              <w:marRight w:val="0"/>
              <w:marTop w:val="0"/>
              <w:marBottom w:val="0"/>
              <w:divBdr>
                <w:top w:val="none" w:sz="0" w:space="0" w:color="auto"/>
                <w:left w:val="none" w:sz="0" w:space="0" w:color="auto"/>
                <w:bottom w:val="none" w:sz="0" w:space="0" w:color="auto"/>
                <w:right w:val="none" w:sz="0" w:space="0" w:color="auto"/>
              </w:divBdr>
              <w:divsChild>
                <w:div w:id="5428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078">
      <w:bodyDiv w:val="1"/>
      <w:marLeft w:val="0"/>
      <w:marRight w:val="0"/>
      <w:marTop w:val="0"/>
      <w:marBottom w:val="0"/>
      <w:divBdr>
        <w:top w:val="none" w:sz="0" w:space="0" w:color="auto"/>
        <w:left w:val="none" w:sz="0" w:space="0" w:color="auto"/>
        <w:bottom w:val="none" w:sz="0" w:space="0" w:color="auto"/>
        <w:right w:val="none" w:sz="0" w:space="0" w:color="auto"/>
      </w:divBdr>
      <w:divsChild>
        <w:div w:id="1305812257">
          <w:marLeft w:val="0"/>
          <w:marRight w:val="0"/>
          <w:marTop w:val="0"/>
          <w:marBottom w:val="0"/>
          <w:divBdr>
            <w:top w:val="none" w:sz="0" w:space="0" w:color="auto"/>
            <w:left w:val="none" w:sz="0" w:space="0" w:color="auto"/>
            <w:bottom w:val="none" w:sz="0" w:space="0" w:color="auto"/>
            <w:right w:val="none" w:sz="0" w:space="0" w:color="auto"/>
          </w:divBdr>
          <w:divsChild>
            <w:div w:id="1761215974">
              <w:marLeft w:val="0"/>
              <w:marRight w:val="0"/>
              <w:marTop w:val="0"/>
              <w:marBottom w:val="0"/>
              <w:divBdr>
                <w:top w:val="none" w:sz="0" w:space="0" w:color="auto"/>
                <w:left w:val="none" w:sz="0" w:space="0" w:color="auto"/>
                <w:bottom w:val="none" w:sz="0" w:space="0" w:color="auto"/>
                <w:right w:val="none" w:sz="0" w:space="0" w:color="auto"/>
              </w:divBdr>
              <w:divsChild>
                <w:div w:id="1047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0934">
      <w:bodyDiv w:val="1"/>
      <w:marLeft w:val="0"/>
      <w:marRight w:val="0"/>
      <w:marTop w:val="0"/>
      <w:marBottom w:val="0"/>
      <w:divBdr>
        <w:top w:val="none" w:sz="0" w:space="0" w:color="auto"/>
        <w:left w:val="none" w:sz="0" w:space="0" w:color="auto"/>
        <w:bottom w:val="none" w:sz="0" w:space="0" w:color="auto"/>
        <w:right w:val="none" w:sz="0" w:space="0" w:color="auto"/>
      </w:divBdr>
      <w:divsChild>
        <w:div w:id="67264409">
          <w:marLeft w:val="0"/>
          <w:marRight w:val="0"/>
          <w:marTop w:val="0"/>
          <w:marBottom w:val="0"/>
          <w:divBdr>
            <w:top w:val="none" w:sz="0" w:space="0" w:color="auto"/>
            <w:left w:val="none" w:sz="0" w:space="0" w:color="auto"/>
            <w:bottom w:val="none" w:sz="0" w:space="0" w:color="auto"/>
            <w:right w:val="none" w:sz="0" w:space="0" w:color="auto"/>
          </w:divBdr>
          <w:divsChild>
            <w:div w:id="1631209660">
              <w:marLeft w:val="0"/>
              <w:marRight w:val="0"/>
              <w:marTop w:val="0"/>
              <w:marBottom w:val="0"/>
              <w:divBdr>
                <w:top w:val="none" w:sz="0" w:space="0" w:color="auto"/>
                <w:left w:val="none" w:sz="0" w:space="0" w:color="auto"/>
                <w:bottom w:val="none" w:sz="0" w:space="0" w:color="auto"/>
                <w:right w:val="none" w:sz="0" w:space="0" w:color="auto"/>
              </w:divBdr>
              <w:divsChild>
                <w:div w:id="17864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6248">
      <w:bodyDiv w:val="1"/>
      <w:marLeft w:val="0"/>
      <w:marRight w:val="0"/>
      <w:marTop w:val="0"/>
      <w:marBottom w:val="0"/>
      <w:divBdr>
        <w:top w:val="none" w:sz="0" w:space="0" w:color="auto"/>
        <w:left w:val="none" w:sz="0" w:space="0" w:color="auto"/>
        <w:bottom w:val="none" w:sz="0" w:space="0" w:color="auto"/>
        <w:right w:val="none" w:sz="0" w:space="0" w:color="auto"/>
      </w:divBdr>
      <w:divsChild>
        <w:div w:id="2122801176">
          <w:marLeft w:val="0"/>
          <w:marRight w:val="0"/>
          <w:marTop w:val="0"/>
          <w:marBottom w:val="0"/>
          <w:divBdr>
            <w:top w:val="none" w:sz="0" w:space="0" w:color="auto"/>
            <w:left w:val="none" w:sz="0" w:space="0" w:color="auto"/>
            <w:bottom w:val="none" w:sz="0" w:space="0" w:color="auto"/>
            <w:right w:val="none" w:sz="0" w:space="0" w:color="auto"/>
          </w:divBdr>
          <w:divsChild>
            <w:div w:id="1679229118">
              <w:marLeft w:val="0"/>
              <w:marRight w:val="0"/>
              <w:marTop w:val="0"/>
              <w:marBottom w:val="0"/>
              <w:divBdr>
                <w:top w:val="none" w:sz="0" w:space="0" w:color="auto"/>
                <w:left w:val="none" w:sz="0" w:space="0" w:color="auto"/>
                <w:bottom w:val="none" w:sz="0" w:space="0" w:color="auto"/>
                <w:right w:val="none" w:sz="0" w:space="0" w:color="auto"/>
              </w:divBdr>
              <w:divsChild>
                <w:div w:id="9624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6897">
      <w:bodyDiv w:val="1"/>
      <w:marLeft w:val="0"/>
      <w:marRight w:val="0"/>
      <w:marTop w:val="0"/>
      <w:marBottom w:val="0"/>
      <w:divBdr>
        <w:top w:val="none" w:sz="0" w:space="0" w:color="auto"/>
        <w:left w:val="none" w:sz="0" w:space="0" w:color="auto"/>
        <w:bottom w:val="none" w:sz="0" w:space="0" w:color="auto"/>
        <w:right w:val="none" w:sz="0" w:space="0" w:color="auto"/>
      </w:divBdr>
      <w:divsChild>
        <w:div w:id="1133792953">
          <w:marLeft w:val="0"/>
          <w:marRight w:val="0"/>
          <w:marTop w:val="0"/>
          <w:marBottom w:val="0"/>
          <w:divBdr>
            <w:top w:val="none" w:sz="0" w:space="0" w:color="auto"/>
            <w:left w:val="none" w:sz="0" w:space="0" w:color="auto"/>
            <w:bottom w:val="none" w:sz="0" w:space="0" w:color="auto"/>
            <w:right w:val="none" w:sz="0" w:space="0" w:color="auto"/>
          </w:divBdr>
          <w:divsChild>
            <w:div w:id="461001692">
              <w:marLeft w:val="0"/>
              <w:marRight w:val="0"/>
              <w:marTop w:val="0"/>
              <w:marBottom w:val="0"/>
              <w:divBdr>
                <w:top w:val="none" w:sz="0" w:space="0" w:color="auto"/>
                <w:left w:val="none" w:sz="0" w:space="0" w:color="auto"/>
                <w:bottom w:val="none" w:sz="0" w:space="0" w:color="auto"/>
                <w:right w:val="none" w:sz="0" w:space="0" w:color="auto"/>
              </w:divBdr>
              <w:divsChild>
                <w:div w:id="1772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3602">
      <w:bodyDiv w:val="1"/>
      <w:marLeft w:val="0"/>
      <w:marRight w:val="0"/>
      <w:marTop w:val="0"/>
      <w:marBottom w:val="0"/>
      <w:divBdr>
        <w:top w:val="none" w:sz="0" w:space="0" w:color="auto"/>
        <w:left w:val="none" w:sz="0" w:space="0" w:color="auto"/>
        <w:bottom w:val="none" w:sz="0" w:space="0" w:color="auto"/>
        <w:right w:val="none" w:sz="0" w:space="0" w:color="auto"/>
      </w:divBdr>
      <w:divsChild>
        <w:div w:id="136413081">
          <w:marLeft w:val="0"/>
          <w:marRight w:val="0"/>
          <w:marTop w:val="0"/>
          <w:marBottom w:val="0"/>
          <w:divBdr>
            <w:top w:val="none" w:sz="0" w:space="0" w:color="auto"/>
            <w:left w:val="none" w:sz="0" w:space="0" w:color="auto"/>
            <w:bottom w:val="none" w:sz="0" w:space="0" w:color="auto"/>
            <w:right w:val="none" w:sz="0" w:space="0" w:color="auto"/>
          </w:divBdr>
          <w:divsChild>
            <w:div w:id="191458919">
              <w:marLeft w:val="0"/>
              <w:marRight w:val="0"/>
              <w:marTop w:val="0"/>
              <w:marBottom w:val="0"/>
              <w:divBdr>
                <w:top w:val="none" w:sz="0" w:space="0" w:color="auto"/>
                <w:left w:val="none" w:sz="0" w:space="0" w:color="auto"/>
                <w:bottom w:val="none" w:sz="0" w:space="0" w:color="auto"/>
                <w:right w:val="none" w:sz="0" w:space="0" w:color="auto"/>
              </w:divBdr>
              <w:divsChild>
                <w:div w:id="11546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753">
      <w:bodyDiv w:val="1"/>
      <w:marLeft w:val="0"/>
      <w:marRight w:val="0"/>
      <w:marTop w:val="0"/>
      <w:marBottom w:val="0"/>
      <w:divBdr>
        <w:top w:val="none" w:sz="0" w:space="0" w:color="auto"/>
        <w:left w:val="none" w:sz="0" w:space="0" w:color="auto"/>
        <w:bottom w:val="none" w:sz="0" w:space="0" w:color="auto"/>
        <w:right w:val="none" w:sz="0" w:space="0" w:color="auto"/>
      </w:divBdr>
      <w:divsChild>
        <w:div w:id="1344479436">
          <w:marLeft w:val="0"/>
          <w:marRight w:val="0"/>
          <w:marTop w:val="0"/>
          <w:marBottom w:val="0"/>
          <w:divBdr>
            <w:top w:val="none" w:sz="0" w:space="0" w:color="auto"/>
            <w:left w:val="none" w:sz="0" w:space="0" w:color="auto"/>
            <w:bottom w:val="none" w:sz="0" w:space="0" w:color="auto"/>
            <w:right w:val="none" w:sz="0" w:space="0" w:color="auto"/>
          </w:divBdr>
        </w:div>
      </w:divsChild>
    </w:div>
    <w:div w:id="880168126">
      <w:bodyDiv w:val="1"/>
      <w:marLeft w:val="0"/>
      <w:marRight w:val="0"/>
      <w:marTop w:val="0"/>
      <w:marBottom w:val="0"/>
      <w:divBdr>
        <w:top w:val="none" w:sz="0" w:space="0" w:color="auto"/>
        <w:left w:val="none" w:sz="0" w:space="0" w:color="auto"/>
        <w:bottom w:val="none" w:sz="0" w:space="0" w:color="auto"/>
        <w:right w:val="none" w:sz="0" w:space="0" w:color="auto"/>
      </w:divBdr>
      <w:divsChild>
        <w:div w:id="261839953">
          <w:marLeft w:val="0"/>
          <w:marRight w:val="0"/>
          <w:marTop w:val="0"/>
          <w:marBottom w:val="0"/>
          <w:divBdr>
            <w:top w:val="none" w:sz="0" w:space="0" w:color="auto"/>
            <w:left w:val="none" w:sz="0" w:space="0" w:color="auto"/>
            <w:bottom w:val="none" w:sz="0" w:space="0" w:color="auto"/>
            <w:right w:val="none" w:sz="0" w:space="0" w:color="auto"/>
          </w:divBdr>
          <w:divsChild>
            <w:div w:id="1398548867">
              <w:marLeft w:val="0"/>
              <w:marRight w:val="0"/>
              <w:marTop w:val="0"/>
              <w:marBottom w:val="0"/>
              <w:divBdr>
                <w:top w:val="none" w:sz="0" w:space="0" w:color="auto"/>
                <w:left w:val="none" w:sz="0" w:space="0" w:color="auto"/>
                <w:bottom w:val="none" w:sz="0" w:space="0" w:color="auto"/>
                <w:right w:val="none" w:sz="0" w:space="0" w:color="auto"/>
              </w:divBdr>
              <w:divsChild>
                <w:div w:id="17871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666">
      <w:bodyDiv w:val="1"/>
      <w:marLeft w:val="0"/>
      <w:marRight w:val="0"/>
      <w:marTop w:val="0"/>
      <w:marBottom w:val="0"/>
      <w:divBdr>
        <w:top w:val="none" w:sz="0" w:space="0" w:color="auto"/>
        <w:left w:val="none" w:sz="0" w:space="0" w:color="auto"/>
        <w:bottom w:val="none" w:sz="0" w:space="0" w:color="auto"/>
        <w:right w:val="none" w:sz="0" w:space="0" w:color="auto"/>
      </w:divBdr>
      <w:divsChild>
        <w:div w:id="1440684639">
          <w:marLeft w:val="0"/>
          <w:marRight w:val="0"/>
          <w:marTop w:val="0"/>
          <w:marBottom w:val="0"/>
          <w:divBdr>
            <w:top w:val="none" w:sz="0" w:space="0" w:color="auto"/>
            <w:left w:val="none" w:sz="0" w:space="0" w:color="auto"/>
            <w:bottom w:val="none" w:sz="0" w:space="0" w:color="auto"/>
            <w:right w:val="none" w:sz="0" w:space="0" w:color="auto"/>
          </w:divBdr>
          <w:divsChild>
            <w:div w:id="995187147">
              <w:marLeft w:val="0"/>
              <w:marRight w:val="0"/>
              <w:marTop w:val="0"/>
              <w:marBottom w:val="0"/>
              <w:divBdr>
                <w:top w:val="none" w:sz="0" w:space="0" w:color="auto"/>
                <w:left w:val="none" w:sz="0" w:space="0" w:color="auto"/>
                <w:bottom w:val="none" w:sz="0" w:space="0" w:color="auto"/>
                <w:right w:val="none" w:sz="0" w:space="0" w:color="auto"/>
              </w:divBdr>
              <w:divsChild>
                <w:div w:id="1854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843">
      <w:bodyDiv w:val="1"/>
      <w:marLeft w:val="0"/>
      <w:marRight w:val="0"/>
      <w:marTop w:val="0"/>
      <w:marBottom w:val="0"/>
      <w:divBdr>
        <w:top w:val="none" w:sz="0" w:space="0" w:color="auto"/>
        <w:left w:val="none" w:sz="0" w:space="0" w:color="auto"/>
        <w:bottom w:val="none" w:sz="0" w:space="0" w:color="auto"/>
        <w:right w:val="none" w:sz="0" w:space="0" w:color="auto"/>
      </w:divBdr>
    </w:div>
    <w:div w:id="1183206218">
      <w:bodyDiv w:val="1"/>
      <w:marLeft w:val="0"/>
      <w:marRight w:val="0"/>
      <w:marTop w:val="0"/>
      <w:marBottom w:val="0"/>
      <w:divBdr>
        <w:top w:val="none" w:sz="0" w:space="0" w:color="auto"/>
        <w:left w:val="none" w:sz="0" w:space="0" w:color="auto"/>
        <w:bottom w:val="none" w:sz="0" w:space="0" w:color="auto"/>
        <w:right w:val="none" w:sz="0" w:space="0" w:color="auto"/>
      </w:divBdr>
      <w:divsChild>
        <w:div w:id="1766998459">
          <w:marLeft w:val="0"/>
          <w:marRight w:val="0"/>
          <w:marTop w:val="0"/>
          <w:marBottom w:val="0"/>
          <w:divBdr>
            <w:top w:val="none" w:sz="0" w:space="0" w:color="auto"/>
            <w:left w:val="none" w:sz="0" w:space="0" w:color="auto"/>
            <w:bottom w:val="none" w:sz="0" w:space="0" w:color="auto"/>
            <w:right w:val="none" w:sz="0" w:space="0" w:color="auto"/>
          </w:divBdr>
          <w:divsChild>
            <w:div w:id="998927457">
              <w:marLeft w:val="0"/>
              <w:marRight w:val="0"/>
              <w:marTop w:val="0"/>
              <w:marBottom w:val="0"/>
              <w:divBdr>
                <w:top w:val="none" w:sz="0" w:space="0" w:color="auto"/>
                <w:left w:val="none" w:sz="0" w:space="0" w:color="auto"/>
                <w:bottom w:val="none" w:sz="0" w:space="0" w:color="auto"/>
                <w:right w:val="none" w:sz="0" w:space="0" w:color="auto"/>
              </w:divBdr>
              <w:divsChild>
                <w:div w:id="952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9828">
      <w:bodyDiv w:val="1"/>
      <w:marLeft w:val="0"/>
      <w:marRight w:val="0"/>
      <w:marTop w:val="0"/>
      <w:marBottom w:val="0"/>
      <w:divBdr>
        <w:top w:val="none" w:sz="0" w:space="0" w:color="auto"/>
        <w:left w:val="none" w:sz="0" w:space="0" w:color="auto"/>
        <w:bottom w:val="none" w:sz="0" w:space="0" w:color="auto"/>
        <w:right w:val="none" w:sz="0" w:space="0" w:color="auto"/>
      </w:divBdr>
      <w:divsChild>
        <w:div w:id="72356970">
          <w:marLeft w:val="0"/>
          <w:marRight w:val="0"/>
          <w:marTop w:val="0"/>
          <w:marBottom w:val="0"/>
          <w:divBdr>
            <w:top w:val="none" w:sz="0" w:space="0" w:color="auto"/>
            <w:left w:val="none" w:sz="0" w:space="0" w:color="auto"/>
            <w:bottom w:val="none" w:sz="0" w:space="0" w:color="auto"/>
            <w:right w:val="none" w:sz="0" w:space="0" w:color="auto"/>
          </w:divBdr>
          <w:divsChild>
            <w:div w:id="1284002438">
              <w:marLeft w:val="0"/>
              <w:marRight w:val="0"/>
              <w:marTop w:val="0"/>
              <w:marBottom w:val="0"/>
              <w:divBdr>
                <w:top w:val="none" w:sz="0" w:space="0" w:color="auto"/>
                <w:left w:val="none" w:sz="0" w:space="0" w:color="auto"/>
                <w:bottom w:val="none" w:sz="0" w:space="0" w:color="auto"/>
                <w:right w:val="none" w:sz="0" w:space="0" w:color="auto"/>
              </w:divBdr>
              <w:divsChild>
                <w:div w:id="13921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8645">
      <w:bodyDiv w:val="1"/>
      <w:marLeft w:val="0"/>
      <w:marRight w:val="0"/>
      <w:marTop w:val="0"/>
      <w:marBottom w:val="0"/>
      <w:divBdr>
        <w:top w:val="none" w:sz="0" w:space="0" w:color="auto"/>
        <w:left w:val="none" w:sz="0" w:space="0" w:color="auto"/>
        <w:bottom w:val="none" w:sz="0" w:space="0" w:color="auto"/>
        <w:right w:val="none" w:sz="0" w:space="0" w:color="auto"/>
      </w:divBdr>
      <w:divsChild>
        <w:div w:id="1694844648">
          <w:marLeft w:val="0"/>
          <w:marRight w:val="0"/>
          <w:marTop w:val="0"/>
          <w:marBottom w:val="0"/>
          <w:divBdr>
            <w:top w:val="none" w:sz="0" w:space="0" w:color="auto"/>
            <w:left w:val="none" w:sz="0" w:space="0" w:color="auto"/>
            <w:bottom w:val="none" w:sz="0" w:space="0" w:color="auto"/>
            <w:right w:val="none" w:sz="0" w:space="0" w:color="auto"/>
          </w:divBdr>
          <w:divsChild>
            <w:div w:id="102070470">
              <w:marLeft w:val="0"/>
              <w:marRight w:val="0"/>
              <w:marTop w:val="0"/>
              <w:marBottom w:val="0"/>
              <w:divBdr>
                <w:top w:val="none" w:sz="0" w:space="0" w:color="auto"/>
                <w:left w:val="none" w:sz="0" w:space="0" w:color="auto"/>
                <w:bottom w:val="none" w:sz="0" w:space="0" w:color="auto"/>
                <w:right w:val="none" w:sz="0" w:space="0" w:color="auto"/>
              </w:divBdr>
              <w:divsChild>
                <w:div w:id="10542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6451">
      <w:bodyDiv w:val="1"/>
      <w:marLeft w:val="0"/>
      <w:marRight w:val="0"/>
      <w:marTop w:val="0"/>
      <w:marBottom w:val="0"/>
      <w:divBdr>
        <w:top w:val="none" w:sz="0" w:space="0" w:color="auto"/>
        <w:left w:val="none" w:sz="0" w:space="0" w:color="auto"/>
        <w:bottom w:val="none" w:sz="0" w:space="0" w:color="auto"/>
        <w:right w:val="none" w:sz="0" w:space="0" w:color="auto"/>
      </w:divBdr>
      <w:divsChild>
        <w:div w:id="710686476">
          <w:marLeft w:val="0"/>
          <w:marRight w:val="0"/>
          <w:marTop w:val="0"/>
          <w:marBottom w:val="0"/>
          <w:divBdr>
            <w:top w:val="none" w:sz="0" w:space="0" w:color="auto"/>
            <w:left w:val="none" w:sz="0" w:space="0" w:color="auto"/>
            <w:bottom w:val="none" w:sz="0" w:space="0" w:color="auto"/>
            <w:right w:val="none" w:sz="0" w:space="0" w:color="auto"/>
          </w:divBdr>
          <w:divsChild>
            <w:div w:id="1567644446">
              <w:marLeft w:val="0"/>
              <w:marRight w:val="0"/>
              <w:marTop w:val="0"/>
              <w:marBottom w:val="0"/>
              <w:divBdr>
                <w:top w:val="none" w:sz="0" w:space="0" w:color="auto"/>
                <w:left w:val="none" w:sz="0" w:space="0" w:color="auto"/>
                <w:bottom w:val="none" w:sz="0" w:space="0" w:color="auto"/>
                <w:right w:val="none" w:sz="0" w:space="0" w:color="auto"/>
              </w:divBdr>
              <w:divsChild>
                <w:div w:id="890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7716">
      <w:bodyDiv w:val="1"/>
      <w:marLeft w:val="0"/>
      <w:marRight w:val="0"/>
      <w:marTop w:val="0"/>
      <w:marBottom w:val="0"/>
      <w:divBdr>
        <w:top w:val="none" w:sz="0" w:space="0" w:color="auto"/>
        <w:left w:val="none" w:sz="0" w:space="0" w:color="auto"/>
        <w:bottom w:val="none" w:sz="0" w:space="0" w:color="auto"/>
        <w:right w:val="none" w:sz="0" w:space="0" w:color="auto"/>
      </w:divBdr>
      <w:divsChild>
        <w:div w:id="1620186462">
          <w:marLeft w:val="0"/>
          <w:marRight w:val="0"/>
          <w:marTop w:val="0"/>
          <w:marBottom w:val="0"/>
          <w:divBdr>
            <w:top w:val="none" w:sz="0" w:space="0" w:color="auto"/>
            <w:left w:val="none" w:sz="0" w:space="0" w:color="auto"/>
            <w:bottom w:val="none" w:sz="0" w:space="0" w:color="auto"/>
            <w:right w:val="none" w:sz="0" w:space="0" w:color="auto"/>
          </w:divBdr>
          <w:divsChild>
            <w:div w:id="2109345058">
              <w:marLeft w:val="0"/>
              <w:marRight w:val="0"/>
              <w:marTop w:val="0"/>
              <w:marBottom w:val="0"/>
              <w:divBdr>
                <w:top w:val="none" w:sz="0" w:space="0" w:color="auto"/>
                <w:left w:val="none" w:sz="0" w:space="0" w:color="auto"/>
                <w:bottom w:val="none" w:sz="0" w:space="0" w:color="auto"/>
                <w:right w:val="none" w:sz="0" w:space="0" w:color="auto"/>
              </w:divBdr>
              <w:divsChild>
                <w:div w:id="9753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3589">
      <w:bodyDiv w:val="1"/>
      <w:marLeft w:val="0"/>
      <w:marRight w:val="0"/>
      <w:marTop w:val="0"/>
      <w:marBottom w:val="0"/>
      <w:divBdr>
        <w:top w:val="none" w:sz="0" w:space="0" w:color="auto"/>
        <w:left w:val="none" w:sz="0" w:space="0" w:color="auto"/>
        <w:bottom w:val="none" w:sz="0" w:space="0" w:color="auto"/>
        <w:right w:val="none" w:sz="0" w:space="0" w:color="auto"/>
      </w:divBdr>
      <w:divsChild>
        <w:div w:id="314459743">
          <w:marLeft w:val="0"/>
          <w:marRight w:val="0"/>
          <w:marTop w:val="0"/>
          <w:marBottom w:val="0"/>
          <w:divBdr>
            <w:top w:val="none" w:sz="0" w:space="0" w:color="auto"/>
            <w:left w:val="none" w:sz="0" w:space="0" w:color="auto"/>
            <w:bottom w:val="none" w:sz="0" w:space="0" w:color="auto"/>
            <w:right w:val="none" w:sz="0" w:space="0" w:color="auto"/>
          </w:divBdr>
          <w:divsChild>
            <w:div w:id="669985442">
              <w:marLeft w:val="0"/>
              <w:marRight w:val="0"/>
              <w:marTop w:val="0"/>
              <w:marBottom w:val="0"/>
              <w:divBdr>
                <w:top w:val="none" w:sz="0" w:space="0" w:color="auto"/>
                <w:left w:val="none" w:sz="0" w:space="0" w:color="auto"/>
                <w:bottom w:val="none" w:sz="0" w:space="0" w:color="auto"/>
                <w:right w:val="none" w:sz="0" w:space="0" w:color="auto"/>
              </w:divBdr>
              <w:divsChild>
                <w:div w:id="17933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35">
      <w:bodyDiv w:val="1"/>
      <w:marLeft w:val="0"/>
      <w:marRight w:val="0"/>
      <w:marTop w:val="0"/>
      <w:marBottom w:val="0"/>
      <w:divBdr>
        <w:top w:val="none" w:sz="0" w:space="0" w:color="auto"/>
        <w:left w:val="none" w:sz="0" w:space="0" w:color="auto"/>
        <w:bottom w:val="none" w:sz="0" w:space="0" w:color="auto"/>
        <w:right w:val="none" w:sz="0" w:space="0" w:color="auto"/>
      </w:divBdr>
      <w:divsChild>
        <w:div w:id="159467154">
          <w:marLeft w:val="0"/>
          <w:marRight w:val="0"/>
          <w:marTop w:val="0"/>
          <w:marBottom w:val="0"/>
          <w:divBdr>
            <w:top w:val="none" w:sz="0" w:space="0" w:color="auto"/>
            <w:left w:val="none" w:sz="0" w:space="0" w:color="auto"/>
            <w:bottom w:val="none" w:sz="0" w:space="0" w:color="auto"/>
            <w:right w:val="none" w:sz="0" w:space="0" w:color="auto"/>
          </w:divBdr>
          <w:divsChild>
            <w:div w:id="1994524499">
              <w:marLeft w:val="0"/>
              <w:marRight w:val="0"/>
              <w:marTop w:val="0"/>
              <w:marBottom w:val="0"/>
              <w:divBdr>
                <w:top w:val="none" w:sz="0" w:space="0" w:color="auto"/>
                <w:left w:val="none" w:sz="0" w:space="0" w:color="auto"/>
                <w:bottom w:val="none" w:sz="0" w:space="0" w:color="auto"/>
                <w:right w:val="none" w:sz="0" w:space="0" w:color="auto"/>
              </w:divBdr>
              <w:divsChild>
                <w:div w:id="2096398178">
                  <w:marLeft w:val="0"/>
                  <w:marRight w:val="0"/>
                  <w:marTop w:val="0"/>
                  <w:marBottom w:val="0"/>
                  <w:divBdr>
                    <w:top w:val="none" w:sz="0" w:space="0" w:color="auto"/>
                    <w:left w:val="none" w:sz="0" w:space="0" w:color="auto"/>
                    <w:bottom w:val="none" w:sz="0" w:space="0" w:color="auto"/>
                    <w:right w:val="none" w:sz="0" w:space="0" w:color="auto"/>
                  </w:divBdr>
                  <w:divsChild>
                    <w:div w:id="15041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00193">
      <w:bodyDiv w:val="1"/>
      <w:marLeft w:val="0"/>
      <w:marRight w:val="0"/>
      <w:marTop w:val="0"/>
      <w:marBottom w:val="0"/>
      <w:divBdr>
        <w:top w:val="none" w:sz="0" w:space="0" w:color="auto"/>
        <w:left w:val="none" w:sz="0" w:space="0" w:color="auto"/>
        <w:bottom w:val="none" w:sz="0" w:space="0" w:color="auto"/>
        <w:right w:val="none" w:sz="0" w:space="0" w:color="auto"/>
      </w:divBdr>
      <w:divsChild>
        <w:div w:id="1194727221">
          <w:marLeft w:val="0"/>
          <w:marRight w:val="0"/>
          <w:marTop w:val="0"/>
          <w:marBottom w:val="0"/>
          <w:divBdr>
            <w:top w:val="none" w:sz="0" w:space="0" w:color="auto"/>
            <w:left w:val="none" w:sz="0" w:space="0" w:color="auto"/>
            <w:bottom w:val="none" w:sz="0" w:space="0" w:color="auto"/>
            <w:right w:val="none" w:sz="0" w:space="0" w:color="auto"/>
          </w:divBdr>
          <w:divsChild>
            <w:div w:id="10113448">
              <w:marLeft w:val="0"/>
              <w:marRight w:val="0"/>
              <w:marTop w:val="0"/>
              <w:marBottom w:val="0"/>
              <w:divBdr>
                <w:top w:val="none" w:sz="0" w:space="0" w:color="auto"/>
                <w:left w:val="none" w:sz="0" w:space="0" w:color="auto"/>
                <w:bottom w:val="none" w:sz="0" w:space="0" w:color="auto"/>
                <w:right w:val="none" w:sz="0" w:space="0" w:color="auto"/>
              </w:divBdr>
              <w:divsChild>
                <w:div w:id="1684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91668">
      <w:bodyDiv w:val="1"/>
      <w:marLeft w:val="0"/>
      <w:marRight w:val="0"/>
      <w:marTop w:val="0"/>
      <w:marBottom w:val="0"/>
      <w:divBdr>
        <w:top w:val="none" w:sz="0" w:space="0" w:color="auto"/>
        <w:left w:val="none" w:sz="0" w:space="0" w:color="auto"/>
        <w:bottom w:val="none" w:sz="0" w:space="0" w:color="auto"/>
        <w:right w:val="none" w:sz="0" w:space="0" w:color="auto"/>
      </w:divBdr>
      <w:divsChild>
        <w:div w:id="1615401891">
          <w:marLeft w:val="0"/>
          <w:marRight w:val="0"/>
          <w:marTop w:val="0"/>
          <w:marBottom w:val="0"/>
          <w:divBdr>
            <w:top w:val="none" w:sz="0" w:space="0" w:color="auto"/>
            <w:left w:val="none" w:sz="0" w:space="0" w:color="auto"/>
            <w:bottom w:val="none" w:sz="0" w:space="0" w:color="auto"/>
            <w:right w:val="none" w:sz="0" w:space="0" w:color="auto"/>
          </w:divBdr>
          <w:divsChild>
            <w:div w:id="2094282625">
              <w:marLeft w:val="0"/>
              <w:marRight w:val="0"/>
              <w:marTop w:val="0"/>
              <w:marBottom w:val="0"/>
              <w:divBdr>
                <w:top w:val="none" w:sz="0" w:space="0" w:color="auto"/>
                <w:left w:val="none" w:sz="0" w:space="0" w:color="auto"/>
                <w:bottom w:val="none" w:sz="0" w:space="0" w:color="auto"/>
                <w:right w:val="none" w:sz="0" w:space="0" w:color="auto"/>
              </w:divBdr>
              <w:divsChild>
                <w:div w:id="9196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6484">
      <w:bodyDiv w:val="1"/>
      <w:marLeft w:val="0"/>
      <w:marRight w:val="0"/>
      <w:marTop w:val="0"/>
      <w:marBottom w:val="0"/>
      <w:divBdr>
        <w:top w:val="none" w:sz="0" w:space="0" w:color="auto"/>
        <w:left w:val="none" w:sz="0" w:space="0" w:color="auto"/>
        <w:bottom w:val="none" w:sz="0" w:space="0" w:color="auto"/>
        <w:right w:val="none" w:sz="0" w:space="0" w:color="auto"/>
      </w:divBdr>
      <w:divsChild>
        <w:div w:id="243341873">
          <w:marLeft w:val="0"/>
          <w:marRight w:val="0"/>
          <w:marTop w:val="0"/>
          <w:marBottom w:val="0"/>
          <w:divBdr>
            <w:top w:val="none" w:sz="0" w:space="0" w:color="auto"/>
            <w:left w:val="none" w:sz="0" w:space="0" w:color="auto"/>
            <w:bottom w:val="none" w:sz="0" w:space="0" w:color="auto"/>
            <w:right w:val="none" w:sz="0" w:space="0" w:color="auto"/>
          </w:divBdr>
          <w:divsChild>
            <w:div w:id="671417786">
              <w:marLeft w:val="0"/>
              <w:marRight w:val="0"/>
              <w:marTop w:val="0"/>
              <w:marBottom w:val="0"/>
              <w:divBdr>
                <w:top w:val="none" w:sz="0" w:space="0" w:color="auto"/>
                <w:left w:val="none" w:sz="0" w:space="0" w:color="auto"/>
                <w:bottom w:val="none" w:sz="0" w:space="0" w:color="auto"/>
                <w:right w:val="none" w:sz="0" w:space="0" w:color="auto"/>
              </w:divBdr>
              <w:divsChild>
                <w:div w:id="125006293">
                  <w:marLeft w:val="0"/>
                  <w:marRight w:val="0"/>
                  <w:marTop w:val="0"/>
                  <w:marBottom w:val="0"/>
                  <w:divBdr>
                    <w:top w:val="none" w:sz="0" w:space="0" w:color="auto"/>
                    <w:left w:val="none" w:sz="0" w:space="0" w:color="auto"/>
                    <w:bottom w:val="none" w:sz="0" w:space="0" w:color="auto"/>
                    <w:right w:val="none" w:sz="0" w:space="0" w:color="auto"/>
                  </w:divBdr>
                </w:div>
              </w:divsChild>
            </w:div>
            <w:div w:id="1687172613">
              <w:marLeft w:val="0"/>
              <w:marRight w:val="0"/>
              <w:marTop w:val="0"/>
              <w:marBottom w:val="0"/>
              <w:divBdr>
                <w:top w:val="none" w:sz="0" w:space="0" w:color="auto"/>
                <w:left w:val="none" w:sz="0" w:space="0" w:color="auto"/>
                <w:bottom w:val="none" w:sz="0" w:space="0" w:color="auto"/>
                <w:right w:val="none" w:sz="0" w:space="0" w:color="auto"/>
              </w:divBdr>
              <w:divsChild>
                <w:div w:id="672490175">
                  <w:marLeft w:val="0"/>
                  <w:marRight w:val="0"/>
                  <w:marTop w:val="0"/>
                  <w:marBottom w:val="0"/>
                  <w:divBdr>
                    <w:top w:val="none" w:sz="0" w:space="0" w:color="auto"/>
                    <w:left w:val="none" w:sz="0" w:space="0" w:color="auto"/>
                    <w:bottom w:val="none" w:sz="0" w:space="0" w:color="auto"/>
                    <w:right w:val="none" w:sz="0" w:space="0" w:color="auto"/>
                  </w:divBdr>
                </w:div>
              </w:divsChild>
            </w:div>
            <w:div w:id="17582554">
              <w:marLeft w:val="0"/>
              <w:marRight w:val="0"/>
              <w:marTop w:val="0"/>
              <w:marBottom w:val="0"/>
              <w:divBdr>
                <w:top w:val="none" w:sz="0" w:space="0" w:color="auto"/>
                <w:left w:val="none" w:sz="0" w:space="0" w:color="auto"/>
                <w:bottom w:val="none" w:sz="0" w:space="0" w:color="auto"/>
                <w:right w:val="none" w:sz="0" w:space="0" w:color="auto"/>
              </w:divBdr>
              <w:divsChild>
                <w:div w:id="1823505840">
                  <w:marLeft w:val="0"/>
                  <w:marRight w:val="0"/>
                  <w:marTop w:val="0"/>
                  <w:marBottom w:val="0"/>
                  <w:divBdr>
                    <w:top w:val="none" w:sz="0" w:space="0" w:color="auto"/>
                    <w:left w:val="none" w:sz="0" w:space="0" w:color="auto"/>
                    <w:bottom w:val="none" w:sz="0" w:space="0" w:color="auto"/>
                    <w:right w:val="none" w:sz="0" w:space="0" w:color="auto"/>
                  </w:divBdr>
                  <w:divsChild>
                    <w:div w:id="2060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346">
              <w:marLeft w:val="0"/>
              <w:marRight w:val="0"/>
              <w:marTop w:val="0"/>
              <w:marBottom w:val="0"/>
              <w:divBdr>
                <w:top w:val="none" w:sz="0" w:space="0" w:color="auto"/>
                <w:left w:val="none" w:sz="0" w:space="0" w:color="auto"/>
                <w:bottom w:val="none" w:sz="0" w:space="0" w:color="auto"/>
                <w:right w:val="none" w:sz="0" w:space="0" w:color="auto"/>
              </w:divBdr>
              <w:divsChild>
                <w:div w:id="2146119763">
                  <w:marLeft w:val="0"/>
                  <w:marRight w:val="0"/>
                  <w:marTop w:val="0"/>
                  <w:marBottom w:val="0"/>
                  <w:divBdr>
                    <w:top w:val="none" w:sz="0" w:space="0" w:color="auto"/>
                    <w:left w:val="none" w:sz="0" w:space="0" w:color="auto"/>
                    <w:bottom w:val="none" w:sz="0" w:space="0" w:color="auto"/>
                    <w:right w:val="none" w:sz="0" w:space="0" w:color="auto"/>
                  </w:divBdr>
                </w:div>
                <w:div w:id="2025669609">
                  <w:marLeft w:val="0"/>
                  <w:marRight w:val="0"/>
                  <w:marTop w:val="0"/>
                  <w:marBottom w:val="0"/>
                  <w:divBdr>
                    <w:top w:val="none" w:sz="0" w:space="0" w:color="auto"/>
                    <w:left w:val="none" w:sz="0" w:space="0" w:color="auto"/>
                    <w:bottom w:val="none" w:sz="0" w:space="0" w:color="auto"/>
                    <w:right w:val="none" w:sz="0" w:space="0" w:color="auto"/>
                  </w:divBdr>
                </w:div>
              </w:divsChild>
            </w:div>
            <w:div w:id="1514110405">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0"/>
                  <w:marRight w:val="0"/>
                  <w:marTop w:val="0"/>
                  <w:marBottom w:val="0"/>
                  <w:divBdr>
                    <w:top w:val="none" w:sz="0" w:space="0" w:color="auto"/>
                    <w:left w:val="none" w:sz="0" w:space="0" w:color="auto"/>
                    <w:bottom w:val="none" w:sz="0" w:space="0" w:color="auto"/>
                    <w:right w:val="none" w:sz="0" w:space="0" w:color="auto"/>
                  </w:divBdr>
                  <w:divsChild>
                    <w:div w:id="579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6065">
          <w:marLeft w:val="0"/>
          <w:marRight w:val="0"/>
          <w:marTop w:val="0"/>
          <w:marBottom w:val="0"/>
          <w:divBdr>
            <w:top w:val="none" w:sz="0" w:space="0" w:color="auto"/>
            <w:left w:val="none" w:sz="0" w:space="0" w:color="auto"/>
            <w:bottom w:val="none" w:sz="0" w:space="0" w:color="auto"/>
            <w:right w:val="none" w:sz="0" w:space="0" w:color="auto"/>
          </w:divBdr>
          <w:divsChild>
            <w:div w:id="726804665">
              <w:marLeft w:val="0"/>
              <w:marRight w:val="0"/>
              <w:marTop w:val="0"/>
              <w:marBottom w:val="0"/>
              <w:divBdr>
                <w:top w:val="none" w:sz="0" w:space="0" w:color="auto"/>
                <w:left w:val="none" w:sz="0" w:space="0" w:color="auto"/>
                <w:bottom w:val="none" w:sz="0" w:space="0" w:color="auto"/>
                <w:right w:val="none" w:sz="0" w:space="0" w:color="auto"/>
              </w:divBdr>
              <w:divsChild>
                <w:div w:id="1196894994">
                  <w:marLeft w:val="0"/>
                  <w:marRight w:val="0"/>
                  <w:marTop w:val="0"/>
                  <w:marBottom w:val="0"/>
                  <w:divBdr>
                    <w:top w:val="none" w:sz="0" w:space="0" w:color="auto"/>
                    <w:left w:val="none" w:sz="0" w:space="0" w:color="auto"/>
                    <w:bottom w:val="none" w:sz="0" w:space="0" w:color="auto"/>
                    <w:right w:val="none" w:sz="0" w:space="0" w:color="auto"/>
                  </w:divBdr>
                </w:div>
                <w:div w:id="1634755312">
                  <w:marLeft w:val="0"/>
                  <w:marRight w:val="0"/>
                  <w:marTop w:val="0"/>
                  <w:marBottom w:val="0"/>
                  <w:divBdr>
                    <w:top w:val="none" w:sz="0" w:space="0" w:color="auto"/>
                    <w:left w:val="none" w:sz="0" w:space="0" w:color="auto"/>
                    <w:bottom w:val="none" w:sz="0" w:space="0" w:color="auto"/>
                    <w:right w:val="none" w:sz="0" w:space="0" w:color="auto"/>
                  </w:divBdr>
                </w:div>
              </w:divsChild>
            </w:div>
            <w:div w:id="2033457269">
              <w:marLeft w:val="0"/>
              <w:marRight w:val="0"/>
              <w:marTop w:val="0"/>
              <w:marBottom w:val="0"/>
              <w:divBdr>
                <w:top w:val="none" w:sz="0" w:space="0" w:color="auto"/>
                <w:left w:val="none" w:sz="0" w:space="0" w:color="auto"/>
                <w:bottom w:val="none" w:sz="0" w:space="0" w:color="auto"/>
                <w:right w:val="none" w:sz="0" w:space="0" w:color="auto"/>
              </w:divBdr>
              <w:divsChild>
                <w:div w:id="1507479532">
                  <w:marLeft w:val="0"/>
                  <w:marRight w:val="0"/>
                  <w:marTop w:val="0"/>
                  <w:marBottom w:val="0"/>
                  <w:divBdr>
                    <w:top w:val="none" w:sz="0" w:space="0" w:color="auto"/>
                    <w:left w:val="none" w:sz="0" w:space="0" w:color="auto"/>
                    <w:bottom w:val="none" w:sz="0" w:space="0" w:color="auto"/>
                    <w:right w:val="none" w:sz="0" w:space="0" w:color="auto"/>
                  </w:divBdr>
                </w:div>
                <w:div w:id="1108502218">
                  <w:marLeft w:val="0"/>
                  <w:marRight w:val="0"/>
                  <w:marTop w:val="0"/>
                  <w:marBottom w:val="0"/>
                  <w:divBdr>
                    <w:top w:val="none" w:sz="0" w:space="0" w:color="auto"/>
                    <w:left w:val="none" w:sz="0" w:space="0" w:color="auto"/>
                    <w:bottom w:val="none" w:sz="0" w:space="0" w:color="auto"/>
                    <w:right w:val="none" w:sz="0" w:space="0" w:color="auto"/>
                  </w:divBdr>
                </w:div>
              </w:divsChild>
            </w:div>
            <w:div w:id="736821662">
              <w:marLeft w:val="0"/>
              <w:marRight w:val="0"/>
              <w:marTop w:val="0"/>
              <w:marBottom w:val="0"/>
              <w:divBdr>
                <w:top w:val="none" w:sz="0" w:space="0" w:color="auto"/>
                <w:left w:val="none" w:sz="0" w:space="0" w:color="auto"/>
                <w:bottom w:val="none" w:sz="0" w:space="0" w:color="auto"/>
                <w:right w:val="none" w:sz="0" w:space="0" w:color="auto"/>
              </w:divBdr>
              <w:divsChild>
                <w:div w:id="1472332891">
                  <w:marLeft w:val="0"/>
                  <w:marRight w:val="0"/>
                  <w:marTop w:val="0"/>
                  <w:marBottom w:val="0"/>
                  <w:divBdr>
                    <w:top w:val="none" w:sz="0" w:space="0" w:color="auto"/>
                    <w:left w:val="none" w:sz="0" w:space="0" w:color="auto"/>
                    <w:bottom w:val="none" w:sz="0" w:space="0" w:color="auto"/>
                    <w:right w:val="none" w:sz="0" w:space="0" w:color="auto"/>
                  </w:divBdr>
                </w:div>
              </w:divsChild>
            </w:div>
            <w:div w:id="944927178">
              <w:marLeft w:val="0"/>
              <w:marRight w:val="0"/>
              <w:marTop w:val="0"/>
              <w:marBottom w:val="0"/>
              <w:divBdr>
                <w:top w:val="none" w:sz="0" w:space="0" w:color="auto"/>
                <w:left w:val="none" w:sz="0" w:space="0" w:color="auto"/>
                <w:bottom w:val="none" w:sz="0" w:space="0" w:color="auto"/>
                <w:right w:val="none" w:sz="0" w:space="0" w:color="auto"/>
              </w:divBdr>
              <w:divsChild>
                <w:div w:id="362368771">
                  <w:marLeft w:val="0"/>
                  <w:marRight w:val="0"/>
                  <w:marTop w:val="0"/>
                  <w:marBottom w:val="0"/>
                  <w:divBdr>
                    <w:top w:val="none" w:sz="0" w:space="0" w:color="auto"/>
                    <w:left w:val="none" w:sz="0" w:space="0" w:color="auto"/>
                    <w:bottom w:val="none" w:sz="0" w:space="0" w:color="auto"/>
                    <w:right w:val="none" w:sz="0" w:space="0" w:color="auto"/>
                  </w:divBdr>
                </w:div>
              </w:divsChild>
            </w:div>
            <w:div w:id="2035887159">
              <w:marLeft w:val="0"/>
              <w:marRight w:val="0"/>
              <w:marTop w:val="0"/>
              <w:marBottom w:val="0"/>
              <w:divBdr>
                <w:top w:val="none" w:sz="0" w:space="0" w:color="auto"/>
                <w:left w:val="none" w:sz="0" w:space="0" w:color="auto"/>
                <w:bottom w:val="none" w:sz="0" w:space="0" w:color="auto"/>
                <w:right w:val="none" w:sz="0" w:space="0" w:color="auto"/>
              </w:divBdr>
              <w:divsChild>
                <w:div w:id="2055158171">
                  <w:marLeft w:val="0"/>
                  <w:marRight w:val="0"/>
                  <w:marTop w:val="0"/>
                  <w:marBottom w:val="0"/>
                  <w:divBdr>
                    <w:top w:val="none" w:sz="0" w:space="0" w:color="auto"/>
                    <w:left w:val="none" w:sz="0" w:space="0" w:color="auto"/>
                    <w:bottom w:val="none" w:sz="0" w:space="0" w:color="auto"/>
                    <w:right w:val="none" w:sz="0" w:space="0" w:color="auto"/>
                  </w:divBdr>
                </w:div>
              </w:divsChild>
            </w:div>
            <w:div w:id="138377746">
              <w:marLeft w:val="0"/>
              <w:marRight w:val="0"/>
              <w:marTop w:val="0"/>
              <w:marBottom w:val="0"/>
              <w:divBdr>
                <w:top w:val="none" w:sz="0" w:space="0" w:color="auto"/>
                <w:left w:val="none" w:sz="0" w:space="0" w:color="auto"/>
                <w:bottom w:val="none" w:sz="0" w:space="0" w:color="auto"/>
                <w:right w:val="none" w:sz="0" w:space="0" w:color="auto"/>
              </w:divBdr>
              <w:divsChild>
                <w:div w:id="1381905493">
                  <w:marLeft w:val="0"/>
                  <w:marRight w:val="0"/>
                  <w:marTop w:val="0"/>
                  <w:marBottom w:val="0"/>
                  <w:divBdr>
                    <w:top w:val="none" w:sz="0" w:space="0" w:color="auto"/>
                    <w:left w:val="none" w:sz="0" w:space="0" w:color="auto"/>
                    <w:bottom w:val="none" w:sz="0" w:space="0" w:color="auto"/>
                    <w:right w:val="none" w:sz="0" w:space="0" w:color="auto"/>
                  </w:divBdr>
                </w:div>
                <w:div w:id="793867242">
                  <w:marLeft w:val="0"/>
                  <w:marRight w:val="0"/>
                  <w:marTop w:val="0"/>
                  <w:marBottom w:val="0"/>
                  <w:divBdr>
                    <w:top w:val="none" w:sz="0" w:space="0" w:color="auto"/>
                    <w:left w:val="none" w:sz="0" w:space="0" w:color="auto"/>
                    <w:bottom w:val="none" w:sz="0" w:space="0" w:color="auto"/>
                    <w:right w:val="none" w:sz="0" w:space="0" w:color="auto"/>
                  </w:divBdr>
                </w:div>
              </w:divsChild>
            </w:div>
            <w:div w:id="691877298">
              <w:marLeft w:val="0"/>
              <w:marRight w:val="0"/>
              <w:marTop w:val="0"/>
              <w:marBottom w:val="0"/>
              <w:divBdr>
                <w:top w:val="none" w:sz="0" w:space="0" w:color="auto"/>
                <w:left w:val="none" w:sz="0" w:space="0" w:color="auto"/>
                <w:bottom w:val="none" w:sz="0" w:space="0" w:color="auto"/>
                <w:right w:val="none" w:sz="0" w:space="0" w:color="auto"/>
              </w:divBdr>
              <w:divsChild>
                <w:div w:id="8765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9132">
      <w:bodyDiv w:val="1"/>
      <w:marLeft w:val="0"/>
      <w:marRight w:val="0"/>
      <w:marTop w:val="0"/>
      <w:marBottom w:val="0"/>
      <w:divBdr>
        <w:top w:val="none" w:sz="0" w:space="0" w:color="auto"/>
        <w:left w:val="none" w:sz="0" w:space="0" w:color="auto"/>
        <w:bottom w:val="none" w:sz="0" w:space="0" w:color="auto"/>
        <w:right w:val="none" w:sz="0" w:space="0" w:color="auto"/>
      </w:divBdr>
      <w:divsChild>
        <w:div w:id="91166077">
          <w:marLeft w:val="0"/>
          <w:marRight w:val="0"/>
          <w:marTop w:val="0"/>
          <w:marBottom w:val="0"/>
          <w:divBdr>
            <w:top w:val="none" w:sz="0" w:space="0" w:color="auto"/>
            <w:left w:val="none" w:sz="0" w:space="0" w:color="auto"/>
            <w:bottom w:val="none" w:sz="0" w:space="0" w:color="auto"/>
            <w:right w:val="none" w:sz="0" w:space="0" w:color="auto"/>
          </w:divBdr>
          <w:divsChild>
            <w:div w:id="615524999">
              <w:marLeft w:val="0"/>
              <w:marRight w:val="0"/>
              <w:marTop w:val="0"/>
              <w:marBottom w:val="0"/>
              <w:divBdr>
                <w:top w:val="none" w:sz="0" w:space="0" w:color="auto"/>
                <w:left w:val="none" w:sz="0" w:space="0" w:color="auto"/>
                <w:bottom w:val="none" w:sz="0" w:space="0" w:color="auto"/>
                <w:right w:val="none" w:sz="0" w:space="0" w:color="auto"/>
              </w:divBdr>
              <w:divsChild>
                <w:div w:id="1560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60239">
      <w:bodyDiv w:val="1"/>
      <w:marLeft w:val="0"/>
      <w:marRight w:val="0"/>
      <w:marTop w:val="0"/>
      <w:marBottom w:val="0"/>
      <w:divBdr>
        <w:top w:val="none" w:sz="0" w:space="0" w:color="auto"/>
        <w:left w:val="none" w:sz="0" w:space="0" w:color="auto"/>
        <w:bottom w:val="none" w:sz="0" w:space="0" w:color="auto"/>
        <w:right w:val="none" w:sz="0" w:space="0" w:color="auto"/>
      </w:divBdr>
      <w:divsChild>
        <w:div w:id="1257250868">
          <w:marLeft w:val="0"/>
          <w:marRight w:val="0"/>
          <w:marTop w:val="0"/>
          <w:marBottom w:val="0"/>
          <w:divBdr>
            <w:top w:val="none" w:sz="0" w:space="0" w:color="auto"/>
            <w:left w:val="none" w:sz="0" w:space="0" w:color="auto"/>
            <w:bottom w:val="none" w:sz="0" w:space="0" w:color="auto"/>
            <w:right w:val="none" w:sz="0" w:space="0" w:color="auto"/>
          </w:divBdr>
          <w:divsChild>
            <w:div w:id="679308935">
              <w:marLeft w:val="0"/>
              <w:marRight w:val="0"/>
              <w:marTop w:val="0"/>
              <w:marBottom w:val="0"/>
              <w:divBdr>
                <w:top w:val="none" w:sz="0" w:space="0" w:color="auto"/>
                <w:left w:val="none" w:sz="0" w:space="0" w:color="auto"/>
                <w:bottom w:val="none" w:sz="0" w:space="0" w:color="auto"/>
                <w:right w:val="none" w:sz="0" w:space="0" w:color="auto"/>
              </w:divBdr>
              <w:divsChild>
                <w:div w:id="548153278">
                  <w:marLeft w:val="0"/>
                  <w:marRight w:val="0"/>
                  <w:marTop w:val="0"/>
                  <w:marBottom w:val="0"/>
                  <w:divBdr>
                    <w:top w:val="none" w:sz="0" w:space="0" w:color="auto"/>
                    <w:left w:val="none" w:sz="0" w:space="0" w:color="auto"/>
                    <w:bottom w:val="none" w:sz="0" w:space="0" w:color="auto"/>
                    <w:right w:val="none" w:sz="0" w:space="0" w:color="auto"/>
                  </w:divBdr>
                  <w:divsChild>
                    <w:div w:id="9052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6371">
      <w:bodyDiv w:val="1"/>
      <w:marLeft w:val="0"/>
      <w:marRight w:val="0"/>
      <w:marTop w:val="0"/>
      <w:marBottom w:val="0"/>
      <w:divBdr>
        <w:top w:val="none" w:sz="0" w:space="0" w:color="auto"/>
        <w:left w:val="none" w:sz="0" w:space="0" w:color="auto"/>
        <w:bottom w:val="none" w:sz="0" w:space="0" w:color="auto"/>
        <w:right w:val="none" w:sz="0" w:space="0" w:color="auto"/>
      </w:divBdr>
    </w:div>
    <w:div w:id="2078739906">
      <w:bodyDiv w:val="1"/>
      <w:marLeft w:val="0"/>
      <w:marRight w:val="0"/>
      <w:marTop w:val="0"/>
      <w:marBottom w:val="0"/>
      <w:divBdr>
        <w:top w:val="none" w:sz="0" w:space="0" w:color="auto"/>
        <w:left w:val="none" w:sz="0" w:space="0" w:color="auto"/>
        <w:bottom w:val="none" w:sz="0" w:space="0" w:color="auto"/>
        <w:right w:val="none" w:sz="0" w:space="0" w:color="auto"/>
      </w:divBdr>
      <w:divsChild>
        <w:div w:id="2105874500">
          <w:marLeft w:val="0"/>
          <w:marRight w:val="0"/>
          <w:marTop w:val="0"/>
          <w:marBottom w:val="0"/>
          <w:divBdr>
            <w:top w:val="none" w:sz="0" w:space="0" w:color="auto"/>
            <w:left w:val="none" w:sz="0" w:space="0" w:color="auto"/>
            <w:bottom w:val="none" w:sz="0" w:space="0" w:color="auto"/>
            <w:right w:val="none" w:sz="0" w:space="0" w:color="auto"/>
          </w:divBdr>
          <w:divsChild>
            <w:div w:id="282880361">
              <w:marLeft w:val="0"/>
              <w:marRight w:val="0"/>
              <w:marTop w:val="0"/>
              <w:marBottom w:val="0"/>
              <w:divBdr>
                <w:top w:val="none" w:sz="0" w:space="0" w:color="auto"/>
                <w:left w:val="none" w:sz="0" w:space="0" w:color="auto"/>
                <w:bottom w:val="none" w:sz="0" w:space="0" w:color="auto"/>
                <w:right w:val="none" w:sz="0" w:space="0" w:color="auto"/>
              </w:divBdr>
              <w:divsChild>
                <w:div w:id="11092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6899">
      <w:bodyDiv w:val="1"/>
      <w:marLeft w:val="0"/>
      <w:marRight w:val="0"/>
      <w:marTop w:val="0"/>
      <w:marBottom w:val="0"/>
      <w:divBdr>
        <w:top w:val="none" w:sz="0" w:space="0" w:color="auto"/>
        <w:left w:val="none" w:sz="0" w:space="0" w:color="auto"/>
        <w:bottom w:val="none" w:sz="0" w:space="0" w:color="auto"/>
        <w:right w:val="none" w:sz="0" w:space="0" w:color="auto"/>
      </w:divBdr>
      <w:divsChild>
        <w:div w:id="166597446">
          <w:marLeft w:val="0"/>
          <w:marRight w:val="0"/>
          <w:marTop w:val="0"/>
          <w:marBottom w:val="0"/>
          <w:divBdr>
            <w:top w:val="none" w:sz="0" w:space="0" w:color="auto"/>
            <w:left w:val="none" w:sz="0" w:space="0" w:color="auto"/>
            <w:bottom w:val="none" w:sz="0" w:space="0" w:color="auto"/>
            <w:right w:val="none" w:sz="0" w:space="0" w:color="auto"/>
          </w:divBdr>
          <w:divsChild>
            <w:div w:id="1310288894">
              <w:marLeft w:val="0"/>
              <w:marRight w:val="0"/>
              <w:marTop w:val="0"/>
              <w:marBottom w:val="0"/>
              <w:divBdr>
                <w:top w:val="none" w:sz="0" w:space="0" w:color="auto"/>
                <w:left w:val="none" w:sz="0" w:space="0" w:color="auto"/>
                <w:bottom w:val="none" w:sz="0" w:space="0" w:color="auto"/>
                <w:right w:val="none" w:sz="0" w:space="0" w:color="auto"/>
              </w:divBdr>
              <w:divsChild>
                <w:div w:id="17000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y.opendata.aws/noaa-wod/" TargetMode="External"/><Relationship Id="rId18" Type="http://schemas.openxmlformats.org/officeDocument/2006/relationships/hyperlink" Target="https://doi.org/10.7289/v51r6nsf" TargetMode="External"/><Relationship Id="rId26" Type="http://schemas.openxmlformats.org/officeDocument/2006/relationships/hyperlink" Target="https://iamslic.wildapricot.org/" TargetMode="External"/><Relationship Id="rId39" Type="http://schemas.openxmlformats.org/officeDocument/2006/relationships/hyperlink" Target="mailto:info@iode.org" TargetMode="External"/><Relationship Id="rId21" Type="http://schemas.openxmlformats.org/officeDocument/2006/relationships/hyperlink" Target="about:blank" TargetMode="External"/><Relationship Id="rId34" Type="http://schemas.openxmlformats.org/officeDocument/2006/relationships/hyperlink" Target="mailto:info@iode.org" TargetMode="External"/><Relationship Id="rId42" Type="http://schemas.openxmlformats.org/officeDocument/2006/relationships/hyperlink" Target="http://gp.sea.gov.ua:8082/ipt/" TargetMode="External"/><Relationship Id="rId47" Type="http://schemas.openxmlformats.org/officeDocument/2006/relationships/hyperlink" Target="mailto:info@iode.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iode.org" TargetMode="External"/><Relationship Id="rId29" Type="http://schemas.openxmlformats.org/officeDocument/2006/relationships/hyperlink" Target="http://www.fao.org/fishery/asfa/en" TargetMode="External"/><Relationship Id="rId11" Type="http://schemas.openxmlformats.org/officeDocument/2006/relationships/image" Target="media/image1.png"/><Relationship Id="rId24" Type="http://schemas.openxmlformats.org/officeDocument/2006/relationships/hyperlink" Target="https://iode.org/" TargetMode="External"/><Relationship Id="rId32" Type="http://schemas.openxmlformats.org/officeDocument/2006/relationships/hyperlink" Target="mailto:info@iode.org" TargetMode="External"/><Relationship Id="rId37" Type="http://schemas.openxmlformats.org/officeDocument/2006/relationships/hyperlink" Target="mailto:info@iode.org" TargetMode="External"/><Relationship Id="rId40" Type="http://schemas.openxmlformats.org/officeDocument/2006/relationships/hyperlink" Target="http://blackseadb.org/" TargetMode="External"/><Relationship Id="rId45" Type="http://schemas.openxmlformats.org/officeDocument/2006/relationships/hyperlink" Target="mailto:info@iode.org" TargetMode="External"/><Relationship Id="rId5" Type="http://schemas.openxmlformats.org/officeDocument/2006/relationships/webSettings" Target="webSettings.xml"/><Relationship Id="rId15" Type="http://schemas.openxmlformats.org/officeDocument/2006/relationships/hyperlink" Target="mailto:info@iode.org" TargetMode="External"/><Relationship Id="rId23" Type="http://schemas.openxmlformats.org/officeDocument/2006/relationships/hyperlink" Target="about:blank" TargetMode="External"/><Relationship Id="rId28" Type="http://schemas.openxmlformats.org/officeDocument/2006/relationships/hyperlink" Target="http://www.fao.org/fishery/asfa/en" TargetMode="External"/><Relationship Id="rId36" Type="http://schemas.openxmlformats.org/officeDocument/2006/relationships/hyperlink" Target="mailto:info@iode.org" TargetMode="External"/><Relationship Id="rId49" Type="http://schemas.openxmlformats.org/officeDocument/2006/relationships/header" Target="header2.xml"/><Relationship Id="rId10" Type="http://schemas.openxmlformats.org/officeDocument/2006/relationships/hyperlink" Target="mailto:info@iode.org" TargetMode="External"/><Relationship Id="rId19" Type="http://schemas.openxmlformats.org/officeDocument/2006/relationships/hyperlink" Target="https://www.ncei.noaa.gov/data/oceans/iquod/" TargetMode="External"/><Relationship Id="rId31" Type="http://schemas.openxmlformats.org/officeDocument/2006/relationships/image" Target="media/image2.jpeg"/><Relationship Id="rId44" Type="http://schemas.openxmlformats.org/officeDocument/2006/relationships/hyperlink" Target="http://blackseadb.org/" TargetMode="External"/><Relationship Id="rId4" Type="http://schemas.openxmlformats.org/officeDocument/2006/relationships/settings" Target="settings.xml"/><Relationship Id="rId9" Type="http://schemas.openxmlformats.org/officeDocument/2006/relationships/hyperlink" Target="https://oceanexpert.org/document/28655" TargetMode="External"/><Relationship Id="rId14" Type="http://schemas.openxmlformats.org/officeDocument/2006/relationships/hyperlink" Target="mailto:info@iode.org" TargetMode="External"/><Relationship Id="rId22" Type="http://schemas.openxmlformats.org/officeDocument/2006/relationships/hyperlink" Target="https://www.oceanbestpractices.org/about/task-teams" TargetMode="External"/><Relationship Id="rId27" Type="http://schemas.openxmlformats.org/officeDocument/2006/relationships/hyperlink" Target="https://iamslic.wildapricot.org/" TargetMode="External"/><Relationship Id="rId30" Type="http://schemas.openxmlformats.org/officeDocument/2006/relationships/hyperlink" Target="https://v2.sherpa.ac.uk/id/repository/10345" TargetMode="External"/><Relationship Id="rId35" Type="http://schemas.openxmlformats.org/officeDocument/2006/relationships/hyperlink" Target="mailto:info@iode.org" TargetMode="External"/><Relationship Id="rId43" Type="http://schemas.openxmlformats.org/officeDocument/2006/relationships/hyperlink" Target="https://www.iode.org/index.php?option=com_oe&amp;task=viewEventDocs&amp;eventID=3340" TargetMode="External"/><Relationship Id="rId48" Type="http://schemas.openxmlformats.org/officeDocument/2006/relationships/header" Target="header1.xml"/><Relationship Id="rId8" Type="http://schemas.openxmlformats.org/officeDocument/2006/relationships/hyperlink" Target="mailto:info@iod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nfo@iode.org" TargetMode="External"/><Relationship Id="rId17" Type="http://schemas.openxmlformats.org/officeDocument/2006/relationships/hyperlink" Target="https://repository.oceanbestpractices.org/handle/11329/1590" TargetMode="External"/><Relationship Id="rId25" Type="http://schemas.openxmlformats.org/officeDocument/2006/relationships/hyperlink" Target="https://iode.org/" TargetMode="External"/><Relationship Id="rId33" Type="http://schemas.openxmlformats.org/officeDocument/2006/relationships/hyperlink" Target="mailto:info@iode.org" TargetMode="External"/><Relationship Id="rId38" Type="http://schemas.openxmlformats.org/officeDocument/2006/relationships/hyperlink" Target="https://github.com/iobis/PacMAN-pipeline" TargetMode="External"/><Relationship Id="rId46" Type="http://schemas.openxmlformats.org/officeDocument/2006/relationships/image" Target="media/image3.png"/><Relationship Id="rId20" Type="http://schemas.openxmlformats.org/officeDocument/2006/relationships/hyperlink" Target="https://doi.org/10.1016/j.cageo.2021.104803" TargetMode="External"/><Relationship Id="rId41" Type="http://schemas.openxmlformats.org/officeDocument/2006/relationships/hyperlink" Target="http://www.oceandataportal.net/portal/portal/odp2/dat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D316-7700-144D-A4F7-3DF6FFDD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16403</Words>
  <Characters>93502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Reed</dc:creator>
  <cp:keywords/>
  <dc:description/>
  <cp:lastModifiedBy>Greg Reed</cp:lastModifiedBy>
  <cp:revision>2</cp:revision>
  <dcterms:created xsi:type="dcterms:W3CDTF">2022-03-15T19:38:00Z</dcterms:created>
  <dcterms:modified xsi:type="dcterms:W3CDTF">2022-03-15T19:38:00Z</dcterms:modified>
</cp:coreProperties>
</file>