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8E8B" w14:textId="77777777" w:rsidR="00DC2973" w:rsidRPr="00DC2973" w:rsidRDefault="00DC2973" w:rsidP="00DC2973">
      <w:pPr>
        <w:widowControl w:val="0"/>
        <w:autoSpaceDE w:val="0"/>
        <w:autoSpaceDN w:val="0"/>
        <w:adjustRightInd w:val="0"/>
        <w:spacing w:after="480"/>
        <w:jc w:val="center"/>
        <w:rPr>
          <w:rFonts w:cs="Arial"/>
          <w:b/>
          <w:caps/>
          <w:snapToGrid/>
          <w:color w:val="000000"/>
          <w:szCs w:val="22"/>
          <w:lang w:eastAsia="fr-FR"/>
        </w:rPr>
      </w:pPr>
      <w:r w:rsidRPr="00246E94">
        <w:rPr>
          <w:b/>
          <w:lang w:val="es-ES"/>
        </w:rPr>
        <w:t>ORDEN DEL DÍA PROVISIONAL</w:t>
      </w:r>
    </w:p>
    <w:p w14:paraId="4AEE39F0" w14:textId="77777777" w:rsidR="003A636F" w:rsidRPr="00246E94" w:rsidRDefault="003A636F" w:rsidP="003A636F">
      <w:pPr>
        <w:pStyle w:val="Heading3"/>
        <w:tabs>
          <w:tab w:val="left" w:pos="567"/>
        </w:tabs>
        <w:ind w:left="600" w:hanging="600"/>
        <w:rPr>
          <w:rFonts w:cs="Arial"/>
          <w:szCs w:val="22"/>
          <w:lang w:val="es-ES"/>
        </w:rPr>
      </w:pPr>
      <w:r>
        <w:rPr>
          <w:lang w:val="es-ES"/>
        </w:rPr>
        <w:t>1.</w:t>
      </w:r>
      <w:r>
        <w:rPr>
          <w:lang w:val="es-ES"/>
        </w:rPr>
        <w:tab/>
        <w:t>APERTURA DE LA REUNIÓN</w:t>
      </w:r>
    </w:p>
    <w:p w14:paraId="303192D7" w14:textId="77777777" w:rsidR="003A636F" w:rsidRPr="00246E94" w:rsidRDefault="003A636F" w:rsidP="003A636F">
      <w:pPr>
        <w:pStyle w:val="Heading3"/>
        <w:tabs>
          <w:tab w:val="left" w:pos="567"/>
        </w:tabs>
        <w:ind w:left="600" w:hanging="600"/>
        <w:rPr>
          <w:rFonts w:cs="Arial"/>
          <w:szCs w:val="22"/>
          <w:lang w:val="es-ES"/>
        </w:rPr>
      </w:pPr>
      <w:r>
        <w:rPr>
          <w:lang w:val="es-ES"/>
        </w:rPr>
        <w:t>2.</w:t>
      </w:r>
      <w:r>
        <w:rPr>
          <w:lang w:val="es-ES"/>
        </w:rPr>
        <w:tab/>
        <w:t>ORGANIZACIÓN DE LA REUNIÓN</w:t>
      </w:r>
    </w:p>
    <w:p w14:paraId="78DB1619" w14:textId="77777777" w:rsidR="003A636F" w:rsidRPr="00246E94" w:rsidRDefault="003A636F" w:rsidP="00DC2973">
      <w:pPr>
        <w:pStyle w:val="b"/>
        <w:tabs>
          <w:tab w:val="clear" w:pos="1134"/>
        </w:tabs>
        <w:ind w:left="1134"/>
        <w:jc w:val="left"/>
        <w:rPr>
          <w:rFonts w:cs="Arial"/>
          <w:szCs w:val="22"/>
          <w:lang w:val="es-ES"/>
        </w:rPr>
      </w:pPr>
      <w:r>
        <w:rPr>
          <w:lang w:val="es-ES"/>
        </w:rPr>
        <w:t>2.1</w:t>
      </w:r>
      <w:r>
        <w:rPr>
          <w:lang w:val="es-ES"/>
        </w:rPr>
        <w:tab/>
        <w:t>APROBACIÓN DEL ORDEN DEL DÍ</w:t>
      </w:r>
      <w:r w:rsidR="00DC2973">
        <w:rPr>
          <w:lang w:val="es-ES"/>
        </w:rPr>
        <w:t>A</w:t>
      </w:r>
    </w:p>
    <w:p w14:paraId="07EBAEAD" w14:textId="77777777" w:rsidR="003A636F" w:rsidRPr="00246E94" w:rsidRDefault="003A636F" w:rsidP="00DC2973">
      <w:pPr>
        <w:pStyle w:val="b"/>
        <w:tabs>
          <w:tab w:val="clear" w:pos="1134"/>
        </w:tabs>
        <w:ind w:left="1134"/>
        <w:jc w:val="left"/>
        <w:rPr>
          <w:rFonts w:cs="Arial"/>
          <w:szCs w:val="22"/>
          <w:lang w:val="es-ES"/>
        </w:rPr>
      </w:pPr>
      <w:r>
        <w:rPr>
          <w:lang w:val="es-ES"/>
        </w:rPr>
        <w:t>2.2</w:t>
      </w:r>
      <w:r>
        <w:rPr>
          <w:lang w:val="es-ES"/>
        </w:rPr>
        <w:tab/>
        <w:t>DESIGNACIÓN DEL RELATOR</w:t>
      </w:r>
    </w:p>
    <w:p w14:paraId="7798E468" w14:textId="32AE186F" w:rsidR="003A636F" w:rsidRPr="00246E94" w:rsidRDefault="003A636F" w:rsidP="003A636F">
      <w:pPr>
        <w:pStyle w:val="Heading3"/>
        <w:tabs>
          <w:tab w:val="left" w:pos="567"/>
        </w:tabs>
        <w:ind w:left="600" w:hanging="600"/>
        <w:rPr>
          <w:rFonts w:cs="Arial"/>
          <w:b w:val="0"/>
          <w:bCs w:val="0"/>
          <w:szCs w:val="22"/>
          <w:lang w:val="es-ES"/>
        </w:rPr>
      </w:pPr>
      <w:r>
        <w:rPr>
          <w:lang w:val="es-ES"/>
        </w:rPr>
        <w:t>3.</w:t>
      </w:r>
      <w:r>
        <w:rPr>
          <w:lang w:val="es-ES"/>
        </w:rPr>
        <w:tab/>
        <w:t xml:space="preserve">DISPOSICIONES PARA LA </w:t>
      </w:r>
      <w:r w:rsidR="00EC4651">
        <w:rPr>
          <w:lang w:val="es-ES"/>
        </w:rPr>
        <w:t>31</w:t>
      </w:r>
      <w:r>
        <w:rPr>
          <w:lang w:val="es-ES"/>
        </w:rPr>
        <w:t xml:space="preserve">ª REUNIÓN DE LA ASAMBLEA </w:t>
      </w:r>
      <w:r w:rsidR="00DC2973">
        <w:rPr>
          <w:lang w:val="es-ES"/>
        </w:rPr>
        <w:br/>
      </w:r>
      <w:r w:rsidRPr="00246E94">
        <w:rPr>
          <w:b w:val="0"/>
          <w:lang w:val="es-ES"/>
        </w:rPr>
        <w:t>[Art. 12.2 del Reglamento]</w:t>
      </w:r>
    </w:p>
    <w:p w14:paraId="3F7F6783" w14:textId="77777777" w:rsidR="003A636F" w:rsidRPr="00246E94" w:rsidRDefault="003A636F" w:rsidP="00DC2973">
      <w:pPr>
        <w:pStyle w:val="b"/>
        <w:tabs>
          <w:tab w:val="clear" w:pos="1134"/>
        </w:tabs>
        <w:ind w:left="1134"/>
        <w:jc w:val="left"/>
        <w:rPr>
          <w:rFonts w:cs="Arial"/>
          <w:szCs w:val="22"/>
          <w:lang w:val="es-ES"/>
        </w:rPr>
      </w:pPr>
      <w:r>
        <w:rPr>
          <w:lang w:val="es-ES"/>
        </w:rPr>
        <w:t>3.1</w:t>
      </w:r>
      <w:r>
        <w:rPr>
          <w:lang w:val="es-ES"/>
        </w:rPr>
        <w:tab/>
        <w:t>ESTABLECIMIENTO DE LOS COMITÉS ESTATUTARIOS Y GRUPOS DE TRABAJO DE LA REUNIÓN</w:t>
      </w:r>
    </w:p>
    <w:p w14:paraId="0A13E916" w14:textId="5A7AD3AF" w:rsidR="003A636F" w:rsidRPr="00246E94" w:rsidRDefault="003A636F" w:rsidP="00DC2973">
      <w:pPr>
        <w:pStyle w:val="b"/>
        <w:tabs>
          <w:tab w:val="clear" w:pos="1134"/>
        </w:tabs>
        <w:ind w:left="1134"/>
        <w:jc w:val="left"/>
        <w:rPr>
          <w:rFonts w:cs="Arial"/>
          <w:szCs w:val="22"/>
          <w:lang w:val="es-ES"/>
        </w:rPr>
      </w:pPr>
      <w:r>
        <w:rPr>
          <w:lang w:val="es-ES"/>
        </w:rPr>
        <w:t>3.</w:t>
      </w:r>
      <w:r w:rsidR="00EC4651">
        <w:rPr>
          <w:lang w:val="es-ES"/>
        </w:rPr>
        <w:t>2</w:t>
      </w:r>
      <w:r>
        <w:rPr>
          <w:lang w:val="es-ES"/>
        </w:rPr>
        <w:tab/>
        <w:t>CALENDARIO Y CUESTIONES ORGANIZATIVAS</w:t>
      </w:r>
    </w:p>
    <w:p w14:paraId="38E1AA9D" w14:textId="723A968B" w:rsidR="003A636F" w:rsidRPr="00246E94" w:rsidRDefault="003A636F" w:rsidP="00DC2973">
      <w:pPr>
        <w:pStyle w:val="Heading3"/>
        <w:tabs>
          <w:tab w:val="left" w:pos="567"/>
        </w:tabs>
        <w:ind w:left="600" w:hanging="600"/>
        <w:rPr>
          <w:rFonts w:cs="Arial"/>
          <w:b w:val="0"/>
          <w:bCs w:val="0"/>
          <w:sz w:val="20"/>
          <w:szCs w:val="20"/>
          <w:lang w:val="es-ES"/>
        </w:rPr>
      </w:pPr>
      <w:r>
        <w:rPr>
          <w:lang w:val="es-ES"/>
        </w:rPr>
        <w:t>4.</w:t>
      </w:r>
      <w:r>
        <w:rPr>
          <w:lang w:val="es-ES"/>
        </w:rPr>
        <w:tab/>
        <w:t>FECHAS Y LUGAR DE LA 5</w:t>
      </w:r>
      <w:r w:rsidR="00EC4651">
        <w:rPr>
          <w:lang w:val="es-ES"/>
        </w:rPr>
        <w:t>5</w:t>
      </w:r>
      <w:r>
        <w:rPr>
          <w:lang w:val="es-ES"/>
        </w:rPr>
        <w:t>ª REUNIÓN DEL CONSEJO EJECUTIVO Y PROPUESTA DE FECHAS Y LUGAR DE LA 3</w:t>
      </w:r>
      <w:r w:rsidR="00EC4651">
        <w:rPr>
          <w:lang w:val="es-ES"/>
        </w:rPr>
        <w:t>2</w:t>
      </w:r>
      <w:r>
        <w:rPr>
          <w:lang w:val="es-ES"/>
        </w:rPr>
        <w:t xml:space="preserve">ª REUNIÓN DE LA ASAMBLEA </w:t>
      </w:r>
      <w:r w:rsidR="00DC2973">
        <w:rPr>
          <w:lang w:val="es-ES"/>
        </w:rPr>
        <w:br/>
      </w:r>
      <w:r w:rsidRPr="00246E94">
        <w:rPr>
          <w:b w:val="0"/>
          <w:lang w:val="es-ES"/>
        </w:rPr>
        <w:t>[Arts. 4 y 19.2 del Reglamento]</w:t>
      </w:r>
    </w:p>
    <w:p w14:paraId="445B16A9" w14:textId="77777777" w:rsidR="003A636F" w:rsidRPr="007B452F" w:rsidRDefault="003A636F" w:rsidP="003A636F">
      <w:pPr>
        <w:pStyle w:val="Heading3"/>
        <w:tabs>
          <w:tab w:val="left" w:pos="567"/>
        </w:tabs>
        <w:ind w:left="600" w:hanging="600"/>
        <w:rPr>
          <w:rFonts w:cs="Arial"/>
          <w:szCs w:val="22"/>
        </w:rPr>
      </w:pPr>
      <w:r>
        <w:rPr>
          <w:lang w:val="es-ES"/>
        </w:rPr>
        <w:t>5.</w:t>
      </w:r>
      <w:r>
        <w:rPr>
          <w:lang w:val="es-ES"/>
        </w:rPr>
        <w:tab/>
        <w:t>APROBACIÓN DEL INFORME RESUMIDO</w:t>
      </w:r>
    </w:p>
    <w:p w14:paraId="75813220" w14:textId="77777777" w:rsidR="00B20DCF" w:rsidRPr="003A636F" w:rsidRDefault="003A636F" w:rsidP="00DC2973">
      <w:pPr>
        <w:pStyle w:val="Heading3"/>
        <w:tabs>
          <w:tab w:val="left" w:pos="567"/>
        </w:tabs>
        <w:spacing w:after="120"/>
        <w:ind w:left="600" w:hanging="600"/>
      </w:pPr>
      <w:r>
        <w:rPr>
          <w:lang w:val="es-ES"/>
        </w:rPr>
        <w:t>6.</w:t>
      </w:r>
      <w:r>
        <w:rPr>
          <w:lang w:val="es-ES"/>
        </w:rPr>
        <w:tab/>
        <w:t>CLAUSURA</w:t>
      </w:r>
    </w:p>
    <w:sectPr w:rsidR="00B20DCF" w:rsidRPr="003A636F">
      <w:headerReference w:type="even" r:id="rId7"/>
      <w:headerReference w:type="default" r:id="rId8"/>
      <w:pgSz w:w="11906" w:h="16838" w:code="9"/>
      <w:pgMar w:top="1418" w:right="1134" w:bottom="1134" w:left="1134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8213E" w14:textId="77777777" w:rsidR="008D7BFA" w:rsidRDefault="008D7BFA">
      <w:r>
        <w:separator/>
      </w:r>
    </w:p>
  </w:endnote>
  <w:endnote w:type="continuationSeparator" w:id="0">
    <w:p w14:paraId="24F29F4F" w14:textId="77777777" w:rsidR="008D7BFA" w:rsidRDefault="008D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CE291" w14:textId="77777777" w:rsidR="008D7BFA" w:rsidRDefault="008D7BFA">
      <w:r>
        <w:separator/>
      </w:r>
    </w:p>
  </w:footnote>
  <w:footnote w:type="continuationSeparator" w:id="0">
    <w:p w14:paraId="2D60863F" w14:textId="77777777" w:rsidR="008D7BFA" w:rsidRDefault="008D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F6EA" w14:textId="77777777" w:rsidR="00153FF0" w:rsidRDefault="00153FF0">
    <w:pPr>
      <w:pStyle w:val="Header"/>
      <w:jc w:val="right"/>
    </w:pPr>
    <w:r>
      <w:t xml:space="preserve">174 EX/00 – </w:t>
    </w:r>
    <w:r>
      <w:rPr>
        <w:rStyle w:val="PageNumber"/>
      </w:rPr>
      <w:t xml:space="preserve">pág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AC1DD" w14:textId="277279FA" w:rsidR="003A636F" w:rsidRPr="00040F47" w:rsidRDefault="003A636F" w:rsidP="000B6133">
    <w:pPr>
      <w:pStyle w:val="Marge"/>
      <w:tabs>
        <w:tab w:val="left" w:pos="4320"/>
        <w:tab w:val="left" w:pos="5529"/>
        <w:tab w:val="left" w:pos="7560"/>
      </w:tabs>
      <w:snapToGrid w:val="0"/>
      <w:spacing w:after="0"/>
      <w:rPr>
        <w:rFonts w:cs="Arial"/>
        <w:b/>
        <w:sz w:val="36"/>
        <w:szCs w:val="36"/>
      </w:rPr>
    </w:pPr>
    <w:r>
      <w:rPr>
        <w:rFonts w:cs="Arial"/>
        <w:szCs w:val="22"/>
        <w:lang w:val="es-ES"/>
      </w:rPr>
      <w:t>Distribución limitada</w:t>
    </w:r>
    <w:r>
      <w:rPr>
        <w:rFonts w:cs="Arial"/>
        <w:szCs w:val="22"/>
        <w:lang w:val="es-ES"/>
      </w:rPr>
      <w:tab/>
    </w:r>
    <w:r>
      <w:rPr>
        <w:rFonts w:cs="Arial"/>
        <w:szCs w:val="22"/>
        <w:lang w:val="es-ES"/>
      </w:rPr>
      <w:tab/>
    </w:r>
    <w:r>
      <w:rPr>
        <w:rFonts w:cs="Arial"/>
        <w:b/>
        <w:sz w:val="36"/>
        <w:szCs w:val="36"/>
      </w:rPr>
      <w:t>IOC/</w:t>
    </w:r>
    <w:r w:rsidR="00EC4651" w:rsidRPr="00EC4651">
      <w:rPr>
        <w:rFonts w:cs="Arial"/>
        <w:b/>
        <w:sz w:val="36"/>
        <w:szCs w:val="36"/>
      </w:rPr>
      <w:t>EC-54/2.1Doc.Prov.</w:t>
    </w:r>
  </w:p>
  <w:p w14:paraId="466C3318" w14:textId="109744D9" w:rsidR="003A636F" w:rsidRDefault="003A636F" w:rsidP="000B6133">
    <w:pPr>
      <w:pStyle w:val="Marge"/>
      <w:tabs>
        <w:tab w:val="left" w:pos="4320"/>
        <w:tab w:val="left" w:pos="5558"/>
        <w:tab w:val="left" w:pos="7560"/>
      </w:tabs>
      <w:spacing w:after="0"/>
      <w:rPr>
        <w:rFonts w:cs="Arial"/>
        <w:szCs w:val="22"/>
        <w:lang w:val="es-ES"/>
      </w:rPr>
    </w:pPr>
    <w:r>
      <w:rPr>
        <w:rFonts w:cs="Arial"/>
        <w:b/>
        <w:szCs w:val="22"/>
        <w:lang w:val="es-ES"/>
      </w:rPr>
      <w:tab/>
    </w:r>
    <w:r>
      <w:rPr>
        <w:rFonts w:cs="Arial"/>
        <w:b/>
        <w:szCs w:val="22"/>
        <w:lang w:val="es-ES"/>
      </w:rPr>
      <w:tab/>
    </w:r>
    <w:r>
      <w:rPr>
        <w:rFonts w:cs="Arial"/>
        <w:szCs w:val="22"/>
        <w:lang w:val="es-ES"/>
      </w:rPr>
      <w:t xml:space="preserve">París, </w:t>
    </w:r>
    <w:r w:rsidR="00EC4651">
      <w:rPr>
        <w:lang w:val="es-ES"/>
      </w:rPr>
      <w:t>15 de mayo de 2021</w:t>
    </w:r>
  </w:p>
  <w:p w14:paraId="3FF10AA4" w14:textId="77777777" w:rsidR="003A636F" w:rsidRDefault="00DC2973" w:rsidP="000B6133">
    <w:pPr>
      <w:pStyle w:val="Marge"/>
      <w:tabs>
        <w:tab w:val="left" w:pos="4320"/>
        <w:tab w:val="left" w:pos="5558"/>
        <w:tab w:val="left" w:pos="7560"/>
      </w:tabs>
      <w:spacing w:after="480"/>
      <w:rPr>
        <w:rFonts w:cs="Arial"/>
        <w:szCs w:val="22"/>
        <w:lang w:val="es-E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E2DC9AD" wp14:editId="3D9EE935">
          <wp:simplePos x="0" y="0"/>
          <wp:positionH relativeFrom="column">
            <wp:posOffset>-114300</wp:posOffset>
          </wp:positionH>
          <wp:positionV relativeFrom="paragraph">
            <wp:posOffset>488950</wp:posOffset>
          </wp:positionV>
          <wp:extent cx="1714500" cy="881380"/>
          <wp:effectExtent l="0" t="0" r="0" b="0"/>
          <wp:wrapSquare wrapText="bothSides"/>
          <wp:docPr id="1" name="Imagen 2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36F">
      <w:rPr>
        <w:rFonts w:cs="Arial"/>
        <w:b/>
        <w:szCs w:val="22"/>
        <w:lang w:val="es-ES"/>
      </w:rPr>
      <w:tab/>
    </w:r>
    <w:r w:rsidR="003A636F">
      <w:rPr>
        <w:rFonts w:cs="Arial"/>
        <w:b/>
        <w:szCs w:val="22"/>
        <w:lang w:val="es-ES"/>
      </w:rPr>
      <w:tab/>
    </w:r>
    <w:r w:rsidR="003A636F">
      <w:rPr>
        <w:rFonts w:cs="Arial"/>
        <w:szCs w:val="22"/>
        <w:lang w:val="es-ES"/>
      </w:rPr>
      <w:t xml:space="preserve">Original: </w:t>
    </w:r>
    <w:r w:rsidR="003A636F" w:rsidRPr="00040F47">
      <w:rPr>
        <w:rFonts w:cs="Arial"/>
        <w:szCs w:val="22"/>
        <w:lang w:val="es-ES"/>
      </w:rPr>
      <w:t>inglés</w:t>
    </w:r>
  </w:p>
  <w:p w14:paraId="1D321723" w14:textId="77777777" w:rsidR="003A636F" w:rsidRDefault="003A636F" w:rsidP="00DC297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/>
      <w:jc w:val="both"/>
      <w:rPr>
        <w:rFonts w:cs="Arial"/>
        <w:b/>
        <w:lang w:val="es-ES"/>
      </w:rPr>
    </w:pPr>
    <w:r>
      <w:rPr>
        <w:rFonts w:cs="Arial"/>
        <w:b/>
        <w:lang w:val="es-ES"/>
      </w:rPr>
      <w:t>COMISIÓN OCEANOGRÁFICA INTERGUBERNAMENTAL</w:t>
    </w:r>
  </w:p>
  <w:p w14:paraId="25AE6039" w14:textId="77777777" w:rsidR="003A636F" w:rsidRDefault="003A636F" w:rsidP="003A636F">
    <w:pPr>
      <w:tabs>
        <w:tab w:val="left" w:pos="-1440"/>
        <w:tab w:val="left" w:pos="-720"/>
        <w:tab w:val="left" w:pos="720"/>
        <w:tab w:val="left" w:pos="2160"/>
        <w:tab w:val="left" w:pos="3261"/>
        <w:tab w:val="left" w:pos="3600"/>
        <w:tab w:val="left" w:pos="4320"/>
        <w:tab w:val="left" w:pos="5040"/>
        <w:tab w:val="left" w:pos="5523"/>
        <w:tab w:val="left" w:pos="6480"/>
      </w:tabs>
      <w:ind w:left="2773"/>
      <w:rPr>
        <w:rFonts w:cs="Arial"/>
        <w:bCs/>
        <w:lang w:val="es-ES"/>
      </w:rPr>
    </w:pPr>
    <w:r>
      <w:rPr>
        <w:rFonts w:cs="Arial"/>
        <w:bCs/>
        <w:lang w:val="es-ES"/>
      </w:rPr>
      <w:t>(de la UNESCO)</w:t>
    </w:r>
  </w:p>
  <w:p w14:paraId="2DAE41A0" w14:textId="3C67B29F" w:rsidR="003A636F" w:rsidRPr="00DC2973" w:rsidRDefault="003A636F" w:rsidP="00DC2973">
    <w:pPr>
      <w:pStyle w:val="Marge"/>
      <w:spacing w:after="0"/>
      <w:rPr>
        <w:rFonts w:cs="Arial"/>
        <w:b/>
        <w:lang w:val="es-ES"/>
      </w:rPr>
    </w:pPr>
    <w:r w:rsidRPr="00DC2973">
      <w:rPr>
        <w:b/>
        <w:lang w:val="es-ES"/>
      </w:rPr>
      <w:t>5</w:t>
    </w:r>
    <w:r w:rsidR="00EC4651">
      <w:rPr>
        <w:b/>
        <w:lang w:val="es-ES"/>
      </w:rPr>
      <w:t>4</w:t>
    </w:r>
    <w:r w:rsidRPr="00DC2973">
      <w:rPr>
        <w:b/>
        <w:lang w:val="es-ES"/>
      </w:rPr>
      <w:t>ª reunión del Consejo Ejecutivo</w:t>
    </w:r>
  </w:p>
  <w:p w14:paraId="11186594" w14:textId="460BED6B" w:rsidR="003A636F" w:rsidRDefault="003A636F" w:rsidP="00DC2973">
    <w:pPr>
      <w:pStyle w:val="Marge"/>
      <w:spacing w:after="480"/>
      <w:ind w:left="2693"/>
      <w:rPr>
        <w:rFonts w:cs="Arial"/>
        <w:b/>
      </w:rPr>
    </w:pPr>
    <w:r>
      <w:rPr>
        <w:lang w:val="es-ES"/>
      </w:rPr>
      <w:t xml:space="preserve">UNESCO, París, </w:t>
    </w:r>
    <w:r w:rsidR="00EC4651">
      <w:rPr>
        <w:lang w:val="es-ES"/>
      </w:rPr>
      <w:t>14 de junio de 2021 (virtual)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497B"/>
    <w:multiLevelType w:val="hybridMultilevel"/>
    <w:tmpl w:val="5D366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2244"/>
    <w:multiLevelType w:val="hybridMultilevel"/>
    <w:tmpl w:val="8AECE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156319D"/>
    <w:multiLevelType w:val="hybridMultilevel"/>
    <w:tmpl w:val="0F847824"/>
    <w:lvl w:ilvl="0" w:tplc="423A33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584B"/>
    <w:multiLevelType w:val="hybridMultilevel"/>
    <w:tmpl w:val="1FC07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01455"/>
    <w:multiLevelType w:val="hybridMultilevel"/>
    <w:tmpl w:val="73620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4FD2"/>
    <w:multiLevelType w:val="hybridMultilevel"/>
    <w:tmpl w:val="821C03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3F78"/>
    <w:multiLevelType w:val="hybridMultilevel"/>
    <w:tmpl w:val="4BD49D28"/>
    <w:lvl w:ilvl="0" w:tplc="12327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A4E71"/>
    <w:multiLevelType w:val="hybridMultilevel"/>
    <w:tmpl w:val="76AE4E40"/>
    <w:lvl w:ilvl="0" w:tplc="F014C7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5238"/>
    <w:multiLevelType w:val="hybridMultilevel"/>
    <w:tmpl w:val="C094A4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D2B06"/>
    <w:multiLevelType w:val="hybridMultilevel"/>
    <w:tmpl w:val="8E246806"/>
    <w:lvl w:ilvl="0" w:tplc="7D1AF0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54C96"/>
    <w:multiLevelType w:val="multilevel"/>
    <w:tmpl w:val="9212570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BD62E76"/>
    <w:multiLevelType w:val="hybridMultilevel"/>
    <w:tmpl w:val="568CC1C2"/>
    <w:lvl w:ilvl="0" w:tplc="8A9A9CF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287935"/>
    <w:multiLevelType w:val="hybridMultilevel"/>
    <w:tmpl w:val="210E6ADA"/>
    <w:lvl w:ilvl="0" w:tplc="0414000F">
      <w:start w:val="1"/>
      <w:numFmt w:val="decimal"/>
      <w:lvlText w:val="%1."/>
      <w:lvlJc w:val="left"/>
      <w:pPr>
        <w:ind w:left="927" w:hanging="360"/>
      </w:pPr>
    </w:lvl>
    <w:lvl w:ilvl="1" w:tplc="04140019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14"/>
  </w:num>
  <w:num w:numId="5">
    <w:abstractNumId w:val="8"/>
  </w:num>
  <w:num w:numId="6">
    <w:abstractNumId w:val="10"/>
  </w:num>
  <w:num w:numId="7">
    <w:abstractNumId w:val="16"/>
  </w:num>
  <w:num w:numId="8">
    <w:abstractNumId w:val="12"/>
  </w:num>
  <w:num w:numId="9">
    <w:abstractNumId w:val="2"/>
  </w:num>
  <w:num w:numId="10">
    <w:abstractNumId w:val="2"/>
  </w:num>
  <w:num w:numId="11">
    <w:abstractNumId w:val="0"/>
  </w:num>
  <w:num w:numId="12">
    <w:abstractNumId w:val="15"/>
  </w:num>
  <w:num w:numId="13">
    <w:abstractNumId w:val="18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3"/>
  </w:num>
  <w:num w:numId="21">
    <w:abstractNumId w:val="6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6"/>
  <w:drawingGridVerticalSpacing w:val="6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04"/>
    <w:rsid w:val="000058A9"/>
    <w:rsid w:val="00053600"/>
    <w:rsid w:val="00071947"/>
    <w:rsid w:val="000A405C"/>
    <w:rsid w:val="000B6133"/>
    <w:rsid w:val="000C44A7"/>
    <w:rsid w:val="000D14C8"/>
    <w:rsid w:val="000D1FAD"/>
    <w:rsid w:val="000D37FE"/>
    <w:rsid w:val="000F2A38"/>
    <w:rsid w:val="00101D20"/>
    <w:rsid w:val="00153FF0"/>
    <w:rsid w:val="001C68E6"/>
    <w:rsid w:val="0020593D"/>
    <w:rsid w:val="00226A62"/>
    <w:rsid w:val="002348E6"/>
    <w:rsid w:val="00253985"/>
    <w:rsid w:val="002715C4"/>
    <w:rsid w:val="002B759A"/>
    <w:rsid w:val="00306E21"/>
    <w:rsid w:val="0038683E"/>
    <w:rsid w:val="003971CD"/>
    <w:rsid w:val="003A636F"/>
    <w:rsid w:val="003D21BB"/>
    <w:rsid w:val="0043488C"/>
    <w:rsid w:val="004C71B5"/>
    <w:rsid w:val="00504215"/>
    <w:rsid w:val="00504D4D"/>
    <w:rsid w:val="005068D5"/>
    <w:rsid w:val="00571125"/>
    <w:rsid w:val="005E1AC8"/>
    <w:rsid w:val="00625401"/>
    <w:rsid w:val="006463E7"/>
    <w:rsid w:val="00655C9F"/>
    <w:rsid w:val="006864D4"/>
    <w:rsid w:val="006B2F04"/>
    <w:rsid w:val="006E7875"/>
    <w:rsid w:val="007056F3"/>
    <w:rsid w:val="007353CC"/>
    <w:rsid w:val="00770C7B"/>
    <w:rsid w:val="0077531B"/>
    <w:rsid w:val="007B7B20"/>
    <w:rsid w:val="007E163C"/>
    <w:rsid w:val="007F576E"/>
    <w:rsid w:val="008409CC"/>
    <w:rsid w:val="008B381E"/>
    <w:rsid w:val="008D7BFA"/>
    <w:rsid w:val="00942E50"/>
    <w:rsid w:val="00955CA6"/>
    <w:rsid w:val="00970BD4"/>
    <w:rsid w:val="009E0E99"/>
    <w:rsid w:val="009F691B"/>
    <w:rsid w:val="00A46267"/>
    <w:rsid w:val="00B208DC"/>
    <w:rsid w:val="00B20DCF"/>
    <w:rsid w:val="00B61826"/>
    <w:rsid w:val="00BB2925"/>
    <w:rsid w:val="00BB3434"/>
    <w:rsid w:val="00BB5EEC"/>
    <w:rsid w:val="00C06BF8"/>
    <w:rsid w:val="00C27E20"/>
    <w:rsid w:val="00C949D3"/>
    <w:rsid w:val="00C95513"/>
    <w:rsid w:val="00C968A6"/>
    <w:rsid w:val="00CB370B"/>
    <w:rsid w:val="00CC0E7B"/>
    <w:rsid w:val="00D32E1D"/>
    <w:rsid w:val="00D93F69"/>
    <w:rsid w:val="00DA22B7"/>
    <w:rsid w:val="00DC2973"/>
    <w:rsid w:val="00DD7BD2"/>
    <w:rsid w:val="00E4343A"/>
    <w:rsid w:val="00E562DC"/>
    <w:rsid w:val="00E74910"/>
    <w:rsid w:val="00EA68A7"/>
    <w:rsid w:val="00EB5F09"/>
    <w:rsid w:val="00EC4651"/>
    <w:rsid w:val="00F16FFB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49542DB"/>
  <w15:chartTrackingRefBased/>
  <w15:docId w15:val="{454EC380-9492-4C17-8CC5-F80135E2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snapToGrid w:val="0"/>
      <w:sz w:val="22"/>
      <w:szCs w:val="24"/>
      <w:lang w:val="es-ES_tradnl" w:eastAsia="zh-CN"/>
    </w:rPr>
  </w:style>
  <w:style w:type="paragraph" w:styleId="Heading1">
    <w:name w:val="heading 1"/>
    <w:basedOn w:val="Normal"/>
    <w:next w:val="Marge"/>
    <w:qFormat/>
    <w:pPr>
      <w:keepNext/>
      <w:keepLines/>
      <w:spacing w:before="240"/>
      <w:jc w:val="center"/>
      <w:outlineLvl w:val="0"/>
    </w:pPr>
    <w:rPr>
      <w:rFonts w:eastAsia="Times New Roman"/>
      <w:b/>
      <w:bCs/>
      <w:kern w:val="28"/>
      <w:sz w:val="24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tabs>
        <w:tab w:val="left" w:pos="567"/>
      </w:tabs>
      <w:spacing w:before="48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pPr>
      <w:keepNext/>
      <w:keepLines/>
      <w:tabs>
        <w:tab w:val="left" w:pos="567"/>
      </w:tabs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pPr>
      <w:keepNext/>
      <w:keepLines/>
      <w:tabs>
        <w:tab w:val="left" w:pos="1134"/>
      </w:tabs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pPr>
      <w:keepNext/>
      <w:keepLines/>
      <w:tabs>
        <w:tab w:val="left" w:pos="1134"/>
      </w:tabs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customStyle="1" w:styleId="Par">
    <w:name w:val="Par"/>
    <w:basedOn w:val="Normal"/>
    <w:pPr>
      <w:ind w:firstLine="567"/>
      <w:jc w:val="both"/>
    </w:pPr>
    <w:rPr>
      <w:rFonts w:eastAsia="Times New Roman"/>
      <w:lang w:eastAsia="en-US"/>
    </w:rPr>
  </w:style>
  <w:style w:type="paragraph" w:customStyle="1" w:styleId="a">
    <w:name w:val="(a)"/>
    <w:basedOn w:val="Normal"/>
    <w:rsid w:val="0020593D"/>
    <w:pPr>
      <w:tabs>
        <w:tab w:val="left" w:pos="-737"/>
      </w:tabs>
      <w:ind w:left="1134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rsid w:val="0020593D"/>
    <w:pPr>
      <w:tabs>
        <w:tab w:val="left" w:pos="1134"/>
      </w:tabs>
      <w:ind w:left="1701"/>
    </w:pPr>
  </w:style>
  <w:style w:type="paragraph" w:customStyle="1" w:styleId="c">
    <w:name w:val="(c)"/>
    <w:basedOn w:val="Normal"/>
    <w:rsid w:val="0020593D"/>
    <w:pPr>
      <w:tabs>
        <w:tab w:val="left" w:pos="1701"/>
      </w:tabs>
      <w:ind w:left="2268" w:hanging="567"/>
      <w:jc w:val="both"/>
    </w:pPr>
  </w:style>
  <w:style w:type="paragraph" w:customStyle="1" w:styleId="alina">
    <w:name w:val="alinéa"/>
    <w:basedOn w:val="Normal"/>
    <w:pPr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3">
    <w:name w:val="Body Text 3"/>
    <w:basedOn w:val="Normal"/>
    <w:rPr>
      <w:color w:val="000080"/>
    </w:r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3"/>
      </w:numPr>
      <w:tabs>
        <w:tab w:val="left" w:pos="851"/>
      </w:tabs>
      <w:adjustRightInd w:val="0"/>
      <w:jc w:val="both"/>
    </w:pPr>
  </w:style>
  <w:style w:type="paragraph" w:customStyle="1" w:styleId="Serre">
    <w:name w:val="Serre"/>
    <w:basedOn w:val="Normal"/>
    <w:pPr>
      <w:suppressAutoHyphens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character" w:customStyle="1" w:styleId="Styledecision1UnderlineChar">
    <w:name w:val="Style decision 1 + Underline Char"/>
    <w:rPr>
      <w:rFonts w:ascii="Arial" w:hAnsi="Arial"/>
      <w:b/>
      <w:bCs/>
      <w:sz w:val="22"/>
      <w:u w:val="single"/>
      <w:lang w:val="fr-FR" w:eastAsia="zh-CN" w:bidi="ar-SA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ind w:firstLine="1440"/>
      <w:jc w:val="both"/>
      <w:textAlignment w:val="baseline"/>
    </w:pPr>
    <w:rPr>
      <w:rFonts w:ascii="Courier New" w:eastAsia="Times New Roman" w:hAnsi="Courier New"/>
      <w:snapToGrid/>
      <w:sz w:val="24"/>
      <w:szCs w:val="20"/>
      <w:lang w:val="en-GB" w:eastAsia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Times New Roman" w:eastAsia="Times New Roman" w:hAnsi="Times New Roman"/>
      <w:snapToGrid/>
      <w:sz w:val="28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  <w:spacing w:after="24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rsid w:val="00A462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6267"/>
    <w:rPr>
      <w:rFonts w:ascii="Segoe UI" w:hAnsi="Segoe UI" w:cs="Segoe UI"/>
      <w:snapToGrid w:val="0"/>
      <w:sz w:val="18"/>
      <w:szCs w:val="18"/>
      <w:lang w:val="es-ES_tradnl" w:eastAsia="zh-CN"/>
    </w:rPr>
  </w:style>
  <w:style w:type="paragraph" w:customStyle="1" w:styleId="Corps">
    <w:name w:val="Corps"/>
    <w:rsid w:val="0043488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TW"/>
    </w:rPr>
  </w:style>
  <w:style w:type="paragraph" w:styleId="ListParagraph">
    <w:name w:val="List Paragraph"/>
    <w:uiPriority w:val="34"/>
    <w:qFormat/>
    <w:rsid w:val="0043488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TW"/>
    </w:rPr>
  </w:style>
  <w:style w:type="table" w:styleId="TableGrid">
    <w:name w:val="Table Grid"/>
    <w:basedOn w:val="TableNormal"/>
    <w:uiPriority w:val="39"/>
    <w:rsid w:val="00970BD4"/>
    <w:rPr>
      <w:rFonts w:ascii="Calibri" w:eastAsia="Calibri" w:hAnsi="Calibri" w:cs="Vrinda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uiPriority w:val="99"/>
    <w:semiHidden/>
    <w:rsid w:val="00970BD4"/>
    <w:rPr>
      <w:rFonts w:ascii="Arial" w:eastAsia="Times New Roman" w:hAnsi="Arial"/>
      <w:snapToGrid w:val="0"/>
      <w:lang w:val="es-ES_tradnl" w:eastAsia="en-US"/>
    </w:rPr>
  </w:style>
  <w:style w:type="character" w:customStyle="1" w:styleId="CommentTextChar">
    <w:name w:val="Comment Text Char"/>
    <w:link w:val="CommentText"/>
    <w:uiPriority w:val="99"/>
    <w:semiHidden/>
    <w:rsid w:val="00B20DCF"/>
    <w:rPr>
      <w:rFonts w:ascii="Arial" w:hAnsi="Arial"/>
      <w:snapToGrid w:val="0"/>
      <w:lang w:val="es-ES_tradnl" w:eastAsia="zh-CN"/>
    </w:rPr>
  </w:style>
  <w:style w:type="character" w:customStyle="1" w:styleId="MargeChar">
    <w:name w:val="Marge Char"/>
    <w:link w:val="Marge"/>
    <w:rsid w:val="00B20DCF"/>
    <w:rPr>
      <w:rFonts w:ascii="Arial" w:eastAsia="Times New Roman" w:hAnsi="Arial"/>
      <w:snapToGrid w:val="0"/>
      <w:sz w:val="22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panish\Pool\TEMPLATE\Modelo\es-E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es-EX.dot</Template>
  <TotalTime>4</TotalTime>
  <Pages>1</Pages>
  <Words>92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Orden del día provisional</vt:lpstr>
      <vt:lpstr>Le Directeur général</vt:lpstr>
    </vt:vector>
  </TitlesOfParts>
  <Company>Unesco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provisional</dc:title>
  <dc:subject>IOC/EC/LII/1 Prov.</dc:subject>
  <dc:creator>m_reisch</dc:creator>
  <cp:keywords>0</cp:keywords>
  <dc:description/>
  <cp:lastModifiedBy>Pastor Reyes, Ingrid</cp:lastModifiedBy>
  <cp:revision>3</cp:revision>
  <cp:lastPrinted>2021-05-17T13:09:00Z</cp:lastPrinted>
  <dcterms:created xsi:type="dcterms:W3CDTF">2021-05-17T13:09:00Z</dcterms:created>
  <dcterms:modified xsi:type="dcterms:W3CDTF">2021-05-17T13:09:00Z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</vt:lpwstr>
  </property>
  <property fmtid="{D5CDD505-2E9C-101B-9397-08002B2CF9AE}" pid="3" name="JobDCPMS">
    <vt:lpwstr>1904311</vt:lpwstr>
  </property>
</Properties>
</file>