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4490A" w:rsidRDefault="0044490A">
      <w:pPr>
        <w:pBdr>
          <w:top w:val="nil"/>
          <w:left w:val="nil"/>
          <w:bottom w:val="nil"/>
          <w:right w:val="nil"/>
          <w:between w:val="nil"/>
        </w:pBdr>
        <w:spacing w:line="276" w:lineRule="auto"/>
        <w:jc w:val="left"/>
        <w:rPr>
          <w:color w:val="000000"/>
          <w:szCs w:val="22"/>
        </w:rPr>
      </w:pPr>
    </w:p>
    <w:tbl>
      <w:tblPr>
        <w:tblStyle w:val="a0"/>
        <w:tblW w:w="7663" w:type="dxa"/>
        <w:jc w:val="center"/>
        <w:tblLayout w:type="fixed"/>
        <w:tblLook w:val="0000" w:firstRow="0" w:lastRow="0" w:firstColumn="0" w:lastColumn="0" w:noHBand="0" w:noVBand="0"/>
      </w:tblPr>
      <w:tblGrid>
        <w:gridCol w:w="7663"/>
      </w:tblGrid>
      <w:tr w:rsidR="0044490A" w14:paraId="129FBFBC" w14:textId="77777777" w:rsidTr="0086350D">
        <w:trPr>
          <w:trHeight w:val="2504"/>
          <w:jc w:val="center"/>
        </w:trPr>
        <w:tc>
          <w:tcPr>
            <w:tcW w:w="7663" w:type="dxa"/>
            <w:tcBorders>
              <w:top w:val="single" w:sz="4" w:space="0" w:color="000000"/>
              <w:left w:val="single" w:sz="4" w:space="0" w:color="000000"/>
              <w:bottom w:val="single" w:sz="4" w:space="0" w:color="000000"/>
              <w:right w:val="single" w:sz="4" w:space="0" w:color="000000"/>
            </w:tcBorders>
            <w:shd w:val="clear" w:color="auto" w:fill="auto"/>
          </w:tcPr>
          <w:p w14:paraId="00000002" w14:textId="77777777" w:rsidR="0044490A" w:rsidRDefault="00DE5CDE">
            <w:pPr>
              <w:pBdr>
                <w:top w:val="nil"/>
                <w:left w:val="nil"/>
                <w:bottom w:val="nil"/>
                <w:right w:val="nil"/>
                <w:between w:val="nil"/>
              </w:pBdr>
              <w:spacing w:after="240" w:line="240" w:lineRule="auto"/>
              <w:jc w:val="center"/>
              <w:rPr>
                <w:color w:val="000000"/>
                <w:szCs w:val="22"/>
              </w:rPr>
            </w:pPr>
            <w:r>
              <w:rPr>
                <w:color w:val="000000"/>
                <w:szCs w:val="22"/>
                <w:u w:val="single"/>
                <w:lang w:val="fr"/>
              </w:rPr>
              <w:t>Résumé</w:t>
            </w:r>
          </w:p>
          <w:tbl>
            <w:tblPr>
              <w:tblStyle w:val="a1"/>
              <w:tblW w:w="7433" w:type="dxa"/>
              <w:tblLayout w:type="fixed"/>
              <w:tblLook w:val="0000" w:firstRow="0" w:lastRow="0" w:firstColumn="0" w:lastColumn="0" w:noHBand="0" w:noVBand="0"/>
            </w:tblPr>
            <w:tblGrid>
              <w:gridCol w:w="7433"/>
            </w:tblGrid>
            <w:tr w:rsidR="0044490A" w14:paraId="4A2899C4" w14:textId="77777777" w:rsidTr="0086350D">
              <w:trPr>
                <w:trHeight w:val="1980"/>
              </w:trPr>
              <w:tc>
                <w:tcPr>
                  <w:tcW w:w="7433" w:type="dxa"/>
                  <w:shd w:val="clear" w:color="auto" w:fill="auto"/>
                </w:tcPr>
                <w:p w14:paraId="00000003" w14:textId="540D6935" w:rsidR="0044490A" w:rsidRPr="00C204A2" w:rsidRDefault="00DE5CDE">
                  <w:pPr>
                    <w:pBdr>
                      <w:top w:val="nil"/>
                      <w:left w:val="nil"/>
                      <w:bottom w:val="nil"/>
                      <w:right w:val="nil"/>
                      <w:between w:val="nil"/>
                    </w:pBdr>
                    <w:spacing w:after="240" w:line="240" w:lineRule="auto"/>
                    <w:rPr>
                      <w:color w:val="000000"/>
                      <w:szCs w:val="22"/>
                      <w:highlight w:val="yellow"/>
                    </w:rPr>
                  </w:pPr>
                  <w:r>
                    <w:rPr>
                      <w:color w:val="000000"/>
                      <w:szCs w:val="22"/>
                      <w:lang w:val="fr"/>
                    </w:rPr>
                    <w:t xml:space="preserve">Le présent document contient la proposition actualisée du Secrétariat concernant le projet de stratégie à moyen terme de la COI pour 2022-2029, révisé conformément à la résolution EC-53/2 </w:t>
                  </w:r>
                  <w:hyperlink r:id="rId8" w:history="1">
                    <w:r>
                      <w:rPr>
                        <w:rStyle w:val="Hyperlink"/>
                        <w:lang w:val="fr"/>
                      </w:rPr>
                      <w:t>Résolution EC-53/2</w:t>
                    </w:r>
                  </w:hyperlink>
                  <w:r>
                    <w:rPr>
                      <w:color w:val="000000"/>
                      <w:szCs w:val="22"/>
                      <w:lang w:val="fr"/>
                    </w:rPr>
                    <w:t xml:space="preserve">. </w:t>
                  </w:r>
                </w:p>
                <w:p w14:paraId="00000004" w14:textId="2189FB09" w:rsidR="0044490A" w:rsidRDefault="00DE5CDE" w:rsidP="00A303DD">
                  <w:pPr>
                    <w:pBdr>
                      <w:top w:val="nil"/>
                      <w:left w:val="nil"/>
                      <w:bottom w:val="nil"/>
                      <w:right w:val="nil"/>
                      <w:between w:val="nil"/>
                    </w:pBdr>
                    <w:spacing w:after="240" w:line="240" w:lineRule="auto"/>
                    <w:rPr>
                      <w:color w:val="000000"/>
                      <w:szCs w:val="22"/>
                    </w:rPr>
                  </w:pPr>
                  <w:r>
                    <w:rPr>
                      <w:color w:val="000000"/>
                      <w:szCs w:val="22"/>
                      <w:u w:val="single"/>
                      <w:lang w:val="fr"/>
                    </w:rPr>
                    <w:t>Décision proposée </w:t>
                  </w:r>
                  <w:r>
                    <w:rPr>
                      <w:color w:val="000000"/>
                      <w:szCs w:val="22"/>
                      <w:lang w:val="fr"/>
                    </w:rPr>
                    <w:t>: À la suite de l’introduction du Secrétaire exécutif, le présent document sera examiné par le Comité financier, organe statutaire à composition non limitée établi pour la durée de la session pour la durée de la session, conformément au paragraphe 15 des Directives révisées pour la préparation et l'examen des projets de résolution (IOC/INF-1315).</w:t>
                  </w:r>
                </w:p>
              </w:tc>
            </w:tr>
          </w:tbl>
          <w:p w14:paraId="00000005" w14:textId="77777777" w:rsidR="0044490A" w:rsidRDefault="0044490A">
            <w:pPr>
              <w:pBdr>
                <w:top w:val="nil"/>
                <w:left w:val="nil"/>
                <w:bottom w:val="nil"/>
                <w:right w:val="nil"/>
                <w:between w:val="nil"/>
              </w:pBdr>
              <w:spacing w:after="120" w:line="240" w:lineRule="auto"/>
              <w:rPr>
                <w:color w:val="000000"/>
                <w:szCs w:val="22"/>
              </w:rPr>
            </w:pPr>
          </w:p>
        </w:tc>
      </w:tr>
    </w:tbl>
    <w:p w14:paraId="00000006" w14:textId="77777777" w:rsidR="0044490A" w:rsidRDefault="0044490A">
      <w:pPr>
        <w:pStyle w:val="Heading3"/>
      </w:pPr>
    </w:p>
    <w:p w14:paraId="00000007" w14:textId="77777777" w:rsidR="0044490A" w:rsidRDefault="0044490A">
      <w:pPr>
        <w:pBdr>
          <w:top w:val="nil"/>
          <w:left w:val="nil"/>
          <w:bottom w:val="nil"/>
          <w:right w:val="nil"/>
          <w:between w:val="nil"/>
        </w:pBdr>
        <w:spacing w:after="240" w:line="240" w:lineRule="auto"/>
        <w:jc w:val="center"/>
        <w:rPr>
          <w:rFonts w:ascii="Calibri" w:eastAsia="Calibri" w:hAnsi="Calibri" w:cs="Calibri"/>
          <w:color w:val="000000"/>
          <w:sz w:val="32"/>
          <w:szCs w:val="32"/>
        </w:rPr>
      </w:pPr>
    </w:p>
    <w:p w14:paraId="00000008" w14:textId="77777777" w:rsidR="0044490A" w:rsidRDefault="0044490A">
      <w:pPr>
        <w:jc w:val="center"/>
        <w:rPr>
          <w:color w:val="000000"/>
        </w:rPr>
        <w:sectPr w:rsidR="0044490A">
          <w:headerReference w:type="even" r:id="rId9"/>
          <w:headerReference w:type="default" r:id="rId10"/>
          <w:headerReference w:type="first" r:id="rId11"/>
          <w:pgSz w:w="11906" w:h="16838"/>
          <w:pgMar w:top="7784" w:right="1134" w:bottom="1134" w:left="1134" w:header="709" w:footer="0" w:gutter="0"/>
          <w:pgNumType w:start="1"/>
          <w:cols w:space="720"/>
          <w:titlePg/>
        </w:sectPr>
      </w:pPr>
    </w:p>
    <w:p w14:paraId="00000009" w14:textId="77777777" w:rsidR="0044490A" w:rsidRDefault="00DE5CDE">
      <w:pPr>
        <w:spacing w:after="160" w:line="259" w:lineRule="auto"/>
        <w:rPr>
          <w:color w:val="000000"/>
        </w:rPr>
      </w:pPr>
      <w:r>
        <w:rPr>
          <w:rFonts w:ascii="Calibri" w:eastAsia="Calibri" w:hAnsi="Calibri" w:cs="Calibri"/>
          <w:b/>
          <w:bCs/>
          <w:color w:val="000000"/>
          <w:sz w:val="28"/>
          <w:szCs w:val="28"/>
          <w:lang w:val="fr"/>
        </w:rPr>
        <w:lastRenderedPageBreak/>
        <w:t xml:space="preserve">TABLE DES MATIÈRES </w:t>
      </w:r>
    </w:p>
    <w:p w14:paraId="0000000A" w14:textId="77777777" w:rsidR="0044490A" w:rsidRDefault="00DE5CDE">
      <w:pPr>
        <w:pBdr>
          <w:top w:val="nil"/>
          <w:left w:val="nil"/>
          <w:bottom w:val="nil"/>
          <w:right w:val="nil"/>
          <w:between w:val="nil"/>
        </w:pBdr>
        <w:tabs>
          <w:tab w:val="left" w:pos="426"/>
        </w:tabs>
        <w:spacing w:after="240" w:line="259" w:lineRule="auto"/>
        <w:ind w:left="378" w:hanging="378"/>
        <w:rPr>
          <w:color w:val="000000"/>
          <w:szCs w:val="22"/>
        </w:rPr>
      </w:pPr>
      <w:r>
        <w:rPr>
          <w:rFonts w:ascii="Calibri" w:eastAsia="Calibri" w:hAnsi="Calibri" w:cs="Calibri"/>
          <w:color w:val="000000"/>
          <w:sz w:val="28"/>
          <w:szCs w:val="28"/>
          <w:lang w:val="fr"/>
        </w:rPr>
        <w:t>PRÉFACE</w:t>
      </w:r>
    </w:p>
    <w:p w14:paraId="0000000B" w14:textId="04D28694" w:rsidR="0044490A" w:rsidRDefault="00471FD1">
      <w:pPr>
        <w:widowControl/>
        <w:numPr>
          <w:ilvl w:val="0"/>
          <w:numId w:val="4"/>
        </w:numPr>
        <w:pBdr>
          <w:top w:val="nil"/>
          <w:left w:val="nil"/>
          <w:bottom w:val="nil"/>
          <w:right w:val="nil"/>
          <w:between w:val="nil"/>
        </w:pBdr>
        <w:tabs>
          <w:tab w:val="left" w:pos="426"/>
        </w:tabs>
        <w:spacing w:after="240" w:line="259" w:lineRule="auto"/>
        <w:ind w:left="378" w:hanging="378"/>
        <w:jc w:val="left"/>
        <w:rPr>
          <w:color w:val="000000"/>
          <w:szCs w:val="22"/>
        </w:rPr>
      </w:pPr>
      <w:r>
        <w:rPr>
          <w:rFonts w:ascii="Calibri" w:eastAsia="Calibri" w:hAnsi="Calibri" w:cs="Calibri"/>
          <w:color w:val="000000"/>
          <w:sz w:val="28"/>
          <w:szCs w:val="28"/>
          <w:lang w:val="fr"/>
        </w:rPr>
        <w:t xml:space="preserve">PRIORITÉS ET OBJECTIFS DE HAUT NIVEAU DE LA COI </w:t>
      </w:r>
    </w:p>
    <w:p w14:paraId="0000000C" w14:textId="77777777" w:rsidR="0044490A" w:rsidRDefault="00DE5CDE">
      <w:pPr>
        <w:widowControl/>
        <w:numPr>
          <w:ilvl w:val="0"/>
          <w:numId w:val="4"/>
        </w:numPr>
        <w:pBdr>
          <w:top w:val="nil"/>
          <w:left w:val="nil"/>
          <w:bottom w:val="nil"/>
          <w:right w:val="nil"/>
          <w:between w:val="nil"/>
        </w:pBdr>
        <w:tabs>
          <w:tab w:val="left" w:pos="426"/>
        </w:tabs>
        <w:spacing w:after="240" w:line="259" w:lineRule="auto"/>
        <w:ind w:left="378" w:hanging="378"/>
        <w:jc w:val="left"/>
        <w:rPr>
          <w:color w:val="000000"/>
          <w:szCs w:val="22"/>
        </w:rPr>
      </w:pPr>
      <w:r>
        <w:rPr>
          <w:rFonts w:ascii="Calibri" w:eastAsia="Calibri" w:hAnsi="Calibri" w:cs="Calibri"/>
          <w:color w:val="000000"/>
          <w:sz w:val="28"/>
          <w:szCs w:val="28"/>
          <w:lang w:val="fr"/>
        </w:rPr>
        <w:t>METTRE EN ŒUVRE DE LA STRATÉGIE</w:t>
      </w:r>
    </w:p>
    <w:p w14:paraId="288B2BE9" w14:textId="77777777" w:rsidR="0099483F" w:rsidRPr="00A303DD" w:rsidRDefault="0099483F" w:rsidP="00A303DD">
      <w:pPr>
        <w:widowControl/>
        <w:numPr>
          <w:ilvl w:val="0"/>
          <w:numId w:val="4"/>
        </w:numPr>
        <w:pBdr>
          <w:top w:val="nil"/>
          <w:left w:val="nil"/>
          <w:bottom w:val="nil"/>
          <w:right w:val="nil"/>
          <w:between w:val="nil"/>
        </w:pBdr>
        <w:tabs>
          <w:tab w:val="left" w:pos="426"/>
        </w:tabs>
        <w:spacing w:after="240" w:line="259" w:lineRule="auto"/>
        <w:ind w:left="378" w:hanging="378"/>
        <w:jc w:val="left"/>
        <w:rPr>
          <w:rFonts w:ascii="Calibri" w:eastAsia="Calibri" w:hAnsi="Calibri" w:cs="Calibri"/>
          <w:color w:val="000000"/>
          <w:sz w:val="28"/>
          <w:szCs w:val="28"/>
        </w:rPr>
      </w:pPr>
      <w:r>
        <w:rPr>
          <w:rFonts w:ascii="Calibri" w:eastAsia="Calibri" w:hAnsi="Calibri" w:cs="Calibri"/>
          <w:color w:val="000000"/>
          <w:sz w:val="28"/>
          <w:szCs w:val="28"/>
          <w:lang w:val="fr"/>
        </w:rPr>
        <w:t>TRAVAILLER PLUS PRÈS DU TERRAIN</w:t>
      </w:r>
    </w:p>
    <w:p w14:paraId="0000000D" w14:textId="77777777" w:rsidR="0044490A" w:rsidRDefault="00DE5CDE">
      <w:pPr>
        <w:widowControl/>
        <w:numPr>
          <w:ilvl w:val="0"/>
          <w:numId w:val="4"/>
        </w:numPr>
        <w:pBdr>
          <w:top w:val="nil"/>
          <w:left w:val="nil"/>
          <w:bottom w:val="nil"/>
          <w:right w:val="nil"/>
          <w:between w:val="nil"/>
        </w:pBdr>
        <w:tabs>
          <w:tab w:val="left" w:pos="426"/>
        </w:tabs>
        <w:spacing w:after="240" w:line="259" w:lineRule="auto"/>
        <w:ind w:left="378" w:hanging="378"/>
        <w:jc w:val="left"/>
        <w:rPr>
          <w:color w:val="000000"/>
          <w:szCs w:val="22"/>
        </w:rPr>
      </w:pPr>
      <w:r>
        <w:rPr>
          <w:rFonts w:ascii="Calibri" w:eastAsia="Calibri" w:hAnsi="Calibri" w:cs="Calibri"/>
          <w:color w:val="000000"/>
          <w:sz w:val="28"/>
          <w:szCs w:val="28"/>
          <w:lang w:val="fr"/>
        </w:rPr>
        <w:t>ENGAGEMENT AUX COTÉS DES PARTENAIRES ET PARTIES PRENANTES CLÉS</w:t>
      </w:r>
    </w:p>
    <w:p w14:paraId="00000010" w14:textId="77777777" w:rsidR="0044490A" w:rsidRDefault="0044490A">
      <w:pPr>
        <w:widowControl/>
        <w:pBdr>
          <w:top w:val="nil"/>
          <w:left w:val="nil"/>
          <w:bottom w:val="nil"/>
          <w:right w:val="nil"/>
          <w:between w:val="nil"/>
        </w:pBdr>
        <w:spacing w:line="259" w:lineRule="auto"/>
        <w:ind w:left="720"/>
        <w:jc w:val="left"/>
        <w:rPr>
          <w:color w:val="000000"/>
          <w:szCs w:val="22"/>
        </w:rPr>
      </w:pPr>
    </w:p>
    <w:p w14:paraId="00000011" w14:textId="58A3D025" w:rsidR="0044490A" w:rsidRDefault="00DE5CDE">
      <w:pPr>
        <w:pBdr>
          <w:top w:val="nil"/>
          <w:left w:val="nil"/>
          <w:bottom w:val="nil"/>
          <w:right w:val="nil"/>
          <w:between w:val="nil"/>
        </w:pBdr>
        <w:spacing w:after="160" w:line="259" w:lineRule="auto"/>
        <w:ind w:left="720"/>
        <w:rPr>
          <w:rFonts w:ascii="Calibri" w:eastAsia="Calibri" w:hAnsi="Calibri" w:cs="Calibri"/>
          <w:color w:val="000000"/>
          <w:sz w:val="36"/>
          <w:szCs w:val="36"/>
        </w:rPr>
      </w:pPr>
      <w:r>
        <w:rPr>
          <w:noProof/>
          <w:color w:val="000000"/>
          <w:szCs w:val="22"/>
          <w:lang w:val="fr-FR" w:eastAsia="fr-FR"/>
        </w:rPr>
        <w:drawing>
          <wp:inline distT="0" distB="0" distL="0" distR="0" wp14:anchorId="022E3EE8" wp14:editId="43300001">
            <wp:extent cx="4742473" cy="3556996"/>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742473" cy="3556996"/>
                    </a:xfrm>
                    <a:prstGeom prst="rect">
                      <a:avLst/>
                    </a:prstGeom>
                    <a:ln/>
                  </pic:spPr>
                </pic:pic>
              </a:graphicData>
            </a:graphic>
          </wp:inline>
        </w:drawing>
      </w:r>
    </w:p>
    <w:p w14:paraId="00000012" w14:textId="15846157" w:rsidR="0044490A" w:rsidRDefault="00471FD1">
      <w:pPr>
        <w:spacing w:after="160" w:line="259" w:lineRule="auto"/>
        <w:rPr>
          <w:color w:val="000000"/>
        </w:rPr>
      </w:pPr>
      <w:r>
        <w:rPr>
          <w:b/>
          <w:bCs/>
          <w:color w:val="000000"/>
          <w:lang w:val="fr"/>
        </w:rPr>
        <w:t>MISSION</w:t>
      </w:r>
      <w:r>
        <w:rPr>
          <w:b/>
          <w:bCs/>
          <w:lang w:val="fr"/>
        </w:rPr>
        <w:t xml:space="preserve"> DE LA COI</w:t>
      </w:r>
    </w:p>
    <w:tbl>
      <w:tblPr>
        <w:tblStyle w:val="a2"/>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44490A" w14:paraId="23F47AFE" w14:textId="77777777">
        <w:trPr>
          <w:trHeight w:val="1546"/>
        </w:trPr>
        <w:tc>
          <w:tcPr>
            <w:tcW w:w="9776" w:type="dxa"/>
            <w:shd w:val="clear" w:color="auto" w:fill="1F497D"/>
          </w:tcPr>
          <w:p w14:paraId="00000013" w14:textId="77777777" w:rsidR="0044490A" w:rsidRDefault="00DE5CDE">
            <w:pPr>
              <w:spacing w:before="240" w:after="240" w:line="259" w:lineRule="auto"/>
              <w:rPr>
                <w:color w:val="FFFFFF"/>
              </w:rPr>
            </w:pPr>
            <w:r>
              <w:rPr>
                <w:color w:val="FFFFFF"/>
                <w:lang w:val="fr"/>
              </w:rPr>
              <w:t>La Commission a pour but de promouvoir la coopération internationale et de coordonner les programmes de recherche, les services et le renforcement des capacités afin d'accroître les connaissances relatives à la nature et aux ressources des océans et des zones côtières et d'appliquer ces connaissances à l'amélioration de la gestion, au développement durable, à la protection du milieu marin et aux processus de prise de décisions par ses États membres.</w:t>
            </w:r>
          </w:p>
        </w:tc>
      </w:tr>
    </w:tbl>
    <w:p w14:paraId="00000014" w14:textId="2438A2DA" w:rsidR="0044490A" w:rsidRDefault="00471FD1">
      <w:pPr>
        <w:spacing w:after="160" w:line="259" w:lineRule="auto"/>
        <w:jc w:val="left"/>
        <w:rPr>
          <w:rFonts w:ascii="Calibri" w:eastAsia="Calibri" w:hAnsi="Calibri" w:cs="Calibri"/>
          <w:b/>
          <w:color w:val="000000"/>
          <w:sz w:val="28"/>
          <w:szCs w:val="28"/>
        </w:rPr>
      </w:pPr>
      <w:r>
        <w:rPr>
          <w:i/>
          <w:iCs/>
          <w:lang w:val="fr"/>
        </w:rPr>
        <w:t>(</w:t>
      </w:r>
      <w:hyperlink r:id="rId13">
        <w:r>
          <w:rPr>
            <w:i/>
            <w:iCs/>
            <w:color w:val="0000FF"/>
            <w:u w:val="single"/>
            <w:lang w:val="fr"/>
          </w:rPr>
          <w:t>Statuts</w:t>
        </w:r>
      </w:hyperlink>
      <w:r w:rsidR="000465C4">
        <w:rPr>
          <w:i/>
          <w:iCs/>
          <w:color w:val="0000FF"/>
          <w:u w:val="single"/>
          <w:lang w:val="fr"/>
        </w:rPr>
        <w:t xml:space="preserve"> </w:t>
      </w:r>
      <w:r>
        <w:rPr>
          <w:i/>
          <w:iCs/>
          <w:lang w:val="fr"/>
        </w:rPr>
        <w:t>de la COI, article 2.1)</w:t>
      </w:r>
    </w:p>
    <w:p w14:paraId="00000015" w14:textId="30DDD281" w:rsidR="0044490A" w:rsidRDefault="00471FD1">
      <w:pPr>
        <w:spacing w:after="160" w:line="259" w:lineRule="auto"/>
        <w:jc w:val="right"/>
        <w:rPr>
          <w:color w:val="000000"/>
        </w:rPr>
      </w:pPr>
      <w:r>
        <w:rPr>
          <w:b/>
          <w:bCs/>
          <w:lang w:val="fr"/>
        </w:rPr>
        <w:t>ÉNONCÉ DE VISION DE LA COI</w:t>
      </w:r>
    </w:p>
    <w:tbl>
      <w:tblPr>
        <w:tblStyle w:val="a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44490A" w14:paraId="751F1DD7" w14:textId="77777777">
        <w:trPr>
          <w:trHeight w:val="521"/>
        </w:trPr>
        <w:tc>
          <w:tcPr>
            <w:tcW w:w="9776" w:type="dxa"/>
            <w:shd w:val="clear" w:color="auto" w:fill="DEE6EF"/>
          </w:tcPr>
          <w:p w14:paraId="00000016" w14:textId="77777777" w:rsidR="0044490A" w:rsidRDefault="00DE5CDE">
            <w:pPr>
              <w:spacing w:after="160" w:line="240" w:lineRule="auto"/>
              <w:rPr>
                <w:color w:val="000000"/>
              </w:rPr>
            </w:pPr>
            <w:r>
              <w:rPr>
                <w:color w:val="000000"/>
                <w:lang w:val="fr"/>
              </w:rPr>
              <w:t xml:space="preserve">Réunir les gouvernements et la communauté scientifique au service de « L’océan dont nous avons besoin pour l’avenir que nous voulons ».  </w:t>
            </w:r>
          </w:p>
        </w:tc>
      </w:tr>
    </w:tbl>
    <w:p w14:paraId="00000017" w14:textId="77777777" w:rsidR="0044490A" w:rsidRDefault="0044490A">
      <w:pPr>
        <w:widowControl/>
        <w:spacing w:line="240" w:lineRule="auto"/>
        <w:rPr>
          <w:b/>
          <w:color w:val="000000"/>
        </w:rPr>
      </w:pPr>
    </w:p>
    <w:p w14:paraId="00000018" w14:textId="77777777" w:rsidR="0044490A" w:rsidRDefault="00DE5CDE">
      <w:pPr>
        <w:widowControl/>
        <w:pBdr>
          <w:bottom w:val="single" w:sz="4" w:space="1" w:color="000000"/>
        </w:pBdr>
        <w:spacing w:line="240" w:lineRule="auto"/>
        <w:rPr>
          <w:b/>
          <w:color w:val="000000"/>
        </w:rPr>
      </w:pPr>
      <w:r>
        <w:rPr>
          <w:lang w:val="fr"/>
        </w:rPr>
        <w:br w:type="column"/>
      </w:r>
      <w:r>
        <w:rPr>
          <w:b/>
          <w:bCs/>
          <w:color w:val="000000"/>
          <w:lang w:val="fr"/>
        </w:rPr>
        <w:lastRenderedPageBreak/>
        <w:t>Préface</w:t>
      </w:r>
    </w:p>
    <w:p w14:paraId="00000019" w14:textId="77777777" w:rsidR="0044490A" w:rsidRDefault="0044490A">
      <w:pPr>
        <w:widowControl/>
        <w:spacing w:line="240" w:lineRule="auto"/>
        <w:rPr>
          <w:color w:val="000000"/>
        </w:rPr>
      </w:pPr>
    </w:p>
    <w:p w14:paraId="0000001A" w14:textId="279D1E7A" w:rsidR="0044490A"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fr"/>
        </w:rPr>
        <w:t xml:space="preserve">L’océan est le plus vaste écosystème de la Terre, et c'est depuis l'espace qu'on s'en rend compte le mieux. Nous devons trouver une façon de vivre en harmonie avec l'océan. Pour continuer à en bénéficier, nous devons trouver un équilibre entre l’exploitation sans cesse croissante de l’espace marin et de ses ressources, et la restauration et la conservation de la santé des océans, qui se détériore rapidement. La formulation de l’objectif de développement durable 14 du Programme 2030 rend compte de cette nécessité : </w:t>
      </w:r>
      <w:r>
        <w:rPr>
          <w:i/>
          <w:iCs/>
          <w:color w:val="000000"/>
          <w:szCs w:val="22"/>
          <w:lang w:val="fr"/>
        </w:rPr>
        <w:t>Conserver et exploiter de manière durable les océans, les mers et les ressources marines aux fins du développement durable.</w:t>
      </w:r>
      <w:r>
        <w:rPr>
          <w:color w:val="000000"/>
          <w:szCs w:val="22"/>
          <w:lang w:val="fr"/>
        </w:rPr>
        <w:t xml:space="preserve"> </w:t>
      </w:r>
    </w:p>
    <w:p w14:paraId="0000001B" w14:textId="77777777" w:rsidR="0044490A"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fr"/>
        </w:rPr>
        <w:t xml:space="preserve">Le rôle de l’océan pour le climat, la réduction des risques de catastrophes et l’avenir des États insulaires apparaît dans l’Accord de Paris de la Convention-cadre des Nations Unies sur les changements climatiques (CCNUCC), la Convention sur la diversité biologique, le Cadre de Sendai pour la réduction des risques de catastrophe, et les Modalités d’action accélérées des petits États insulaires en développement (Orientations de Samoa). Dans notre monde complexe, caractérisé par un changement climatique constant et qui s’accélère, le succès de tous ces cadres dépend de la capacité de la science de fournir les solutions nécessaires, ainsi que de la capacité et de la volonté des parties prenantes d’utiliser efficacement ces solutions. </w:t>
      </w:r>
    </w:p>
    <w:p w14:paraId="0000001C" w14:textId="77777777" w:rsidR="0044490A"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fr"/>
        </w:rPr>
        <w:t xml:space="preserve">Le rôle central de la Commission océanographique intergouvernementale de l’UNESCO consiste donc à amener les milieux scientifiques, les instances décisionnelles gouvernementales et un plus vaste ensemble de parties prenantes au sein de nos États membres, y compris le secteur privé et la société civile dans son ensemble, à collaborer à la mise en place d’une gestion intégrée efficace et scientifique des océans et des littoraux, ainsi qu’à l’élaboration des solutions associées. Jamais dans l’histoire de notre civilisation une telle coopération n’a été si urgemment requise. </w:t>
      </w:r>
    </w:p>
    <w:p w14:paraId="0000001D" w14:textId="207B7A04" w:rsidR="0044490A"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fr"/>
        </w:rPr>
        <w:t>La nécessité de placer les sciences océaniques au centre des préoccupations va au-delà des aspirations. Avec la mise au point d’un instrument international juridiquement contraignant se rapportant à la Convention des Nations Unies sur le droit de la mer (UNCLOS) et portant sur la conservation et l’utilisation durable de la biodiversité marine des zones ne relevant pas de la juridiction nationale (BBNJ), l’océanographie soutient désormais les obligations juridiquement contraignantes des pays. La bonne exécution du programme de la COI pendant la période de la Stratégie à moyen terme pour 2014-2021 et la planification, sous la direction de la Commission, de la Décennie des Nations Unies pour les sciences océaniques au service du développement durable (2021-2030) montrent que la COI peut jouer un rôle déterminant en apportant, en ce qui concerne les océans, des solutions liées aux défis mondiaux de notre temps. Cependant, la capacité de la COI de s’acquitter de son mandat et de répondre à la fois aux attentes suscitées par la Décennie et aux aspirations et besoins de ses États membres nécessitera en retour un soutien accru des gouvernements, une capacité décisionnelle plus ferme de la part des organes directeurs de la COI et un investissement fiable et suffisant dans l’ensemble de la chaîne de valeur de l’océanographie moderne.</w:t>
      </w:r>
    </w:p>
    <w:tbl>
      <w:tblPr>
        <w:tblStyle w:val="a4"/>
        <w:tblW w:w="9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3"/>
        <w:gridCol w:w="4635"/>
      </w:tblGrid>
      <w:tr w:rsidR="0044490A" w14:paraId="45C8AA74" w14:textId="77777777">
        <w:trPr>
          <w:trHeight w:val="788"/>
        </w:trPr>
        <w:tc>
          <w:tcPr>
            <w:tcW w:w="4723" w:type="dxa"/>
            <w:tcBorders>
              <w:top w:val="nil"/>
              <w:left w:val="nil"/>
              <w:bottom w:val="nil"/>
              <w:right w:val="nil"/>
            </w:tcBorders>
            <w:shd w:val="clear" w:color="auto" w:fill="auto"/>
          </w:tcPr>
          <w:p w14:paraId="0000001E" w14:textId="77777777" w:rsidR="0044490A" w:rsidRDefault="0044490A">
            <w:pPr>
              <w:spacing w:after="240" w:line="240" w:lineRule="auto"/>
              <w:rPr>
                <w:color w:val="000000"/>
              </w:rPr>
            </w:pPr>
          </w:p>
        </w:tc>
        <w:tc>
          <w:tcPr>
            <w:tcW w:w="4635" w:type="dxa"/>
            <w:tcBorders>
              <w:top w:val="nil"/>
              <w:left w:val="nil"/>
              <w:bottom w:val="nil"/>
              <w:right w:val="nil"/>
            </w:tcBorders>
            <w:shd w:val="clear" w:color="auto" w:fill="auto"/>
          </w:tcPr>
          <w:p w14:paraId="0000001F" w14:textId="77777777" w:rsidR="0044490A" w:rsidRDefault="0044490A">
            <w:pPr>
              <w:spacing w:after="240" w:line="240" w:lineRule="auto"/>
              <w:rPr>
                <w:color w:val="000000"/>
              </w:rPr>
            </w:pPr>
          </w:p>
        </w:tc>
      </w:tr>
      <w:tr w:rsidR="0044490A" w14:paraId="3E400CF7" w14:textId="77777777">
        <w:tc>
          <w:tcPr>
            <w:tcW w:w="4723" w:type="dxa"/>
            <w:tcBorders>
              <w:top w:val="nil"/>
              <w:left w:val="nil"/>
              <w:bottom w:val="nil"/>
              <w:right w:val="nil"/>
            </w:tcBorders>
            <w:shd w:val="clear" w:color="auto" w:fill="auto"/>
          </w:tcPr>
          <w:p w14:paraId="00000020" w14:textId="77777777" w:rsidR="0044490A" w:rsidRDefault="00DE5CDE">
            <w:pPr>
              <w:spacing w:line="240" w:lineRule="auto"/>
              <w:ind w:left="2302"/>
              <w:rPr>
                <w:color w:val="000000"/>
              </w:rPr>
            </w:pPr>
            <w:r>
              <w:rPr>
                <w:color w:val="000000"/>
                <w:lang w:val="fr"/>
              </w:rPr>
              <w:t>Ariel Hernan Troisi</w:t>
            </w:r>
          </w:p>
          <w:p w14:paraId="00000021" w14:textId="77777777" w:rsidR="0044490A" w:rsidRDefault="00DE5CDE">
            <w:pPr>
              <w:spacing w:after="240" w:line="240" w:lineRule="auto"/>
              <w:ind w:left="2302"/>
              <w:rPr>
                <w:color w:val="000000"/>
              </w:rPr>
            </w:pPr>
            <w:r>
              <w:rPr>
                <w:color w:val="000000"/>
                <w:lang w:val="fr"/>
              </w:rPr>
              <w:t>Président</w:t>
            </w:r>
          </w:p>
        </w:tc>
        <w:tc>
          <w:tcPr>
            <w:tcW w:w="4635" w:type="dxa"/>
            <w:tcBorders>
              <w:top w:val="nil"/>
              <w:left w:val="nil"/>
              <w:bottom w:val="nil"/>
              <w:right w:val="nil"/>
            </w:tcBorders>
            <w:shd w:val="clear" w:color="auto" w:fill="auto"/>
          </w:tcPr>
          <w:p w14:paraId="00000022" w14:textId="77777777" w:rsidR="0044490A" w:rsidRDefault="00DE5CDE">
            <w:pPr>
              <w:spacing w:line="240" w:lineRule="auto"/>
              <w:ind w:left="1318"/>
              <w:jc w:val="left"/>
              <w:rPr>
                <w:color w:val="000000"/>
              </w:rPr>
            </w:pPr>
            <w:r>
              <w:rPr>
                <w:color w:val="000000"/>
                <w:lang w:val="fr"/>
              </w:rPr>
              <w:t xml:space="preserve">Vladimir Ryabinin </w:t>
            </w:r>
            <w:r>
              <w:rPr>
                <w:color w:val="000000"/>
                <w:lang w:val="fr"/>
              </w:rPr>
              <w:br/>
              <w:t>Secrétaire exécutif</w:t>
            </w:r>
          </w:p>
        </w:tc>
      </w:tr>
    </w:tbl>
    <w:p w14:paraId="00000023" w14:textId="77777777" w:rsidR="0044490A" w:rsidRDefault="00DE5CDE">
      <w:pPr>
        <w:spacing w:after="160" w:line="259" w:lineRule="auto"/>
        <w:rPr>
          <w:rFonts w:ascii="Calibri" w:eastAsia="Calibri" w:hAnsi="Calibri" w:cs="Calibri"/>
          <w:b/>
          <w:i/>
          <w:color w:val="000000"/>
          <w:sz w:val="40"/>
          <w:szCs w:val="40"/>
        </w:rPr>
      </w:pPr>
      <w:r>
        <w:rPr>
          <w:lang w:val="fr"/>
        </w:rPr>
        <w:br w:type="page"/>
      </w:r>
    </w:p>
    <w:p w14:paraId="00000024" w14:textId="6C82C5F8" w:rsidR="0044490A" w:rsidRDefault="006746C7">
      <w:pPr>
        <w:pBdr>
          <w:top w:val="nil"/>
          <w:left w:val="nil"/>
          <w:bottom w:val="single" w:sz="4" w:space="1" w:color="000000"/>
          <w:right w:val="nil"/>
          <w:between w:val="nil"/>
        </w:pBdr>
        <w:spacing w:after="160" w:line="259" w:lineRule="auto"/>
        <w:rPr>
          <w:b/>
          <w:color w:val="000000"/>
          <w:szCs w:val="22"/>
        </w:rPr>
      </w:pPr>
      <w:r>
        <w:rPr>
          <w:b/>
          <w:bCs/>
          <w:color w:val="000000"/>
          <w:szCs w:val="22"/>
          <w:lang w:val="fr"/>
        </w:rPr>
        <w:lastRenderedPageBreak/>
        <w:t xml:space="preserve">PRIORITÉS ET OBJECTIFS DE HAUT NIVEAU DE LA COI </w:t>
      </w:r>
    </w:p>
    <w:p w14:paraId="00000025" w14:textId="77777777" w:rsidR="0044490A" w:rsidRDefault="00DE5CDE" w:rsidP="0086350D">
      <w:pPr>
        <w:widowControl/>
        <w:numPr>
          <w:ilvl w:val="0"/>
          <w:numId w:val="2"/>
        </w:numPr>
        <w:pBdr>
          <w:top w:val="nil"/>
          <w:left w:val="nil"/>
          <w:bottom w:val="nil"/>
          <w:right w:val="nil"/>
          <w:between w:val="nil"/>
        </w:pBdr>
        <w:tabs>
          <w:tab w:val="clear" w:pos="567"/>
          <w:tab w:val="left" w:pos="709"/>
        </w:tabs>
        <w:spacing w:after="120" w:line="240" w:lineRule="auto"/>
        <w:ind w:left="0" w:firstLine="0"/>
        <w:rPr>
          <w:color w:val="000000"/>
          <w:szCs w:val="22"/>
        </w:rPr>
      </w:pPr>
      <w:bookmarkStart w:id="0" w:name="_heading=h.gjdgxs" w:colFirst="0" w:colLast="0"/>
      <w:bookmarkEnd w:id="0"/>
      <w:r>
        <w:rPr>
          <w:color w:val="000000"/>
          <w:szCs w:val="22"/>
          <w:lang w:val="fr"/>
        </w:rPr>
        <w:t>Par la coopération internationale, la COI a pour vocation de constituer des connaissances scientifiques et de les appliquer afin d’atteindre les objectifs de haut niveau ci-après, en veillant particulièrement à garantir que les États membres ont la capacité de les réaliser :</w:t>
      </w:r>
    </w:p>
    <w:p w14:paraId="00000026" w14:textId="77777777" w:rsidR="0044490A" w:rsidRDefault="00DE5CDE" w:rsidP="0086350D">
      <w:pPr>
        <w:widowControl/>
        <w:numPr>
          <w:ilvl w:val="0"/>
          <w:numId w:val="5"/>
        </w:numPr>
        <w:spacing w:after="120" w:line="240" w:lineRule="auto"/>
        <w:ind w:left="1134" w:hanging="567"/>
        <w:jc w:val="left"/>
        <w:rPr>
          <w:color w:val="000000"/>
        </w:rPr>
      </w:pPr>
      <w:r>
        <w:rPr>
          <w:color w:val="000000"/>
          <w:lang w:val="fr"/>
        </w:rPr>
        <w:t>un océan sain et des services écosystémiques marins durables ;</w:t>
      </w:r>
    </w:p>
    <w:p w14:paraId="00000027" w14:textId="77777777" w:rsidR="0044490A" w:rsidRDefault="00DE5CDE" w:rsidP="0086350D">
      <w:pPr>
        <w:widowControl/>
        <w:numPr>
          <w:ilvl w:val="0"/>
          <w:numId w:val="5"/>
        </w:numPr>
        <w:spacing w:after="120" w:line="240" w:lineRule="auto"/>
        <w:ind w:left="1134" w:hanging="567"/>
        <w:jc w:val="left"/>
        <w:rPr>
          <w:color w:val="000000"/>
        </w:rPr>
      </w:pPr>
      <w:r>
        <w:rPr>
          <w:color w:val="000000"/>
          <w:lang w:val="fr"/>
        </w:rPr>
        <w:t xml:space="preserve">des systèmes d’alerte efficaces et des mécanismes efficients de préparation aux tsunamis et autres aléas naturels liés aux océans ; </w:t>
      </w:r>
    </w:p>
    <w:p w14:paraId="00000028" w14:textId="77777777" w:rsidR="0044490A" w:rsidRDefault="00DE5CDE" w:rsidP="0086350D">
      <w:pPr>
        <w:widowControl/>
        <w:numPr>
          <w:ilvl w:val="0"/>
          <w:numId w:val="5"/>
        </w:numPr>
        <w:spacing w:after="120" w:line="240" w:lineRule="auto"/>
        <w:ind w:left="1134" w:hanging="567"/>
        <w:jc w:val="left"/>
        <w:rPr>
          <w:color w:val="000000"/>
        </w:rPr>
      </w:pPr>
      <w:r>
        <w:rPr>
          <w:color w:val="000000"/>
          <w:lang w:val="fr"/>
        </w:rPr>
        <w:t xml:space="preserve">la résilience au changement climatique et la contribution à l’atténuation de ses effets ; </w:t>
      </w:r>
    </w:p>
    <w:p w14:paraId="00000029" w14:textId="77777777" w:rsidR="0044490A" w:rsidRDefault="00DE5CDE" w:rsidP="0086350D">
      <w:pPr>
        <w:widowControl/>
        <w:numPr>
          <w:ilvl w:val="0"/>
          <w:numId w:val="5"/>
        </w:numPr>
        <w:spacing w:after="120" w:line="240" w:lineRule="auto"/>
        <w:ind w:left="1134" w:hanging="567"/>
        <w:jc w:val="left"/>
        <w:rPr>
          <w:color w:val="000000"/>
        </w:rPr>
      </w:pPr>
      <w:r>
        <w:rPr>
          <w:color w:val="000000"/>
          <w:lang w:val="fr"/>
        </w:rPr>
        <w:t xml:space="preserve">des services fondés sur les sciences pour une économie durable des océans ; </w:t>
      </w:r>
    </w:p>
    <w:p w14:paraId="0000002B" w14:textId="37D5759E" w:rsidR="0044490A" w:rsidRPr="00E37127" w:rsidRDefault="00DE5CDE" w:rsidP="0086350D">
      <w:pPr>
        <w:widowControl/>
        <w:numPr>
          <w:ilvl w:val="0"/>
          <w:numId w:val="5"/>
        </w:numPr>
        <w:spacing w:after="240" w:line="240" w:lineRule="auto"/>
        <w:ind w:left="1134" w:hanging="567"/>
        <w:jc w:val="left"/>
        <w:rPr>
          <w:color w:val="000000"/>
          <w:szCs w:val="22"/>
        </w:rPr>
      </w:pPr>
      <w:r>
        <w:rPr>
          <w:color w:val="000000"/>
          <w:lang w:val="fr"/>
        </w:rPr>
        <w:t xml:space="preserve">l’anticipation des questions émergentes dans le domaine de l’océanographie. </w:t>
      </w:r>
    </w:p>
    <w:p w14:paraId="7EE12DC4" w14:textId="77777777" w:rsidR="00E37127" w:rsidRPr="00A303DD" w:rsidRDefault="00E37127" w:rsidP="0086350D">
      <w:pPr>
        <w:widowControl/>
        <w:pBdr>
          <w:top w:val="nil"/>
          <w:left w:val="nil"/>
          <w:bottom w:val="nil"/>
          <w:right w:val="nil"/>
          <w:between w:val="nil"/>
        </w:pBdr>
        <w:tabs>
          <w:tab w:val="left" w:pos="709"/>
        </w:tabs>
        <w:spacing w:after="240" w:line="240" w:lineRule="auto"/>
        <w:rPr>
          <w:color w:val="000000"/>
          <w:szCs w:val="22"/>
        </w:rPr>
      </w:pPr>
      <w:r>
        <w:rPr>
          <w:i/>
          <w:iCs/>
          <w:color w:val="000000"/>
          <w:szCs w:val="22"/>
          <w:u w:val="single"/>
          <w:lang w:val="fr"/>
        </w:rPr>
        <w:t>Objectif 1</w:t>
      </w:r>
      <w:r>
        <w:rPr>
          <w:i/>
          <w:iCs/>
          <w:color w:val="000000"/>
          <w:szCs w:val="22"/>
          <w:lang w:val="fr"/>
        </w:rPr>
        <w:t xml:space="preserve"> - </w:t>
      </w:r>
      <w:r>
        <w:rPr>
          <w:b/>
          <w:bCs/>
          <w:color w:val="000000"/>
          <w:szCs w:val="22"/>
          <w:lang w:val="fr"/>
        </w:rPr>
        <w:t xml:space="preserve">Un océan sain et des services écosystémiques marins durables </w:t>
      </w:r>
    </w:p>
    <w:p w14:paraId="0000002C" w14:textId="6DE4B317" w:rsidR="0044490A" w:rsidRDefault="00953178"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fr"/>
        </w:rPr>
        <w:tab/>
        <w:t xml:space="preserve">L’amélioration de la compréhension scientifique des écosystèmes océaniques, la définition d’indicateurs fiables de leur santé, et la compréhension de la vulnérabilité des écosystèmes, par exemple en ce qui concerne les facteurs de stress multiples, sont essentielles pour surveiller et anticiper la santé et la résilience des </w:t>
      </w:r>
      <w:sdt>
        <w:sdtPr>
          <w:tag w:val="goog_rdk_0"/>
          <w:id w:val="1256552361"/>
        </w:sdtPr>
        <w:sdtEndPr/>
        <w:sdtContent/>
      </w:sdt>
      <w:sdt>
        <w:sdtPr>
          <w:tag w:val="goog_rdk_1"/>
          <w:id w:val="-214053420"/>
        </w:sdtPr>
        <w:sdtEndPr/>
        <w:sdtContent/>
      </w:sdt>
      <w:r>
        <w:rPr>
          <w:color w:val="000000"/>
          <w:szCs w:val="22"/>
          <w:lang w:val="fr"/>
        </w:rPr>
        <w:t>écosystèmes et pour mettre en place une gestion écosystémique, fondement d’une économie océanique durable et d’une meilleure gouvernance des océans. La recherche actuelle sur les écosystèmes et leur gestion nécessitent une coordination et une coopération plus étroites entre les principales parties prenantes.</w:t>
      </w:r>
    </w:p>
    <w:p w14:paraId="7040661F" w14:textId="77777777" w:rsidR="00E37127" w:rsidRDefault="00E37127" w:rsidP="0086350D">
      <w:pPr>
        <w:widowControl/>
        <w:pBdr>
          <w:top w:val="nil"/>
          <w:left w:val="nil"/>
          <w:bottom w:val="nil"/>
          <w:right w:val="nil"/>
          <w:between w:val="nil"/>
        </w:pBdr>
        <w:tabs>
          <w:tab w:val="left" w:pos="709"/>
        </w:tabs>
        <w:spacing w:after="240" w:line="240" w:lineRule="auto"/>
        <w:rPr>
          <w:color w:val="000000"/>
          <w:szCs w:val="22"/>
        </w:rPr>
      </w:pPr>
      <w:r>
        <w:rPr>
          <w:i/>
          <w:iCs/>
          <w:color w:val="000000"/>
          <w:szCs w:val="22"/>
          <w:u w:val="single"/>
          <w:lang w:val="fr"/>
        </w:rPr>
        <w:t>Objectif 2</w:t>
      </w:r>
      <w:r>
        <w:rPr>
          <w:i/>
          <w:iCs/>
          <w:color w:val="000000"/>
          <w:szCs w:val="22"/>
          <w:lang w:val="fr"/>
        </w:rPr>
        <w:t xml:space="preserve"> -</w:t>
      </w:r>
      <w:r>
        <w:rPr>
          <w:color w:val="000000"/>
          <w:szCs w:val="22"/>
          <w:lang w:val="fr"/>
        </w:rPr>
        <w:t xml:space="preserve"> </w:t>
      </w:r>
      <w:r>
        <w:rPr>
          <w:b/>
          <w:bCs/>
          <w:color w:val="000000"/>
          <w:szCs w:val="22"/>
          <w:lang w:val="fr"/>
        </w:rPr>
        <w:t>Des systèmes d’alerte efficaces et des mécanismes efficients de préparation aux tsunamis et autres aléas naturels liés aux océans</w:t>
      </w:r>
      <w:r>
        <w:rPr>
          <w:color w:val="000000"/>
          <w:szCs w:val="22"/>
          <w:lang w:val="fr"/>
        </w:rPr>
        <w:t xml:space="preserve"> </w:t>
      </w:r>
    </w:p>
    <w:p w14:paraId="0000002F" w14:textId="7F742BC0" w:rsidR="0044490A"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fr"/>
        </w:rPr>
        <w:t xml:space="preserve">Avec l'accélération du développement côtier et l'évolution de l'environnement, la société devient de plus en plus vulnérable aux risques côtiers tels que les efflorescences algales nuisibles, les inondations côtières, les tsunamis et les cyclones tropicaux. Les pays devraient connaître ces dangers et avoir accès aux informations nécessaires à la planification côtière, à l’atténuation des risques, à l'adaptation au changement climatique, ainsi qu’à la sécurité des opérations en mer. Cela nécessite la mise en </w:t>
      </w:r>
      <w:proofErr w:type="spellStart"/>
      <w:r>
        <w:rPr>
          <w:color w:val="000000"/>
          <w:szCs w:val="22"/>
          <w:lang w:val="fr"/>
        </w:rPr>
        <w:t>oeuvre</w:t>
      </w:r>
      <w:proofErr w:type="spellEnd"/>
      <w:r>
        <w:rPr>
          <w:color w:val="000000"/>
          <w:szCs w:val="22"/>
          <w:lang w:val="fr"/>
        </w:rPr>
        <w:t xml:space="preserve"> continue des systèmes d’observation des océans et des côtes, l’amélioration des modèles océaniques, météorologiques et climatiques, et l’élaboration d’une série d’outils locaux d’aide à la décision, y compris des systèmes d’alerte rapide.</w:t>
      </w:r>
    </w:p>
    <w:p w14:paraId="2F40FBED" w14:textId="77777777" w:rsidR="00E37127" w:rsidRPr="00A303DD" w:rsidRDefault="00E37127" w:rsidP="0086350D">
      <w:pPr>
        <w:widowControl/>
        <w:pBdr>
          <w:top w:val="nil"/>
          <w:left w:val="nil"/>
          <w:bottom w:val="nil"/>
          <w:right w:val="nil"/>
          <w:between w:val="nil"/>
        </w:pBdr>
        <w:tabs>
          <w:tab w:val="left" w:pos="709"/>
        </w:tabs>
        <w:spacing w:after="240" w:line="240" w:lineRule="auto"/>
        <w:rPr>
          <w:color w:val="000000"/>
          <w:szCs w:val="22"/>
        </w:rPr>
      </w:pPr>
      <w:r>
        <w:rPr>
          <w:i/>
          <w:iCs/>
          <w:color w:val="000000"/>
          <w:szCs w:val="22"/>
          <w:u w:val="single"/>
          <w:lang w:val="fr"/>
        </w:rPr>
        <w:t>Objectif 3</w:t>
      </w:r>
      <w:r>
        <w:rPr>
          <w:i/>
          <w:iCs/>
          <w:color w:val="000000"/>
          <w:szCs w:val="22"/>
          <w:lang w:val="fr"/>
        </w:rPr>
        <w:t xml:space="preserve"> - </w:t>
      </w:r>
      <w:r>
        <w:rPr>
          <w:b/>
          <w:bCs/>
          <w:color w:val="000000"/>
          <w:szCs w:val="22"/>
          <w:lang w:val="fr"/>
        </w:rPr>
        <w:t xml:space="preserve">La résilience au changement climatique et la contribution à son atténuation </w:t>
      </w:r>
    </w:p>
    <w:p w14:paraId="00000030" w14:textId="3A4AFEDB" w:rsidR="0044490A" w:rsidRDefault="00E37127"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fr"/>
        </w:rPr>
        <w:tab/>
      </w:r>
      <w:r>
        <w:rPr>
          <w:lang w:val="fr"/>
        </w:rPr>
        <w:t xml:space="preserve">Le changement et la variabilité climatiques </w:t>
      </w:r>
      <w:sdt>
        <w:sdtPr>
          <w:tag w:val="goog_rdk_2"/>
          <w:id w:val="-386955749"/>
        </w:sdtPr>
        <w:sdtEndPr/>
        <w:sdtContent/>
      </w:sdt>
      <w:sdt>
        <w:sdtPr>
          <w:tag w:val="goog_rdk_3"/>
          <w:id w:val="178553657"/>
        </w:sdtPr>
        <w:sdtEndPr/>
        <w:sdtContent/>
      </w:sdt>
      <w:sdt>
        <w:sdtPr>
          <w:tag w:val="goog_rdk_4"/>
          <w:id w:val="-2062083424"/>
        </w:sdtPr>
        <w:sdtEndPr/>
        <w:sdtContent/>
      </w:sdt>
      <w:r>
        <w:rPr>
          <w:lang w:val="fr"/>
        </w:rPr>
        <w:t xml:space="preserve">impliquent </w:t>
      </w:r>
      <w:r>
        <w:rPr>
          <w:color w:val="000000"/>
          <w:szCs w:val="22"/>
          <w:lang w:val="fr"/>
        </w:rPr>
        <w:t xml:space="preserve">une évolution des températures, une modification du phénomène et de l’intensité des cyclones tropicaux, des tempêtes, des précipitations et des sécheresses, une élévation du niveau de la mer, etc. En outre, les émissions de carbone entraînent une acidification des océans. En outre, les émissions de carbone entraînent une </w:t>
      </w:r>
      <w:sdt>
        <w:sdtPr>
          <w:tag w:val="goog_rdk_5"/>
          <w:id w:val="1425999674"/>
        </w:sdtPr>
        <w:sdtEndPr/>
        <w:sdtContent/>
      </w:sdt>
      <w:r>
        <w:rPr>
          <w:lang w:val="fr"/>
        </w:rPr>
        <w:t xml:space="preserve">acidification </w:t>
      </w:r>
      <w:r>
        <w:rPr>
          <w:color w:val="000000"/>
          <w:szCs w:val="22"/>
          <w:lang w:val="fr"/>
        </w:rPr>
        <w:t xml:space="preserve">des océans De nombreux objectifs de développement humain, tels que la sécurité alimentaire et la santé, l'accès aux ressources en eau et la préparation aux catastrophes, sont menacés par le changement climatique. L’océan est un régulateur clé du climat. Il est donc nécessaire de mener une action mondiale concertée pour inclure pleinement la dimension océanique dans le contexte de l’amélioration de nos capacités de compréhension et de prédiction du changement climatique et de ses effets sur l’océan, en guidant le développement et l’accélération de la mise en </w:t>
      </w:r>
      <w:proofErr w:type="spellStart"/>
      <w:r>
        <w:rPr>
          <w:color w:val="000000"/>
          <w:szCs w:val="22"/>
          <w:lang w:val="fr"/>
        </w:rPr>
        <w:t>oeuvre</w:t>
      </w:r>
      <w:proofErr w:type="spellEnd"/>
      <w:r>
        <w:rPr>
          <w:color w:val="000000"/>
          <w:szCs w:val="22"/>
          <w:lang w:val="fr"/>
        </w:rPr>
        <w:t xml:space="preserve"> de stratégies d’adaptation et d’atténuation efficaces.</w:t>
      </w:r>
    </w:p>
    <w:p w14:paraId="44BB8EDB" w14:textId="77777777" w:rsidR="00E37127" w:rsidRPr="00A303DD" w:rsidRDefault="00E37127" w:rsidP="0086350D">
      <w:pPr>
        <w:widowControl/>
        <w:pBdr>
          <w:top w:val="nil"/>
          <w:left w:val="nil"/>
          <w:bottom w:val="nil"/>
          <w:right w:val="nil"/>
          <w:between w:val="nil"/>
        </w:pBdr>
        <w:tabs>
          <w:tab w:val="left" w:pos="709"/>
        </w:tabs>
        <w:spacing w:after="240" w:line="240" w:lineRule="auto"/>
        <w:rPr>
          <w:i/>
          <w:color w:val="000000"/>
          <w:szCs w:val="22"/>
          <w:u w:val="single"/>
        </w:rPr>
      </w:pPr>
      <w:r>
        <w:rPr>
          <w:i/>
          <w:iCs/>
          <w:color w:val="000000"/>
          <w:szCs w:val="22"/>
          <w:u w:val="single"/>
          <w:lang w:val="fr"/>
        </w:rPr>
        <w:t xml:space="preserve">Objectif 4 - </w:t>
      </w:r>
      <w:r>
        <w:rPr>
          <w:b/>
          <w:bCs/>
          <w:color w:val="000000"/>
          <w:szCs w:val="22"/>
          <w:u w:val="single"/>
          <w:lang w:val="fr"/>
        </w:rPr>
        <w:t>Des services fondés sur les sciences pour une économie durable des océans</w:t>
      </w:r>
    </w:p>
    <w:p w14:paraId="00000032" w14:textId="1941CEE0" w:rsidR="0044490A" w:rsidRDefault="00E37127"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fr"/>
        </w:rPr>
        <w:tab/>
        <w:t xml:space="preserve">La durabilité de l'économie océanique est directement liée à la capacité à long terme des écosystèmes océaniques à soutenir les activités humaines. Atteindre un tel équilibre nécessite des observations océaniques, des services et produits de données adaptés aux besoins, des évaluations scientifiques, un suivi de la santé des écosystèmes océaniques et des prévisions en la matière. </w:t>
      </w:r>
      <w:r>
        <w:rPr>
          <w:color w:val="000000"/>
          <w:szCs w:val="22"/>
          <w:lang w:val="fr"/>
        </w:rPr>
        <w:lastRenderedPageBreak/>
        <w:t>Disposer d’outils de gestion des océans basés sur les connaissances, tels que la planification de l’espace marin, la gestion des zones côtières, les zones marines protégées et la gestion des grands écosystèmes marins (LME), peut aider les acteurs du secteur des océans à définir des objectifs environnementaux et socioéconomiques, élaborer des plans opérationnels, définir des limites sûres et des lignes directrices pour les opérations, et ré</w:t>
      </w:r>
    </w:p>
    <w:p w14:paraId="583D4043" w14:textId="77777777" w:rsidR="00E37127" w:rsidRPr="00A303DD" w:rsidRDefault="00E37127" w:rsidP="0086350D">
      <w:pPr>
        <w:widowControl/>
        <w:pBdr>
          <w:top w:val="nil"/>
          <w:left w:val="nil"/>
          <w:bottom w:val="nil"/>
          <w:right w:val="nil"/>
          <w:between w:val="nil"/>
        </w:pBdr>
        <w:tabs>
          <w:tab w:val="left" w:pos="709"/>
        </w:tabs>
        <w:spacing w:after="240" w:line="240" w:lineRule="auto"/>
        <w:rPr>
          <w:i/>
          <w:color w:val="000000"/>
          <w:szCs w:val="22"/>
          <w:u w:val="single"/>
        </w:rPr>
      </w:pPr>
      <w:r>
        <w:rPr>
          <w:i/>
          <w:iCs/>
          <w:color w:val="000000"/>
          <w:szCs w:val="22"/>
          <w:u w:val="single"/>
          <w:lang w:val="fr"/>
        </w:rPr>
        <w:t>Objectif 5 -</w:t>
      </w:r>
      <w:r>
        <w:rPr>
          <w:b/>
          <w:bCs/>
          <w:i/>
          <w:iCs/>
          <w:color w:val="000000"/>
          <w:szCs w:val="22"/>
          <w:u w:val="single"/>
          <w:lang w:val="fr"/>
        </w:rPr>
        <w:t xml:space="preserve"> </w:t>
      </w:r>
      <w:r>
        <w:rPr>
          <w:b/>
          <w:bCs/>
          <w:color w:val="000000"/>
          <w:szCs w:val="22"/>
          <w:u w:val="single"/>
          <w:lang w:val="fr"/>
        </w:rPr>
        <w:t>Anticipation des questions émergentes dans le domaine de l’océanographie</w:t>
      </w:r>
    </w:p>
    <w:p w14:paraId="00000034" w14:textId="252F2482" w:rsidR="0044490A" w:rsidRDefault="00E37127"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fr"/>
        </w:rPr>
        <w:tab/>
        <w:t xml:space="preserve">L’océan reste l’un des domaines environnementaux les moins étudiés du système terrestre. Les découvertes océanographiques sont encore possibles Dans le domaine océanique, de nouvelles questions émergent constamment ; elles sont susceptibles d’influer sur la santé des écosystèmes océaniques ainsi que sur le bien-être humain. De nouveaux facteurs de stress, tels que de nouveaux contaminants ou les pressions exercées par les industries, peuvent venir s’ajouter à des facteurs de stress connus tels que l’acidification de l’océan, la modification du cycle du carbone océanique, la désoxygénation et le changement climatique, et engendrer ainsi des répercussions complexes sur les écosystèmes. La recherche de pointe, l’innovation et le développement technologique, notamment en matière d’observations et de mise en place d’un « écosystème mondial de données et d’informations », devraient augmenter nos capacités d’anticiper ces problématiques émergentes, d’éclairer la formulation des politiques, y compris dans le contexte des conventions régionales et mondiales pertinentes, et de proposer des solutions opportunes impliquant les parties prenantes concernées.  </w:t>
      </w:r>
    </w:p>
    <w:p w14:paraId="00000035" w14:textId="053A1F24" w:rsidR="0044490A" w:rsidRDefault="00DE5CDE" w:rsidP="00277382">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b/>
          <w:bCs/>
          <w:color w:val="000000"/>
          <w:szCs w:val="22"/>
          <w:lang w:val="fr"/>
        </w:rPr>
        <w:t xml:space="preserve">Priorité globale Afrique : </w:t>
      </w:r>
      <w:r>
        <w:rPr>
          <w:color w:val="000000"/>
          <w:szCs w:val="22"/>
          <w:lang w:val="fr"/>
        </w:rPr>
        <w:t xml:space="preserve">l’Afrique est une priorité absolue pour l’UNESCO et la COI veillera à ce qu’elle soit intégrée dans tous ses programmes et reflétée dans ses indicateurs de performance. La </w:t>
      </w:r>
      <w:r>
        <w:rPr>
          <w:i/>
          <w:iCs/>
          <w:color w:val="000000"/>
          <w:szCs w:val="22"/>
          <w:lang w:val="fr"/>
        </w:rPr>
        <w:t xml:space="preserve">Stratégie africaine intégrée pour les mers et les océans à l’horizon 2050 </w:t>
      </w:r>
      <w:r>
        <w:rPr>
          <w:color w:val="000000"/>
          <w:szCs w:val="22"/>
          <w:lang w:val="fr"/>
        </w:rPr>
        <w:t>(Stratégie AIM 2050) reconnaît explicitement le rôle de la COI dans la promotion de la recherche scientifique et du développement des capacités, ainsi que dans le transfert des techniques marines (TMT). La COI fournira la base scientifique pour la mise en place de l’économie durable des océans en Afrique évoquée dans l’Agenda 2063 de l’Union africaine (</w:t>
      </w:r>
      <w:r>
        <w:rPr>
          <w:i/>
          <w:iCs/>
          <w:color w:val="000000"/>
          <w:szCs w:val="22"/>
          <w:lang w:val="fr"/>
        </w:rPr>
        <w:t>L’Afrique que nous voulons : Cadre stratégique partagé pour une croissance inclusive et un développement durable)</w:t>
      </w:r>
      <w:r>
        <w:rPr>
          <w:color w:val="000000"/>
          <w:szCs w:val="22"/>
          <w:lang w:val="fr"/>
        </w:rPr>
        <w:t xml:space="preserve"> et la Stratégie AIM 2050.</w:t>
      </w:r>
    </w:p>
    <w:p w14:paraId="21C962E6" w14:textId="34FAB68A" w:rsidR="00277382" w:rsidRDefault="0048609F"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sdt>
        <w:sdtPr>
          <w:tag w:val="goog_rdk_11"/>
          <w:id w:val="748241630"/>
        </w:sdtPr>
        <w:sdtEndPr/>
        <w:sdtContent/>
      </w:sdt>
      <w:r w:rsidR="0086350D">
        <w:rPr>
          <w:b/>
          <w:bCs/>
          <w:color w:val="000000"/>
          <w:szCs w:val="22"/>
          <w:lang w:val="fr"/>
        </w:rPr>
        <w:t>Priorité globale Égalité des genres :</w:t>
      </w:r>
      <w:r w:rsidR="0086350D">
        <w:rPr>
          <w:color w:val="000000"/>
          <w:szCs w:val="22"/>
          <w:lang w:val="fr"/>
        </w:rPr>
        <w:t xml:space="preserve"> la contribution de la COI à la priorité globale Égalité des genres consistera notamment à veiller à ce que la coopération scientifique internationale en faveur de la paix et du développement durable favorise l’égalité en matière de représentation et d’expression des femmes et des hommes, ainsi qu’à garantir aux femmes et aux hommes les mêmes conditions pour qu’ils deviennent des acteurs de l’atténuation, de l’adaptation, de la résilience et de la durabilité Le </w:t>
      </w:r>
      <w:r w:rsidR="0086350D">
        <w:rPr>
          <w:i/>
          <w:iCs/>
          <w:color w:val="000000"/>
          <w:szCs w:val="22"/>
          <w:lang w:val="fr"/>
        </w:rPr>
        <w:t xml:space="preserve">Rapport mondial sur les sciences océaniques </w:t>
      </w:r>
      <w:r w:rsidR="0086350D">
        <w:rPr>
          <w:color w:val="000000"/>
          <w:szCs w:val="22"/>
          <w:lang w:val="fr"/>
        </w:rPr>
        <w:t>de la COI continuera de suivre l’évolution des progrès et d’aider les États membres à atteindre la parité hommes-femmes au sein de la communauté océanographique.</w:t>
      </w:r>
    </w:p>
    <w:p w14:paraId="00000037" w14:textId="3D683BA9" w:rsidR="0044490A" w:rsidRPr="00A303DD"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pPr>
      <w:r>
        <w:rPr>
          <w:b/>
          <w:bCs/>
          <w:color w:val="000000"/>
          <w:szCs w:val="22"/>
          <w:lang w:val="fr"/>
        </w:rPr>
        <w:t>Petits États insulaires en développement (PEID) :</w:t>
      </w:r>
      <w:r>
        <w:rPr>
          <w:color w:val="000000"/>
          <w:szCs w:val="22"/>
          <w:lang w:val="fr"/>
        </w:rPr>
        <w:t xml:space="preserve"> les Modalités d’action accélérées des petits États insulaires en développement (Orientations de Samoa) de 2014 s’intéressent de près aux océans et appellent la communauté internationale à se préoccuper davantage des phénomènes météorologiques extrêmes, de l’élévation du niveau de la mer, de l’érosion côtière et de l’acidification des océans. Les Orientations préconisent un soutien accru en matière de technologie, de financement et de développement des capacités pour l’adaptation au changement climatique, y compris la nécessité d’aider à assurer le suivi des données de référence relatives à l’environnement insulaire. La COI continuera d’aider à mettre en place les nombreuses actions des PEID, notamment celles en lien avec les systèmes d’alerte rapide aux tsunamis et le renforcement de la résilience des communautés côtières par le biais du programme « Tsunami </w:t>
      </w:r>
      <w:proofErr w:type="spellStart"/>
      <w:r>
        <w:rPr>
          <w:color w:val="000000"/>
          <w:szCs w:val="22"/>
          <w:lang w:val="fr"/>
        </w:rPr>
        <w:t>Ready</w:t>
      </w:r>
      <w:proofErr w:type="spellEnd"/>
      <w:r>
        <w:rPr>
          <w:color w:val="000000"/>
          <w:szCs w:val="22"/>
          <w:lang w:val="fr"/>
        </w:rPr>
        <w:t> », le développement de leurs capacités dans le domaine des sciences et des techniques marines, et le renforcement de la coopération s’agissant de gérer tous les aspects de la santé des océans, y compris les effets de l’acidification des océans.</w:t>
      </w:r>
    </w:p>
    <w:p w14:paraId="4BA58F77" w14:textId="2E6E1C2B" w:rsidR="00A85552" w:rsidRPr="0078449C" w:rsidRDefault="00F11272"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b/>
          <w:bCs/>
          <w:color w:val="000000"/>
          <w:szCs w:val="22"/>
          <w:lang w:val="fr"/>
        </w:rPr>
        <w:t>Jeunes spécialistes des océans :</w:t>
      </w:r>
      <w:r>
        <w:rPr>
          <w:color w:val="000000"/>
          <w:szCs w:val="22"/>
          <w:lang w:val="fr"/>
        </w:rPr>
        <w:t xml:space="preserve"> La gestion durable des océans et l'océanographie appelle l'implication de toutes les générations. La COI fera activement appel aux talents et à l'énergie </w:t>
      </w:r>
      <w:r>
        <w:rPr>
          <w:color w:val="000000"/>
          <w:szCs w:val="22"/>
          <w:lang w:val="fr"/>
        </w:rPr>
        <w:lastRenderedPageBreak/>
        <w:t>des professionnels de l'océan en début de carrière et s'efforcera de leur offrir des possibilités de développement professionnel. Pour cela, la COI mettra en place de réseaux de jeunes spécialistes des océans et veillera à leur participation aux affaires maritimes sur une base équitable et respectueuse de la parité hommes-femmes.</w:t>
      </w:r>
    </w:p>
    <w:p w14:paraId="00000038" w14:textId="0E969193" w:rsidR="0044490A" w:rsidRPr="0078449C"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pPr>
      <w:r>
        <w:rPr>
          <w:b/>
          <w:bCs/>
          <w:color w:val="000000"/>
          <w:szCs w:val="22"/>
          <w:lang w:val="fr"/>
        </w:rPr>
        <w:t>Meilleure compréhension de la valeur de l'action de la COI, notamment de ses avantages socio-économiques</w:t>
      </w:r>
      <w:r>
        <w:rPr>
          <w:color w:val="000000"/>
          <w:szCs w:val="22"/>
          <w:lang w:val="fr"/>
        </w:rPr>
        <w:t xml:space="preserve"> Le travail de la COI touche tous les aspects des relations humaines avec l'océan : l'économie, la politique et les politiques, ainsi que les liens sociaux, culturels, spirituels et émotionnels. L’action de la COI se traduit par de multiples avantages tangibles et intangibles pour la société et son rôle ne fera que s’accroître à l’avenir. De plus, le travail de la COI permettra de sauver toujours plus de vies, par exemple grâce aux alertes aux tsunamis. La coopération internationale dans le domaine des sciences et services océaniques est un facteur important de soutien au multilatéralisme et de maintien de la paix dans le monde. La COI contribuera aux décisions politiques internationales majeures qui façonnent l’avenir de notre civilisation, notamment dans le cadre du débat sur le changement climatique. La connaissance du milieu marin rend possible l’économie océanique, qui génère chaque année une somme estimée en milliers de milliards de dollars des États-Unis. Il sera donc intéressant de faire le lien entre les avantages de l'action de la COI et les </w:t>
      </w:r>
      <w:r>
        <w:rPr>
          <w:rFonts w:ascii="ArialMT" w:hAnsi="ArialMT"/>
          <w:szCs w:val="22"/>
          <w:lang w:val="fr"/>
        </w:rPr>
        <w:t xml:space="preserve">comptes de l'économie nationale. Grâce aux évaluations des risques océan-climat, il sera possible de démontrer la valeur des investissements dans des solutions d'adaptation au changement climatique basées sur la nature, et d'intégrer les considérations océaniques dans les plans de développement économique durable. </w:t>
      </w:r>
      <w:r>
        <w:rPr>
          <w:color w:val="000000"/>
          <w:szCs w:val="22"/>
          <w:lang w:val="fr"/>
        </w:rPr>
        <w:t xml:space="preserve">Il en résultera de nouvelles possibilités commerciales et ouvre des perspectives de prospérité et de sécurité accrues pour les populations. Pour comprendre et démontrer la valeur de l'action de la COI, </w:t>
      </w:r>
      <w:r>
        <w:rPr>
          <w:rFonts w:ascii="ArialMT" w:hAnsi="ArialMT"/>
          <w:szCs w:val="22"/>
          <w:lang w:val="fr"/>
        </w:rPr>
        <w:t>des évaluations de la valeur tangible des écosystèmes océaniques et des biens et services qu'ils fournissent,</w:t>
      </w:r>
      <w:r>
        <w:rPr>
          <w:color w:val="000000"/>
          <w:szCs w:val="22"/>
          <w:lang w:val="fr"/>
        </w:rPr>
        <w:t xml:space="preserve"> peuvent être exploitées. Le rôle de la COI ne fera que s'accroître à l'avenir, car le maintien des fonctions biologiques vitales de l’océan nécessite toujours plus de données scientifiques. </w:t>
      </w:r>
      <w:sdt>
        <w:sdtPr>
          <w:tag w:val="goog_rdk_19"/>
          <w:id w:val="-515299194"/>
        </w:sdtPr>
        <w:sdtEndPr/>
        <w:sdtContent/>
      </w:sdt>
      <w:r>
        <w:rPr>
          <w:lang w:val="fr"/>
        </w:rPr>
        <w:t xml:space="preserve">Ainsi, pour réaliser pleinement le potentiel actuel et futur de la COI et pour maximiser les </w:t>
      </w:r>
      <w:r>
        <w:rPr>
          <w:color w:val="000000"/>
          <w:szCs w:val="22"/>
          <w:lang w:val="fr"/>
        </w:rPr>
        <w:t xml:space="preserve">avantages découlant de ses activités dans de nombreux domaines socio-économiques, </w:t>
      </w:r>
      <w:r>
        <w:rPr>
          <w:lang w:val="fr"/>
        </w:rPr>
        <w:t xml:space="preserve">la COI devra renforcer sa coopération avec des parties prenantes et partenaires, </w:t>
      </w:r>
      <w:r>
        <w:rPr>
          <w:color w:val="000000"/>
          <w:szCs w:val="22"/>
          <w:lang w:val="fr"/>
        </w:rPr>
        <w:t xml:space="preserve">au sein du système des Nations Unies et en dehors. </w:t>
      </w:r>
    </w:p>
    <w:p w14:paraId="00000039" w14:textId="77777777" w:rsidR="0044490A" w:rsidRDefault="00DE5CDE">
      <w:pPr>
        <w:keepNext/>
        <w:widowControl/>
        <w:spacing w:after="240" w:line="240" w:lineRule="auto"/>
        <w:jc w:val="left"/>
        <w:rPr>
          <w:b/>
          <w:color w:val="0070C0"/>
        </w:rPr>
      </w:pPr>
      <w:r>
        <w:rPr>
          <w:b/>
          <w:bCs/>
          <w:color w:val="0070C0"/>
          <w:lang w:val="fr"/>
        </w:rPr>
        <w:t>LA DÉCENNIE DES NATIONS UNIES POUR LES SCIENCES OCÉANIQUES AU SERVICE DU DÉVELOPPEMENT DURABLE (2021–2030)</w:t>
      </w:r>
    </w:p>
    <w:p w14:paraId="0000003A" w14:textId="2EB46580" w:rsidR="0044490A" w:rsidRDefault="00DE5CDE" w:rsidP="0086350D">
      <w:pPr>
        <w:widowControl/>
        <w:numPr>
          <w:ilvl w:val="0"/>
          <w:numId w:val="2"/>
        </w:numPr>
        <w:pBdr>
          <w:top w:val="nil"/>
          <w:left w:val="nil"/>
          <w:bottom w:val="nil"/>
          <w:right w:val="nil"/>
          <w:between w:val="nil"/>
        </w:pBdr>
        <w:tabs>
          <w:tab w:val="clear" w:pos="567"/>
          <w:tab w:val="left" w:pos="709"/>
        </w:tabs>
        <w:spacing w:after="120" w:line="240" w:lineRule="auto"/>
        <w:ind w:left="0" w:firstLine="0"/>
      </w:pPr>
      <w:r>
        <w:rPr>
          <w:color w:val="000000"/>
          <w:szCs w:val="22"/>
          <w:lang w:val="fr"/>
        </w:rPr>
        <w:t xml:space="preserve">La Décennie des Nations Unies pour les sciences océaniques au service du développement durable (la « Décennie ») couvrira la période allant de 2021 à 2030. La finalité de cette campagne inédite de longue durée et de haut niveau sera de porter les sciences océaniques au nouvel échelon de préparation requis pour éclairer les décisions et pour initier des mesures et des politiques efficientes en faveur de l’exploitation durable et de la protection de l’océan. La Décennie sera guidée par la vision de « L’océan dont nous avons besoin pour l’avenir que nous voulons », à savoir : </w:t>
      </w:r>
    </w:p>
    <w:p w14:paraId="0000003B" w14:textId="59A6A508" w:rsidR="0044490A" w:rsidRDefault="00DE5CDE" w:rsidP="0086350D">
      <w:pPr>
        <w:widowControl/>
        <w:numPr>
          <w:ilvl w:val="0"/>
          <w:numId w:val="6"/>
        </w:numPr>
        <w:spacing w:after="120" w:line="240" w:lineRule="auto"/>
        <w:ind w:left="1276" w:hanging="562"/>
        <w:rPr>
          <w:b/>
        </w:rPr>
      </w:pPr>
      <w:r>
        <w:rPr>
          <w:b/>
          <w:bCs/>
          <w:lang w:val="fr"/>
        </w:rPr>
        <w:t xml:space="preserve">un océan propre : </w:t>
      </w:r>
      <w:r>
        <w:rPr>
          <w:lang w:val="fr"/>
        </w:rPr>
        <w:t xml:space="preserve">les sources de pollution sont identifiées, réduites ou supprimées ; </w:t>
      </w:r>
    </w:p>
    <w:p w14:paraId="0000003C" w14:textId="77777777" w:rsidR="0044490A" w:rsidRDefault="00DE5CDE" w:rsidP="0086350D">
      <w:pPr>
        <w:widowControl/>
        <w:numPr>
          <w:ilvl w:val="0"/>
          <w:numId w:val="6"/>
        </w:numPr>
        <w:spacing w:after="120" w:line="240" w:lineRule="auto"/>
        <w:ind w:left="1276" w:hanging="562"/>
        <w:rPr>
          <w:b/>
        </w:rPr>
      </w:pPr>
      <w:r>
        <w:rPr>
          <w:b/>
          <w:bCs/>
          <w:lang w:val="fr"/>
        </w:rPr>
        <w:t xml:space="preserve">un océan sain </w:t>
      </w:r>
      <w:r>
        <w:rPr>
          <w:lang w:val="fr"/>
        </w:rPr>
        <w:t xml:space="preserve">et </w:t>
      </w:r>
      <w:r>
        <w:rPr>
          <w:b/>
          <w:bCs/>
          <w:lang w:val="fr"/>
        </w:rPr>
        <w:t xml:space="preserve">résilient : </w:t>
      </w:r>
      <w:r>
        <w:rPr>
          <w:lang w:val="fr"/>
        </w:rPr>
        <w:t>les écosystèmes marins sont compris et gérés ;</w:t>
      </w:r>
      <w:r>
        <w:rPr>
          <w:b/>
          <w:bCs/>
          <w:lang w:val="fr"/>
        </w:rPr>
        <w:t xml:space="preserve"> </w:t>
      </w:r>
    </w:p>
    <w:p w14:paraId="0000003D" w14:textId="77777777" w:rsidR="0044490A" w:rsidRDefault="00DE5CDE" w:rsidP="0086350D">
      <w:pPr>
        <w:widowControl/>
        <w:numPr>
          <w:ilvl w:val="0"/>
          <w:numId w:val="6"/>
        </w:numPr>
        <w:spacing w:after="120" w:line="240" w:lineRule="auto"/>
        <w:ind w:left="1276" w:hanging="562"/>
        <w:rPr>
          <w:b/>
        </w:rPr>
      </w:pPr>
      <w:r>
        <w:rPr>
          <w:b/>
          <w:bCs/>
          <w:lang w:val="fr"/>
        </w:rPr>
        <w:t>un océan productif :</w:t>
      </w:r>
      <w:r>
        <w:rPr>
          <w:lang w:val="fr"/>
        </w:rPr>
        <w:t>il soutient un approvisionnement alimentaire durable et une économie océanique viable ;</w:t>
      </w:r>
      <w:r>
        <w:rPr>
          <w:b/>
          <w:bCs/>
          <w:lang w:val="fr"/>
        </w:rPr>
        <w:t xml:space="preserve"> </w:t>
      </w:r>
    </w:p>
    <w:p w14:paraId="0000003E" w14:textId="77777777" w:rsidR="0044490A" w:rsidRDefault="00DE5CDE" w:rsidP="0086350D">
      <w:pPr>
        <w:widowControl/>
        <w:numPr>
          <w:ilvl w:val="0"/>
          <w:numId w:val="6"/>
        </w:numPr>
        <w:spacing w:after="120" w:line="240" w:lineRule="auto"/>
        <w:ind w:left="1276" w:hanging="562"/>
        <w:rPr>
          <w:b/>
        </w:rPr>
      </w:pPr>
      <w:r>
        <w:rPr>
          <w:b/>
          <w:bCs/>
          <w:lang w:val="fr"/>
        </w:rPr>
        <w:t>un océan prévisible </w:t>
      </w:r>
      <w:r>
        <w:rPr>
          <w:lang w:val="fr"/>
        </w:rPr>
        <w:t xml:space="preserve">: la société comprend l’évolution des conditions océaniques et peut y faire face ; </w:t>
      </w:r>
    </w:p>
    <w:p w14:paraId="0000003F" w14:textId="77777777" w:rsidR="0044490A" w:rsidRDefault="00DE5CDE" w:rsidP="0086350D">
      <w:pPr>
        <w:widowControl/>
        <w:numPr>
          <w:ilvl w:val="0"/>
          <w:numId w:val="6"/>
        </w:numPr>
        <w:spacing w:after="120" w:line="240" w:lineRule="auto"/>
        <w:ind w:left="1276" w:hanging="562"/>
      </w:pPr>
      <w:r>
        <w:rPr>
          <w:b/>
          <w:bCs/>
          <w:lang w:val="fr"/>
        </w:rPr>
        <w:t xml:space="preserve">un océan sûr : </w:t>
      </w:r>
      <w:r>
        <w:rPr>
          <w:lang w:val="fr"/>
        </w:rPr>
        <w:t>la vie et les moyens de subsistance sont protégés des aléas liés aux océans ;</w:t>
      </w:r>
    </w:p>
    <w:p w14:paraId="00000040" w14:textId="77777777" w:rsidR="0044490A" w:rsidRDefault="00DE5CDE" w:rsidP="0086350D">
      <w:pPr>
        <w:widowControl/>
        <w:numPr>
          <w:ilvl w:val="0"/>
          <w:numId w:val="6"/>
        </w:numPr>
        <w:spacing w:after="120" w:line="240" w:lineRule="auto"/>
        <w:ind w:left="1276" w:hanging="562"/>
      </w:pPr>
      <w:r>
        <w:rPr>
          <w:b/>
          <w:bCs/>
          <w:lang w:val="fr"/>
        </w:rPr>
        <w:t xml:space="preserve">un océan accessible : </w:t>
      </w:r>
      <w:r>
        <w:rPr>
          <w:lang w:val="fr"/>
        </w:rPr>
        <w:t>l’accès aux données, à l’information, aux techniques et aux innovations est ouvert et équitable ;</w:t>
      </w:r>
    </w:p>
    <w:p w14:paraId="00000041" w14:textId="77777777" w:rsidR="0044490A" w:rsidRDefault="00DE5CDE" w:rsidP="0086350D">
      <w:pPr>
        <w:widowControl/>
        <w:numPr>
          <w:ilvl w:val="0"/>
          <w:numId w:val="6"/>
        </w:numPr>
        <w:spacing w:after="240" w:line="240" w:lineRule="auto"/>
        <w:ind w:left="1276" w:hanging="562"/>
      </w:pPr>
      <w:r>
        <w:rPr>
          <w:b/>
          <w:bCs/>
          <w:lang w:val="fr"/>
        </w:rPr>
        <w:t>un océan qui inspire et mobilise </w:t>
      </w:r>
      <w:r>
        <w:rPr>
          <w:lang w:val="fr"/>
        </w:rPr>
        <w:t>: la société comprend l’océan et apprécie sa valeur en lien avec le bien-être humain et le développement durable.</w:t>
      </w:r>
    </w:p>
    <w:p w14:paraId="00000042" w14:textId="3EA99571" w:rsidR="0044490A"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pPr>
      <w:r>
        <w:rPr>
          <w:color w:val="000000"/>
          <w:szCs w:val="22"/>
          <w:lang w:val="fr"/>
        </w:rPr>
        <w:lastRenderedPageBreak/>
        <w:t xml:space="preserve">La principale transformation à réaliser au cours de la Décennie consiste à rendre la science capable non seulement de diagnostiquer les problèmes existants ou émergents, mais aussi d’offrir des solutions efficaces, et d’encourager et de préparer la société à les mettre en </w:t>
      </w:r>
      <w:proofErr w:type="spellStart"/>
      <w:r>
        <w:rPr>
          <w:color w:val="000000"/>
          <w:szCs w:val="22"/>
          <w:lang w:val="fr"/>
        </w:rPr>
        <w:t>oeuvre</w:t>
      </w:r>
      <w:proofErr w:type="spellEnd"/>
      <w:r>
        <w:rPr>
          <w:color w:val="000000"/>
          <w:szCs w:val="22"/>
          <w:lang w:val="fr"/>
        </w:rPr>
        <w:t xml:space="preserve"> La Décennie visera donc à renforcer les capacités scientifiques, à mobiliser les scientifiques et à faciliter la mise en place d’un environnement favorisant la participation des praticiens, des décideurs et du secteur privé à l’élaboration et l’utilisation de solutions scientifiques permettant de commencer à gérer l’océan de manière durable.   </w:t>
      </w:r>
    </w:p>
    <w:p w14:paraId="00000043" w14:textId="77777777" w:rsidR="0044490A"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pPr>
      <w:r>
        <w:rPr>
          <w:color w:val="000000"/>
          <w:szCs w:val="22"/>
          <w:lang w:val="fr"/>
        </w:rPr>
        <w:t xml:space="preserve">La Décennie offrira une occasion exceptionnelle de mettre en lumière les bénéfices de la COI et de ses programmes pour la société. De 2022 à 2029, une responsabilité majeure de la COI sera de soutenir et de faciliter la mise en </w:t>
      </w:r>
      <w:proofErr w:type="spellStart"/>
      <w:r>
        <w:rPr>
          <w:color w:val="000000"/>
          <w:szCs w:val="22"/>
          <w:lang w:val="fr"/>
        </w:rPr>
        <w:t>oeuvre</w:t>
      </w:r>
      <w:proofErr w:type="spellEnd"/>
      <w:r>
        <w:rPr>
          <w:color w:val="000000"/>
          <w:szCs w:val="22"/>
          <w:lang w:val="fr"/>
        </w:rPr>
        <w:t xml:space="preserve"> de la Décennie et de rendre compte régulièrement de ses progrès au Secrétaire général de l’ONU et à l’Assemblée générale des Nations Unies. D’autre part, la Décennie incitera fortement la COI à contribuer à mettre en </w:t>
      </w:r>
      <w:proofErr w:type="spellStart"/>
      <w:r>
        <w:rPr>
          <w:color w:val="000000"/>
          <w:szCs w:val="22"/>
          <w:lang w:val="fr"/>
        </w:rPr>
        <w:t>oeuvre</w:t>
      </w:r>
      <w:proofErr w:type="spellEnd"/>
      <w:r>
        <w:rPr>
          <w:color w:val="000000"/>
          <w:szCs w:val="22"/>
          <w:lang w:val="fr"/>
        </w:rPr>
        <w:t xml:space="preserve"> des priorités mondiales définies collectivement. Le succès de la Décennie dépendra d’une véritable adhésion de la part de nombreux partenaires et parties prenantes qui recourront au cadre de la Décennie et aux possibilités qu’il offre pour s’acquitter de leur propre mission dans le domaine du développement durable.</w:t>
      </w:r>
    </w:p>
    <w:p w14:paraId="00000044" w14:textId="77777777" w:rsidR="0044490A" w:rsidRDefault="00DE5CDE">
      <w:pPr>
        <w:pBdr>
          <w:top w:val="nil"/>
          <w:left w:val="nil"/>
          <w:bottom w:val="single" w:sz="4" w:space="1" w:color="000000"/>
          <w:right w:val="nil"/>
          <w:between w:val="nil"/>
        </w:pBdr>
        <w:spacing w:after="160" w:line="259" w:lineRule="auto"/>
        <w:rPr>
          <w:b/>
          <w:color w:val="000000"/>
          <w:szCs w:val="22"/>
        </w:rPr>
      </w:pPr>
      <w:r>
        <w:rPr>
          <w:b/>
          <w:bCs/>
          <w:color w:val="000000"/>
          <w:szCs w:val="22"/>
          <w:lang w:val="fr"/>
        </w:rPr>
        <w:t>MISE EN ŒUVRE DE LA STRATÉGIE</w:t>
      </w:r>
    </w:p>
    <w:p w14:paraId="00000045" w14:textId="77777777" w:rsidR="0044490A" w:rsidRDefault="00DE5CDE" w:rsidP="0086350D">
      <w:pPr>
        <w:widowControl/>
        <w:numPr>
          <w:ilvl w:val="0"/>
          <w:numId w:val="2"/>
        </w:numPr>
        <w:pBdr>
          <w:top w:val="nil"/>
          <w:left w:val="nil"/>
          <w:bottom w:val="nil"/>
          <w:right w:val="nil"/>
          <w:between w:val="nil"/>
        </w:pBdr>
        <w:tabs>
          <w:tab w:val="clear" w:pos="567"/>
          <w:tab w:val="left" w:pos="709"/>
        </w:tabs>
        <w:spacing w:after="120" w:line="240" w:lineRule="auto"/>
        <w:ind w:left="0" w:firstLine="0"/>
      </w:pPr>
      <w:r>
        <w:rPr>
          <w:color w:val="000000"/>
          <w:szCs w:val="22"/>
          <w:lang w:val="fr"/>
        </w:rPr>
        <w:t>Les efforts de la COI pour atteindre les objectifs de haut niveau se concentreront sur les grands domaines suivants:</w:t>
      </w:r>
    </w:p>
    <w:p w14:paraId="00000046" w14:textId="77777777" w:rsidR="0044490A" w:rsidRDefault="00DE5CDE" w:rsidP="0086350D">
      <w:pPr>
        <w:widowControl/>
        <w:numPr>
          <w:ilvl w:val="0"/>
          <w:numId w:val="6"/>
        </w:numPr>
        <w:spacing w:after="120" w:line="240" w:lineRule="auto"/>
        <w:ind w:left="1134" w:hanging="425"/>
        <w:jc w:val="left"/>
      </w:pPr>
      <w:r>
        <w:rPr>
          <w:lang w:val="fr"/>
        </w:rPr>
        <w:t>le renforcement des connaissances scientifiques relatives à l’océan et aux effets que l’activité humaine a sur lui ;</w:t>
      </w:r>
    </w:p>
    <w:p w14:paraId="00000047" w14:textId="77777777" w:rsidR="0044490A" w:rsidRDefault="00DE5CDE" w:rsidP="0086350D">
      <w:pPr>
        <w:widowControl/>
        <w:numPr>
          <w:ilvl w:val="0"/>
          <w:numId w:val="6"/>
        </w:numPr>
        <w:spacing w:after="120" w:line="240" w:lineRule="auto"/>
        <w:ind w:left="1134" w:hanging="425"/>
        <w:jc w:val="left"/>
      </w:pPr>
      <w:r>
        <w:rPr>
          <w:lang w:val="fr"/>
        </w:rPr>
        <w:t>l’application de ces connaissances dans l’intérêt de la société ;</w:t>
      </w:r>
    </w:p>
    <w:p w14:paraId="00000048" w14:textId="77777777" w:rsidR="0044490A" w:rsidRDefault="00DE5CDE" w:rsidP="0086350D">
      <w:pPr>
        <w:widowControl/>
        <w:numPr>
          <w:ilvl w:val="0"/>
          <w:numId w:val="6"/>
        </w:numPr>
        <w:spacing w:after="240" w:line="240" w:lineRule="auto"/>
        <w:ind w:left="1134" w:hanging="425"/>
        <w:jc w:val="left"/>
      </w:pPr>
      <w:r>
        <w:rPr>
          <w:lang w:val="fr"/>
        </w:rPr>
        <w:t>le renforcement des capacités institutionnelles, humaines et techniques pour une gestion et une gouvernance saines des océans.</w:t>
      </w:r>
    </w:p>
    <w:p w14:paraId="00000049" w14:textId="34408CF5" w:rsidR="0044490A" w:rsidRDefault="00DE5CDE" w:rsidP="0086350D">
      <w:pPr>
        <w:widowControl/>
        <w:numPr>
          <w:ilvl w:val="0"/>
          <w:numId w:val="2"/>
        </w:numPr>
        <w:pBdr>
          <w:top w:val="nil"/>
          <w:left w:val="nil"/>
          <w:bottom w:val="nil"/>
          <w:right w:val="nil"/>
          <w:between w:val="nil"/>
        </w:pBdr>
        <w:tabs>
          <w:tab w:val="clear" w:pos="567"/>
          <w:tab w:val="left" w:pos="709"/>
        </w:tabs>
        <w:spacing w:after="120" w:line="240" w:lineRule="auto"/>
        <w:ind w:left="0" w:firstLine="0"/>
      </w:pPr>
      <w:r>
        <w:rPr>
          <w:color w:val="000000"/>
          <w:szCs w:val="22"/>
          <w:lang w:val="fr"/>
        </w:rPr>
        <w:t>La stratégie est organisée comme un cadre de six </w:t>
      </w:r>
      <w:r>
        <w:rPr>
          <w:i/>
          <w:iCs/>
          <w:color w:val="000000"/>
          <w:szCs w:val="22"/>
          <w:lang w:val="fr"/>
        </w:rPr>
        <w:t>fonctions</w:t>
      </w:r>
      <w:r>
        <w:rPr>
          <w:color w:val="000000"/>
          <w:szCs w:val="22"/>
          <w:lang w:val="fr"/>
        </w:rPr>
        <w:t>, qui sont différents ensembles relativement uniformes de processus, d’actions ou de tâches aidant la Commission à s’acquitter de sa mission et à atteindre les objectifs de haut niveau. Les « fonctions de la COI » sont les suivantes :</w:t>
      </w:r>
    </w:p>
    <w:p w14:paraId="0000004A" w14:textId="77777777" w:rsidR="0044490A" w:rsidRDefault="00DE5CDE" w:rsidP="0086350D">
      <w:pPr>
        <w:widowControl/>
        <w:numPr>
          <w:ilvl w:val="0"/>
          <w:numId w:val="1"/>
        </w:numPr>
        <w:spacing w:after="120" w:line="240" w:lineRule="auto"/>
        <w:ind w:left="1418" w:hanging="704"/>
        <w:rPr>
          <w:color w:val="000000"/>
        </w:rPr>
      </w:pPr>
      <w:r>
        <w:rPr>
          <w:color w:val="000000"/>
          <w:lang w:val="fr"/>
        </w:rPr>
        <w:t xml:space="preserve">favoriser la recherche océanographique pour renforcer la connaissance des processus océaniques et côtiers, ainsi que des effets des activités humaines sur ces processus </w:t>
      </w:r>
      <w:r>
        <w:rPr>
          <w:i/>
          <w:iCs/>
          <w:color w:val="000000"/>
          <w:lang w:val="fr"/>
        </w:rPr>
        <w:t>[Recherche océanographique] </w:t>
      </w:r>
      <w:r>
        <w:rPr>
          <w:color w:val="000000"/>
          <w:lang w:val="fr"/>
        </w:rPr>
        <w:t>;</w:t>
      </w:r>
    </w:p>
    <w:p w14:paraId="0000004B" w14:textId="77777777" w:rsidR="0044490A" w:rsidRDefault="00DE5CDE" w:rsidP="0086350D">
      <w:pPr>
        <w:widowControl/>
        <w:numPr>
          <w:ilvl w:val="0"/>
          <w:numId w:val="1"/>
        </w:numPr>
        <w:spacing w:after="120" w:line="240" w:lineRule="auto"/>
        <w:ind w:left="1418" w:hanging="704"/>
        <w:rPr>
          <w:color w:val="000000"/>
        </w:rPr>
      </w:pPr>
      <w:r>
        <w:rPr>
          <w:color w:val="000000"/>
          <w:lang w:val="fr"/>
        </w:rPr>
        <w:t xml:space="preserve">entretenir, renforcer et intégrer les systèmes mondiaux d’observation, de données et d’informations relatifs à l’océan </w:t>
      </w:r>
      <w:r>
        <w:rPr>
          <w:i/>
          <w:iCs/>
          <w:color w:val="000000"/>
          <w:lang w:val="fr"/>
        </w:rPr>
        <w:t>[Système d’observation/gestion des données] </w:t>
      </w:r>
      <w:r>
        <w:rPr>
          <w:color w:val="000000"/>
          <w:lang w:val="fr"/>
        </w:rPr>
        <w:t>;</w:t>
      </w:r>
    </w:p>
    <w:p w14:paraId="0000004C" w14:textId="77777777" w:rsidR="0044490A" w:rsidRDefault="00DE5CDE" w:rsidP="0086350D">
      <w:pPr>
        <w:widowControl/>
        <w:numPr>
          <w:ilvl w:val="0"/>
          <w:numId w:val="1"/>
        </w:numPr>
        <w:spacing w:after="120" w:line="240" w:lineRule="auto"/>
        <w:ind w:left="1418" w:hanging="704"/>
        <w:rPr>
          <w:color w:val="000000"/>
        </w:rPr>
      </w:pPr>
      <w:r>
        <w:rPr>
          <w:color w:val="000000"/>
          <w:lang w:val="fr"/>
        </w:rPr>
        <w:t xml:space="preserve">développer les systèmes d’alerte rapide, les services, et les mécanismes de préparation aux risques de tsunamis et autres aléas naturels liés aux océans </w:t>
      </w:r>
      <w:r>
        <w:rPr>
          <w:i/>
          <w:iCs/>
          <w:color w:val="000000"/>
          <w:lang w:val="fr"/>
        </w:rPr>
        <w:t>[Alerte rapide et services] </w:t>
      </w:r>
      <w:r>
        <w:rPr>
          <w:color w:val="000000"/>
          <w:lang w:val="fr"/>
        </w:rPr>
        <w:t>;</w:t>
      </w:r>
    </w:p>
    <w:p w14:paraId="0000004D" w14:textId="77777777" w:rsidR="0044490A" w:rsidRDefault="00DE5CDE" w:rsidP="0086350D">
      <w:pPr>
        <w:widowControl/>
        <w:numPr>
          <w:ilvl w:val="0"/>
          <w:numId w:val="1"/>
        </w:numPr>
        <w:spacing w:after="120" w:line="240" w:lineRule="auto"/>
        <w:ind w:left="1418" w:hanging="704"/>
        <w:rPr>
          <w:color w:val="000000"/>
        </w:rPr>
      </w:pPr>
      <w:r>
        <w:rPr>
          <w:color w:val="000000"/>
          <w:lang w:val="fr"/>
        </w:rPr>
        <w:t xml:space="preserve">soutenir l’évaluation et la fourniture d’informations par le biais de l’interface entre science et politique </w:t>
      </w:r>
      <w:r>
        <w:rPr>
          <w:i/>
          <w:iCs/>
          <w:color w:val="000000"/>
          <w:lang w:val="fr"/>
        </w:rPr>
        <w:t>[Évaluation/information pour l’élaboration de politiques] </w:t>
      </w:r>
      <w:r>
        <w:rPr>
          <w:color w:val="000000"/>
          <w:lang w:val="fr"/>
        </w:rPr>
        <w:t>;</w:t>
      </w:r>
    </w:p>
    <w:p w14:paraId="0000004E" w14:textId="77777777" w:rsidR="0044490A" w:rsidRDefault="00DE5CDE" w:rsidP="0086350D">
      <w:pPr>
        <w:widowControl/>
        <w:numPr>
          <w:ilvl w:val="0"/>
          <w:numId w:val="1"/>
        </w:numPr>
        <w:spacing w:after="120" w:line="240" w:lineRule="auto"/>
        <w:ind w:left="1418" w:hanging="704"/>
        <w:rPr>
          <w:color w:val="000000"/>
        </w:rPr>
      </w:pPr>
      <w:r>
        <w:rPr>
          <w:color w:val="000000"/>
          <w:lang w:val="fr"/>
        </w:rPr>
        <w:t xml:space="preserve">renforcer la gouvernance des océans grâce à une base de connaissances partagée et à l’amélioration de la coopération régionale </w:t>
      </w:r>
      <w:r>
        <w:rPr>
          <w:i/>
          <w:iCs/>
          <w:color w:val="000000"/>
          <w:lang w:val="fr"/>
        </w:rPr>
        <w:t>[Gestion et gouvernance durables] </w:t>
      </w:r>
      <w:r>
        <w:rPr>
          <w:color w:val="000000"/>
          <w:lang w:val="fr"/>
        </w:rPr>
        <w:t xml:space="preserve">; </w:t>
      </w:r>
    </w:p>
    <w:p w14:paraId="0000004F" w14:textId="77777777" w:rsidR="0044490A" w:rsidRDefault="00DE5CDE" w:rsidP="0086350D">
      <w:pPr>
        <w:widowControl/>
        <w:numPr>
          <w:ilvl w:val="0"/>
          <w:numId w:val="1"/>
        </w:numPr>
        <w:spacing w:after="240" w:line="240" w:lineRule="auto"/>
        <w:ind w:left="1418" w:hanging="704"/>
        <w:rPr>
          <w:color w:val="000000"/>
        </w:rPr>
      </w:pPr>
      <w:r>
        <w:rPr>
          <w:color w:val="000000"/>
          <w:lang w:val="fr"/>
        </w:rPr>
        <w:t xml:space="preserve">développer les capacités institutionnelles dans toutes les fonctions susmentionnées, en tant que fonction transversale </w:t>
      </w:r>
      <w:r>
        <w:rPr>
          <w:i/>
          <w:iCs/>
          <w:color w:val="000000"/>
          <w:lang w:val="fr"/>
        </w:rPr>
        <w:t>[Développement des capacités].</w:t>
      </w:r>
    </w:p>
    <w:p w14:paraId="788AEFE8" w14:textId="78564D9C" w:rsidR="000465C4" w:rsidRDefault="000465C4" w:rsidP="00A303DD">
      <w:pPr>
        <w:keepNext/>
        <w:widowControl/>
        <w:spacing w:after="240" w:line="240" w:lineRule="auto"/>
        <w:ind w:left="992"/>
        <w:jc w:val="center"/>
        <w:rPr>
          <w:color w:val="000000"/>
        </w:rPr>
      </w:pPr>
      <w:r>
        <w:rPr>
          <w:noProof/>
          <w:color w:val="000000"/>
          <w:lang w:val="fr-FR" w:eastAsia="fr-FR"/>
        </w:rPr>
        <w:lastRenderedPageBreak/>
        <w:drawing>
          <wp:anchor distT="0" distB="0" distL="114300" distR="114300" simplePos="0" relativeHeight="251658240" behindDoc="1" locked="0" layoutInCell="1" allowOverlap="1" wp14:anchorId="4B252C35" wp14:editId="1068BB77">
            <wp:simplePos x="0" y="0"/>
            <wp:positionH relativeFrom="column">
              <wp:posOffset>1661160</wp:posOffset>
            </wp:positionH>
            <wp:positionV relativeFrom="paragraph">
              <wp:posOffset>3175</wp:posOffset>
            </wp:positionV>
            <wp:extent cx="2500630" cy="2688590"/>
            <wp:effectExtent l="0" t="0" r="0" b="0"/>
            <wp:wrapTight wrapText="bothSides">
              <wp:wrapPolygon edited="0">
                <wp:start x="0" y="0"/>
                <wp:lineTo x="0" y="21427"/>
                <wp:lineTo x="21392" y="21427"/>
                <wp:lineTo x="21392"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6_f.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00630" cy="2688590"/>
                    </a:xfrm>
                    <a:prstGeom prst="rect">
                      <a:avLst/>
                    </a:prstGeom>
                  </pic:spPr>
                </pic:pic>
              </a:graphicData>
            </a:graphic>
            <wp14:sizeRelH relativeFrom="page">
              <wp14:pctWidth>0</wp14:pctWidth>
            </wp14:sizeRelH>
            <wp14:sizeRelV relativeFrom="page">
              <wp14:pctHeight>0</wp14:pctHeight>
            </wp14:sizeRelV>
          </wp:anchor>
        </w:drawing>
      </w:r>
    </w:p>
    <w:p w14:paraId="1B176200" w14:textId="5B36A214" w:rsidR="000465C4" w:rsidRDefault="000465C4" w:rsidP="00A303DD">
      <w:pPr>
        <w:keepNext/>
        <w:widowControl/>
        <w:spacing w:after="240" w:line="240" w:lineRule="auto"/>
        <w:ind w:left="992"/>
        <w:jc w:val="center"/>
        <w:rPr>
          <w:color w:val="000000"/>
        </w:rPr>
      </w:pPr>
    </w:p>
    <w:p w14:paraId="7AA79499" w14:textId="5F94C6CF" w:rsidR="000465C4" w:rsidRDefault="000465C4" w:rsidP="00A303DD">
      <w:pPr>
        <w:keepNext/>
        <w:widowControl/>
        <w:spacing w:after="240" w:line="240" w:lineRule="auto"/>
        <w:ind w:left="992"/>
        <w:jc w:val="center"/>
        <w:rPr>
          <w:color w:val="000000"/>
        </w:rPr>
      </w:pPr>
    </w:p>
    <w:p w14:paraId="3CC78E94" w14:textId="6078B8C7" w:rsidR="000465C4" w:rsidRDefault="000465C4" w:rsidP="00A303DD">
      <w:pPr>
        <w:keepNext/>
        <w:widowControl/>
        <w:spacing w:after="240" w:line="240" w:lineRule="auto"/>
        <w:ind w:left="992"/>
        <w:jc w:val="center"/>
        <w:rPr>
          <w:color w:val="000000"/>
        </w:rPr>
      </w:pPr>
    </w:p>
    <w:p w14:paraId="29326C0F" w14:textId="77777777" w:rsidR="000465C4" w:rsidRDefault="000465C4" w:rsidP="00A303DD">
      <w:pPr>
        <w:keepNext/>
        <w:widowControl/>
        <w:spacing w:after="240" w:line="240" w:lineRule="auto"/>
        <w:ind w:left="992"/>
        <w:jc w:val="center"/>
        <w:rPr>
          <w:color w:val="000000"/>
        </w:rPr>
      </w:pPr>
    </w:p>
    <w:p w14:paraId="512D059E" w14:textId="7746D1A1" w:rsidR="000465C4" w:rsidRDefault="000465C4" w:rsidP="00A303DD">
      <w:pPr>
        <w:keepNext/>
        <w:widowControl/>
        <w:spacing w:after="240" w:line="240" w:lineRule="auto"/>
        <w:ind w:left="992"/>
        <w:jc w:val="center"/>
        <w:rPr>
          <w:color w:val="000000"/>
        </w:rPr>
      </w:pPr>
    </w:p>
    <w:p w14:paraId="00000050" w14:textId="21EC6138" w:rsidR="0044490A" w:rsidRDefault="0044490A" w:rsidP="00A303DD">
      <w:pPr>
        <w:keepNext/>
        <w:widowControl/>
        <w:spacing w:after="240" w:line="240" w:lineRule="auto"/>
        <w:ind w:left="992"/>
        <w:jc w:val="center"/>
        <w:rPr>
          <w:color w:val="000000"/>
        </w:rPr>
      </w:pPr>
    </w:p>
    <w:p w14:paraId="045A6B74" w14:textId="0B321DBC" w:rsidR="000465C4" w:rsidRDefault="000465C4" w:rsidP="00A303DD">
      <w:pPr>
        <w:keepNext/>
        <w:widowControl/>
        <w:spacing w:after="240" w:line="240" w:lineRule="auto"/>
        <w:ind w:left="992"/>
        <w:jc w:val="center"/>
        <w:rPr>
          <w:color w:val="000000"/>
        </w:rPr>
      </w:pPr>
    </w:p>
    <w:p w14:paraId="1CAB60E8" w14:textId="77777777" w:rsidR="000465C4" w:rsidRDefault="000465C4" w:rsidP="00A303DD">
      <w:pPr>
        <w:keepNext/>
        <w:widowControl/>
        <w:spacing w:after="240" w:line="240" w:lineRule="auto"/>
        <w:ind w:left="992"/>
        <w:jc w:val="center"/>
        <w:rPr>
          <w:color w:val="000000"/>
        </w:rPr>
      </w:pPr>
    </w:p>
    <w:p w14:paraId="54859F22" w14:textId="4F3C8FC6" w:rsidR="006D6A70"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fr"/>
        </w:rPr>
        <w:t>Ces fonctions sont réalisées dans le cadre des programmes existants et coparrainés de la COI, ainsi que dans le cadre des travaux des organes subsidiaires régionaux de la Commission et de divers mécanismes de coopération.</w:t>
      </w:r>
    </w:p>
    <w:p w14:paraId="5E8D4C33" w14:textId="27A8427C" w:rsidR="0078449C" w:rsidRPr="00A303DD" w:rsidRDefault="0078449C"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pPr>
      <w:r>
        <w:rPr>
          <w:b/>
          <w:bCs/>
          <w:color w:val="000000"/>
          <w:szCs w:val="22"/>
          <w:lang w:val="fr"/>
        </w:rPr>
        <w:t>La chaîne de valeur de la COI </w:t>
      </w:r>
      <w:r>
        <w:rPr>
          <w:color w:val="000000"/>
          <w:szCs w:val="22"/>
          <w:lang w:val="fr"/>
        </w:rPr>
        <w:t>:</w:t>
      </w:r>
      <w:r>
        <w:rPr>
          <w:b/>
          <w:bCs/>
          <w:color w:val="000000"/>
          <w:szCs w:val="22"/>
          <w:lang w:val="fr"/>
        </w:rPr>
        <w:t xml:space="preserve"> </w:t>
      </w:r>
      <w:r>
        <w:rPr>
          <w:color w:val="000000"/>
          <w:szCs w:val="22"/>
          <w:lang w:val="fr"/>
        </w:rPr>
        <w:t xml:space="preserve">IOC génère de la valeur par l'interaction de toutes ses fonctions. Afin d'en maximiser la valeur, la COI devrait fonctionner comme un système de bout en bout, dans lequel les observations et la recherche permettent de fournir divers services et évaluations, conduisant à des décisions éclairées et à des orientations politiques, et aboutissant à de multiples utilisations sociétales et économiques. Les informations recueillies sur les différentes fonctions du système devraient permettre une gestion évolutive et de plus en plus exigeante en matière d'observations, de science et de services. Le développement des capacités servira de catalyseur à l'ensemble du système, en travaillant à la fois à la pointe du progrès et en ne laissant personne de côté. </w:t>
      </w:r>
    </w:p>
    <w:p w14:paraId="23E818D0" w14:textId="7B8FC1DF" w:rsidR="0033083E" w:rsidRPr="00A303DD" w:rsidRDefault="0033083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pPr>
      <w:r>
        <w:rPr>
          <w:color w:val="000000"/>
          <w:szCs w:val="22"/>
          <w:lang w:val="fr"/>
        </w:rPr>
        <w:t xml:space="preserve">Les fonctions de la COI seront réalisées par le biais de programmes en développement continu, agissant à l'échelle mondiale, régionale, nationale et locale, via les activités des organes subsidiaires régionaux et par des activités de projet à plus court terme. En réalité, tous les programmes, groupes d'intérêt et projets servent de mécanismes de </w:t>
      </w:r>
      <w:proofErr w:type="spellStart"/>
      <w:r>
        <w:rPr>
          <w:color w:val="000000"/>
          <w:szCs w:val="22"/>
          <w:lang w:val="fr"/>
        </w:rPr>
        <w:t>co-conception</w:t>
      </w:r>
      <w:proofErr w:type="spellEnd"/>
      <w:r>
        <w:rPr>
          <w:color w:val="000000"/>
          <w:szCs w:val="22"/>
          <w:lang w:val="fr"/>
        </w:rPr>
        <w:t xml:space="preserve"> et de coordination, tandis que le véritable travail de fond est effectué dans et par les États membres. La Décennie sera l'occasion d'intégrer les programmes et activités de la COI au niveau international et dans les États membres. Le travail sera orienté vers la réalisation des objectifs de haut niveau de la COI, décrits ci-dessous. </w:t>
      </w:r>
    </w:p>
    <w:p w14:paraId="00000065" w14:textId="6E91BBC0" w:rsidR="0044490A" w:rsidRDefault="005F7F19" w:rsidP="0086350D">
      <w:pPr>
        <w:widowControl/>
        <w:numPr>
          <w:ilvl w:val="0"/>
          <w:numId w:val="2"/>
        </w:numPr>
        <w:pBdr>
          <w:top w:val="nil"/>
          <w:left w:val="nil"/>
          <w:bottom w:val="nil"/>
          <w:right w:val="nil"/>
          <w:between w:val="nil"/>
        </w:pBdr>
        <w:tabs>
          <w:tab w:val="clear" w:pos="567"/>
          <w:tab w:val="left" w:pos="709"/>
        </w:tabs>
        <w:spacing w:after="120" w:line="240" w:lineRule="auto"/>
        <w:ind w:left="0" w:firstLine="0"/>
        <w:rPr>
          <w:color w:val="000000"/>
          <w:szCs w:val="22"/>
        </w:rPr>
      </w:pPr>
      <w:r>
        <w:rPr>
          <w:b/>
          <w:bCs/>
          <w:color w:val="000000"/>
          <w:szCs w:val="22"/>
          <w:lang w:val="fr"/>
        </w:rPr>
        <w:t>Atteindre l'objectif 1 (écosystèmes océaniques sains) </w:t>
      </w:r>
      <w:r>
        <w:rPr>
          <w:color w:val="000000"/>
          <w:szCs w:val="22"/>
          <w:lang w:val="fr"/>
        </w:rPr>
        <w:t>:</w:t>
      </w:r>
      <w:r>
        <w:rPr>
          <w:b/>
          <w:bCs/>
          <w:color w:val="000000"/>
          <w:szCs w:val="22"/>
          <w:lang w:val="fr"/>
        </w:rPr>
        <w:t xml:space="preserve"> </w:t>
      </w:r>
      <w:r>
        <w:rPr>
          <w:color w:val="000000"/>
          <w:szCs w:val="22"/>
          <w:lang w:val="fr"/>
        </w:rPr>
        <w:t xml:space="preserve">La COI renforcera la gestion durable de la santé et des services écosystémiques à travers des actions coordonnées en matière de recherche, d’observations, d’évaluations, de conception et de mise en </w:t>
      </w:r>
      <w:r w:rsidR="00DC7523">
        <w:rPr>
          <w:color w:val="000000"/>
          <w:szCs w:val="22"/>
          <w:lang w:val="fr"/>
        </w:rPr>
        <w:t>œuvre</w:t>
      </w:r>
      <w:r>
        <w:rPr>
          <w:color w:val="000000"/>
          <w:szCs w:val="22"/>
          <w:lang w:val="fr"/>
        </w:rPr>
        <w:t xml:space="preserve"> d’outils de gestion, ainsi que de développement des capacités. Elle mettra en </w:t>
      </w:r>
      <w:r w:rsidR="00DC7523">
        <w:rPr>
          <w:color w:val="000000"/>
          <w:szCs w:val="22"/>
          <w:lang w:val="fr"/>
        </w:rPr>
        <w:t>œuvre</w:t>
      </w:r>
      <w:r>
        <w:rPr>
          <w:color w:val="000000"/>
          <w:szCs w:val="22"/>
          <w:lang w:val="fr"/>
        </w:rPr>
        <w:t xml:space="preserve"> des activités spécifiques visant à : </w:t>
      </w:r>
    </w:p>
    <w:p w14:paraId="00000066" w14:textId="2A89CD2C" w:rsidR="0044490A" w:rsidRDefault="00DE5CDE" w:rsidP="0086350D">
      <w:pPr>
        <w:widowControl/>
        <w:numPr>
          <w:ilvl w:val="0"/>
          <w:numId w:val="3"/>
        </w:numPr>
        <w:pBdr>
          <w:top w:val="nil"/>
          <w:left w:val="nil"/>
          <w:bottom w:val="nil"/>
          <w:right w:val="nil"/>
          <w:between w:val="nil"/>
        </w:pBdr>
        <w:spacing w:after="120" w:line="240" w:lineRule="auto"/>
        <w:ind w:left="1276" w:hanging="572"/>
        <w:rPr>
          <w:color w:val="000000"/>
          <w:szCs w:val="22"/>
        </w:rPr>
      </w:pPr>
      <w:r>
        <w:rPr>
          <w:color w:val="000000"/>
          <w:szCs w:val="22"/>
          <w:lang w:val="fr"/>
        </w:rPr>
        <w:t xml:space="preserve">coordonner et catalyser les recherches sur : l’acidification, la désoxygénation, la </w:t>
      </w:r>
      <w:proofErr w:type="spellStart"/>
      <w:r>
        <w:rPr>
          <w:color w:val="000000"/>
          <w:szCs w:val="22"/>
          <w:lang w:val="fr"/>
        </w:rPr>
        <w:t>biogéochimie</w:t>
      </w:r>
      <w:proofErr w:type="spellEnd"/>
      <w:r>
        <w:rPr>
          <w:color w:val="000000"/>
          <w:szCs w:val="22"/>
          <w:lang w:val="fr"/>
        </w:rPr>
        <w:t xml:space="preserve"> et les contaminants des océans ; identifier des indicateurs et des points de basculement des écosystèmes, ainsi que les impacts des multiples facteurs de stress sur la biodiversité marine et le fonctionnement des écosystèmes ;</w:t>
      </w:r>
    </w:p>
    <w:p w14:paraId="00000067" w14:textId="77777777" w:rsidR="0044490A" w:rsidRDefault="00DE5CDE" w:rsidP="0086350D">
      <w:pPr>
        <w:widowControl/>
        <w:numPr>
          <w:ilvl w:val="0"/>
          <w:numId w:val="3"/>
        </w:numPr>
        <w:pBdr>
          <w:top w:val="nil"/>
          <w:left w:val="nil"/>
          <w:bottom w:val="nil"/>
          <w:right w:val="nil"/>
          <w:between w:val="nil"/>
        </w:pBdr>
        <w:spacing w:after="120" w:line="240" w:lineRule="auto"/>
        <w:ind w:left="1276" w:hanging="572"/>
        <w:rPr>
          <w:color w:val="000000"/>
          <w:szCs w:val="22"/>
        </w:rPr>
      </w:pPr>
      <w:r>
        <w:rPr>
          <w:color w:val="000000"/>
          <w:szCs w:val="22"/>
          <w:lang w:val="fr"/>
        </w:rPr>
        <w:t xml:space="preserve">améliorer et multiplier les observations mondiales durables des variables biologiques, biogéochimiques et écosystémiques essentielles, qui sont pertinentes et nécessaires pour décrire l’état de l’écosystème, dans le cadre du GOOS ; </w:t>
      </w:r>
    </w:p>
    <w:p w14:paraId="00000068" w14:textId="644F27F6" w:rsidR="0044490A" w:rsidRDefault="00DE5CDE" w:rsidP="0086350D">
      <w:pPr>
        <w:widowControl/>
        <w:numPr>
          <w:ilvl w:val="0"/>
          <w:numId w:val="3"/>
        </w:numPr>
        <w:pBdr>
          <w:top w:val="nil"/>
          <w:left w:val="nil"/>
          <w:bottom w:val="nil"/>
          <w:right w:val="nil"/>
          <w:between w:val="nil"/>
        </w:pBdr>
        <w:spacing w:after="120" w:line="240" w:lineRule="auto"/>
        <w:ind w:left="1276" w:hanging="572"/>
        <w:rPr>
          <w:color w:val="000000"/>
          <w:szCs w:val="22"/>
        </w:rPr>
      </w:pPr>
      <w:r>
        <w:rPr>
          <w:color w:val="000000"/>
          <w:szCs w:val="22"/>
          <w:lang w:val="fr"/>
        </w:rPr>
        <w:t xml:space="preserve">renforcer les réseaux et centres de données et d’informations de l’IODE, notamment l’OBIS, en mettant l’accent sur la mise au point de produits et services contribuant au suivi constant des indicateurs de l’état des écosystèmes préalablement définis, ainsi </w:t>
      </w:r>
      <w:r>
        <w:rPr>
          <w:color w:val="000000"/>
          <w:szCs w:val="22"/>
          <w:lang w:val="fr"/>
        </w:rPr>
        <w:lastRenderedPageBreak/>
        <w:t xml:space="preserve">qu'à la préservation et à la disponibilité à long terme de données et d'informations océaniques de haute qualité ; </w:t>
      </w:r>
    </w:p>
    <w:p w14:paraId="00000069" w14:textId="27DE88BA" w:rsidR="0044490A" w:rsidRDefault="00DE5CDE" w:rsidP="0086350D">
      <w:pPr>
        <w:widowControl/>
        <w:numPr>
          <w:ilvl w:val="0"/>
          <w:numId w:val="3"/>
        </w:numPr>
        <w:pBdr>
          <w:top w:val="nil"/>
          <w:left w:val="nil"/>
          <w:bottom w:val="nil"/>
          <w:right w:val="nil"/>
          <w:between w:val="nil"/>
        </w:pBdr>
        <w:spacing w:after="120" w:line="240" w:lineRule="auto"/>
        <w:ind w:left="1276" w:hanging="572"/>
        <w:rPr>
          <w:color w:val="000000"/>
          <w:szCs w:val="22"/>
        </w:rPr>
      </w:pPr>
      <w:r>
        <w:rPr>
          <w:color w:val="000000"/>
          <w:szCs w:val="22"/>
          <w:lang w:val="fr"/>
        </w:rPr>
        <w:t>soutenir les évaluations mondiales et régionales du milieu marin dans le cadre de l’Évaluation mondiale des océans des Nations Unies et d’autres évaluations scientifiques, telles que celles des grands écosystèmes marins et celles relevant de l’IPBES ;</w:t>
      </w:r>
    </w:p>
    <w:p w14:paraId="0000006A" w14:textId="358BCEA2" w:rsidR="0044490A" w:rsidRDefault="00DE5CDE" w:rsidP="0086350D">
      <w:pPr>
        <w:widowControl/>
        <w:numPr>
          <w:ilvl w:val="0"/>
          <w:numId w:val="3"/>
        </w:numPr>
        <w:pBdr>
          <w:top w:val="nil"/>
          <w:left w:val="nil"/>
          <w:bottom w:val="nil"/>
          <w:right w:val="nil"/>
          <w:between w:val="nil"/>
        </w:pBdr>
        <w:spacing w:after="120" w:line="240" w:lineRule="auto"/>
        <w:ind w:left="1276" w:hanging="572"/>
        <w:rPr>
          <w:color w:val="000000"/>
          <w:szCs w:val="22"/>
        </w:rPr>
      </w:pPr>
      <w:r>
        <w:rPr>
          <w:color w:val="000000"/>
          <w:szCs w:val="22"/>
          <w:lang w:val="fr"/>
        </w:rPr>
        <w:t>aider les États membres à développer les capacités nécessaires ainsi que des outils de gestion écosystémique, notamment des plans d’aménagement de l’espace maritime, une gestion des zones côtières et des zones maritimes protégées ;</w:t>
      </w:r>
    </w:p>
    <w:p w14:paraId="0000006B" w14:textId="77777777" w:rsidR="0044490A" w:rsidRDefault="00DE5CDE" w:rsidP="0086350D">
      <w:pPr>
        <w:widowControl/>
        <w:numPr>
          <w:ilvl w:val="0"/>
          <w:numId w:val="3"/>
        </w:numPr>
        <w:pBdr>
          <w:top w:val="nil"/>
          <w:left w:val="nil"/>
          <w:bottom w:val="nil"/>
          <w:right w:val="nil"/>
          <w:between w:val="nil"/>
        </w:pBdr>
        <w:spacing w:after="240" w:line="240" w:lineRule="auto"/>
        <w:ind w:left="1276" w:hanging="572"/>
        <w:rPr>
          <w:color w:val="000000"/>
          <w:szCs w:val="22"/>
        </w:rPr>
      </w:pPr>
      <w:r>
        <w:rPr>
          <w:color w:val="000000"/>
          <w:szCs w:val="22"/>
          <w:lang w:val="fr"/>
        </w:rPr>
        <w:t>utiliser le pouvoir fédérateur de la COI pour renforcer la coopération et la coordination entre les principales parties prenantes dans le domaine de la gestion des écosystèmes et pour mettre en place une interface efficace entre la science, les politiques et la société.</w:t>
      </w:r>
    </w:p>
    <w:p w14:paraId="0000006F" w14:textId="5399FA87" w:rsidR="0044490A" w:rsidRDefault="005F7F19" w:rsidP="0086350D">
      <w:pPr>
        <w:widowControl/>
        <w:numPr>
          <w:ilvl w:val="0"/>
          <w:numId w:val="2"/>
        </w:numPr>
        <w:pBdr>
          <w:top w:val="nil"/>
          <w:left w:val="nil"/>
          <w:bottom w:val="nil"/>
          <w:right w:val="nil"/>
          <w:between w:val="nil"/>
        </w:pBdr>
        <w:tabs>
          <w:tab w:val="clear" w:pos="567"/>
          <w:tab w:val="left" w:pos="709"/>
        </w:tabs>
        <w:spacing w:after="120" w:line="240" w:lineRule="auto"/>
        <w:ind w:left="0" w:firstLine="0"/>
        <w:rPr>
          <w:color w:val="000000"/>
          <w:szCs w:val="22"/>
        </w:rPr>
      </w:pPr>
      <w:r>
        <w:rPr>
          <w:b/>
          <w:bCs/>
          <w:color w:val="000000"/>
          <w:lang w:val="fr"/>
        </w:rPr>
        <w:t>Atteindre l'objectif 2 (alerte précoce pour les risques océaniques) </w:t>
      </w:r>
      <w:r>
        <w:rPr>
          <w:color w:val="000000"/>
          <w:lang w:val="fr"/>
        </w:rPr>
        <w:t>:</w:t>
      </w:r>
      <w:r w:rsidR="00DC7523">
        <w:rPr>
          <w:color w:val="000000"/>
          <w:lang w:val="fr"/>
        </w:rPr>
        <w:t xml:space="preserve"> </w:t>
      </w:r>
      <w:r>
        <w:rPr>
          <w:color w:val="000000"/>
          <w:szCs w:val="22"/>
          <w:lang w:val="fr"/>
        </w:rPr>
        <w:t xml:space="preserve">La COI aidera les communautés côtières et les opérateurs en mer à gérer les risques découlant des aléas liés aux océans et à mieux s’y préparer. La COI travaillera avec les États membres et ses partenaires du système des Nations Unies pour améliorer la compréhension des risques liés aux océans et mettre en </w:t>
      </w:r>
      <w:r w:rsidR="00DC7523">
        <w:rPr>
          <w:color w:val="000000"/>
          <w:szCs w:val="22"/>
          <w:lang w:val="fr"/>
        </w:rPr>
        <w:t>œuvre</w:t>
      </w:r>
      <w:r>
        <w:rPr>
          <w:color w:val="000000"/>
          <w:szCs w:val="22"/>
          <w:lang w:val="fr"/>
        </w:rPr>
        <w:t xml:space="preserve"> des systèmes d’alerte rapide multirisques efficaces. La COI s’attachera à :</w:t>
      </w:r>
    </w:p>
    <w:p w14:paraId="00000070" w14:textId="77777777" w:rsidR="0044490A" w:rsidRDefault="00DE5CDE" w:rsidP="0086350D">
      <w:pPr>
        <w:widowControl/>
        <w:numPr>
          <w:ilvl w:val="0"/>
          <w:numId w:val="3"/>
        </w:numPr>
        <w:pBdr>
          <w:top w:val="nil"/>
          <w:left w:val="nil"/>
          <w:bottom w:val="nil"/>
          <w:right w:val="nil"/>
          <w:between w:val="nil"/>
        </w:pBdr>
        <w:spacing w:after="120" w:line="240" w:lineRule="auto"/>
        <w:ind w:left="1276" w:hanging="572"/>
        <w:rPr>
          <w:color w:val="000000"/>
          <w:szCs w:val="22"/>
        </w:rPr>
      </w:pPr>
      <w:r>
        <w:rPr>
          <w:color w:val="000000"/>
          <w:szCs w:val="22"/>
          <w:lang w:val="fr"/>
        </w:rPr>
        <w:t xml:space="preserve">soutenir la coordination intergouvernementale des systèmes multi-niveaux régionaux d’alerte aux tsunamis ; </w:t>
      </w:r>
    </w:p>
    <w:p w14:paraId="00000071" w14:textId="3C1F94E9" w:rsidR="0044490A" w:rsidRDefault="00DE5CDE" w:rsidP="0086350D">
      <w:pPr>
        <w:widowControl/>
        <w:numPr>
          <w:ilvl w:val="0"/>
          <w:numId w:val="3"/>
        </w:numPr>
        <w:pBdr>
          <w:top w:val="nil"/>
          <w:left w:val="nil"/>
          <w:bottom w:val="nil"/>
          <w:right w:val="nil"/>
          <w:between w:val="nil"/>
        </w:pBdr>
        <w:spacing w:after="120" w:line="240" w:lineRule="auto"/>
        <w:ind w:left="1276" w:hanging="572"/>
        <w:rPr>
          <w:color w:val="000000"/>
          <w:szCs w:val="22"/>
        </w:rPr>
      </w:pPr>
      <w:r>
        <w:rPr>
          <w:color w:val="000000"/>
          <w:szCs w:val="22"/>
          <w:lang w:val="fr"/>
        </w:rPr>
        <w:t>promouvoir l’implication des responsables de la défense civile dans les systèmes d’alerte aux tsunamis ;</w:t>
      </w:r>
    </w:p>
    <w:p w14:paraId="00000072" w14:textId="77777777" w:rsidR="0044490A" w:rsidRDefault="00DE5CDE" w:rsidP="0086350D">
      <w:pPr>
        <w:widowControl/>
        <w:numPr>
          <w:ilvl w:val="0"/>
          <w:numId w:val="3"/>
        </w:numPr>
        <w:pBdr>
          <w:top w:val="nil"/>
          <w:left w:val="nil"/>
          <w:bottom w:val="nil"/>
          <w:right w:val="nil"/>
          <w:between w:val="nil"/>
        </w:pBdr>
        <w:spacing w:after="120" w:line="240" w:lineRule="auto"/>
        <w:ind w:left="1276" w:hanging="572"/>
        <w:rPr>
          <w:color w:val="000000"/>
          <w:szCs w:val="22"/>
        </w:rPr>
      </w:pPr>
      <w:r>
        <w:rPr>
          <w:color w:val="000000"/>
          <w:szCs w:val="22"/>
          <w:lang w:val="fr"/>
        </w:rPr>
        <w:t xml:space="preserve">étendre le programme Tsunami </w:t>
      </w:r>
      <w:proofErr w:type="spellStart"/>
      <w:r>
        <w:rPr>
          <w:color w:val="000000"/>
          <w:szCs w:val="22"/>
          <w:lang w:val="fr"/>
        </w:rPr>
        <w:t>Ready</w:t>
      </w:r>
      <w:proofErr w:type="spellEnd"/>
      <w:r>
        <w:rPr>
          <w:color w:val="000000"/>
          <w:szCs w:val="22"/>
          <w:lang w:val="fr"/>
        </w:rPr>
        <w:t> ;</w:t>
      </w:r>
    </w:p>
    <w:p w14:paraId="00000073" w14:textId="77777777" w:rsidR="0044490A" w:rsidRDefault="00DE5CDE" w:rsidP="0086350D">
      <w:pPr>
        <w:widowControl/>
        <w:numPr>
          <w:ilvl w:val="0"/>
          <w:numId w:val="3"/>
        </w:numPr>
        <w:pBdr>
          <w:top w:val="nil"/>
          <w:left w:val="nil"/>
          <w:bottom w:val="nil"/>
          <w:right w:val="nil"/>
          <w:between w:val="nil"/>
        </w:pBdr>
        <w:spacing w:after="120" w:line="240" w:lineRule="auto"/>
        <w:ind w:left="1276" w:hanging="572"/>
        <w:rPr>
          <w:color w:val="000000"/>
          <w:szCs w:val="22"/>
        </w:rPr>
      </w:pPr>
      <w:r>
        <w:rPr>
          <w:color w:val="000000"/>
          <w:szCs w:val="22"/>
          <w:lang w:val="fr"/>
        </w:rPr>
        <w:t xml:space="preserve">promouvoir la recherche et le développement de systèmes de détection et d’alerte aux tsunamis plus perfectionnés sur le plan technique et capables de traiter les sources non sismiques de tsunamis ;   </w:t>
      </w:r>
    </w:p>
    <w:p w14:paraId="00000074" w14:textId="77777777" w:rsidR="0044490A" w:rsidRDefault="00DE5CDE" w:rsidP="0086350D">
      <w:pPr>
        <w:widowControl/>
        <w:numPr>
          <w:ilvl w:val="0"/>
          <w:numId w:val="3"/>
        </w:numPr>
        <w:pBdr>
          <w:top w:val="nil"/>
          <w:left w:val="nil"/>
          <w:bottom w:val="nil"/>
          <w:right w:val="nil"/>
          <w:between w:val="nil"/>
        </w:pBdr>
        <w:spacing w:after="120" w:line="240" w:lineRule="auto"/>
        <w:ind w:left="1276" w:hanging="572"/>
        <w:rPr>
          <w:color w:val="000000"/>
          <w:szCs w:val="22"/>
        </w:rPr>
      </w:pPr>
      <w:r>
        <w:rPr>
          <w:color w:val="000000"/>
          <w:szCs w:val="22"/>
          <w:lang w:val="fr"/>
        </w:rPr>
        <w:t xml:space="preserve">renforcer les centres régionaux d’information sur les tsunamis et les consolider en tant que centres d’échanges d’informations pour l’élaboration de matériels éducatifs et de préparation ; </w:t>
      </w:r>
    </w:p>
    <w:p w14:paraId="00000075" w14:textId="77777777" w:rsidR="0044490A" w:rsidRDefault="00DE5CDE" w:rsidP="0086350D">
      <w:pPr>
        <w:widowControl/>
        <w:numPr>
          <w:ilvl w:val="0"/>
          <w:numId w:val="3"/>
        </w:numPr>
        <w:pBdr>
          <w:top w:val="nil"/>
          <w:left w:val="nil"/>
          <w:bottom w:val="nil"/>
          <w:right w:val="nil"/>
          <w:between w:val="nil"/>
        </w:pBdr>
        <w:spacing w:after="120" w:line="240" w:lineRule="auto"/>
        <w:ind w:left="1276" w:hanging="572"/>
        <w:rPr>
          <w:color w:val="000000"/>
          <w:szCs w:val="22"/>
        </w:rPr>
      </w:pPr>
      <w:r>
        <w:rPr>
          <w:color w:val="000000"/>
          <w:szCs w:val="22"/>
          <w:lang w:val="fr"/>
        </w:rPr>
        <w:t>coordonner la recherche, la surveillance, et l’élaboration d’outils de gestion des efflorescences algales nuisibles ;</w:t>
      </w:r>
    </w:p>
    <w:p w14:paraId="00000076" w14:textId="77777777" w:rsidR="0044490A" w:rsidRDefault="00DE5CDE" w:rsidP="0086350D">
      <w:pPr>
        <w:widowControl/>
        <w:numPr>
          <w:ilvl w:val="0"/>
          <w:numId w:val="3"/>
        </w:numPr>
        <w:pBdr>
          <w:top w:val="nil"/>
          <w:left w:val="nil"/>
          <w:bottom w:val="nil"/>
          <w:right w:val="nil"/>
          <w:between w:val="nil"/>
        </w:pBdr>
        <w:spacing w:after="120" w:line="240" w:lineRule="auto"/>
        <w:ind w:left="1276" w:hanging="572"/>
        <w:rPr>
          <w:color w:val="000000"/>
          <w:szCs w:val="22"/>
        </w:rPr>
      </w:pPr>
      <w:r>
        <w:rPr>
          <w:color w:val="000000"/>
          <w:szCs w:val="22"/>
          <w:lang w:val="fr"/>
        </w:rPr>
        <w:t xml:space="preserve">accroître les capacités techniques et scientifiques en matière de détection et d’alerte rapides concernant les espèces marines envahissantes (par ex., en appliquant de nouvelles techniques d’observation telles que le codage à barres de l'ADN - DNA </w:t>
      </w:r>
      <w:proofErr w:type="spellStart"/>
      <w:r>
        <w:rPr>
          <w:color w:val="000000"/>
          <w:szCs w:val="22"/>
          <w:lang w:val="fr"/>
        </w:rPr>
        <w:t>metabarcoding</w:t>
      </w:r>
      <w:proofErr w:type="spellEnd"/>
      <w:r>
        <w:rPr>
          <w:color w:val="000000"/>
          <w:szCs w:val="22"/>
          <w:lang w:val="fr"/>
        </w:rPr>
        <w:t>) ;</w:t>
      </w:r>
    </w:p>
    <w:p w14:paraId="00000077" w14:textId="77777777" w:rsidR="0044490A" w:rsidRDefault="00DE5CDE" w:rsidP="0086350D">
      <w:pPr>
        <w:widowControl/>
        <w:numPr>
          <w:ilvl w:val="0"/>
          <w:numId w:val="3"/>
        </w:numPr>
        <w:pBdr>
          <w:top w:val="nil"/>
          <w:left w:val="nil"/>
          <w:bottom w:val="nil"/>
          <w:right w:val="nil"/>
          <w:between w:val="nil"/>
        </w:pBdr>
        <w:spacing w:after="120" w:line="240" w:lineRule="auto"/>
        <w:ind w:left="1276" w:hanging="572"/>
        <w:rPr>
          <w:color w:val="000000"/>
          <w:szCs w:val="22"/>
        </w:rPr>
      </w:pPr>
      <w:r>
        <w:rPr>
          <w:color w:val="000000"/>
          <w:szCs w:val="22"/>
          <w:lang w:val="fr"/>
        </w:rPr>
        <w:t xml:space="preserve">cibler le développement des capacités et l’aide technique pour accroître la faculté des États membres à mettre au point des mécanismes de préparation et de sensibilisation dans un cadre multirisques ; </w:t>
      </w:r>
    </w:p>
    <w:p w14:paraId="00000078" w14:textId="77777777" w:rsidR="0044490A" w:rsidRDefault="00DE5CDE" w:rsidP="0086350D">
      <w:pPr>
        <w:widowControl/>
        <w:numPr>
          <w:ilvl w:val="0"/>
          <w:numId w:val="3"/>
        </w:numPr>
        <w:pBdr>
          <w:top w:val="nil"/>
          <w:left w:val="nil"/>
          <w:bottom w:val="nil"/>
          <w:right w:val="nil"/>
          <w:between w:val="nil"/>
        </w:pBdr>
        <w:spacing w:after="120" w:line="240" w:lineRule="auto"/>
        <w:ind w:left="1276" w:hanging="572"/>
        <w:rPr>
          <w:color w:val="000000"/>
          <w:szCs w:val="22"/>
        </w:rPr>
      </w:pPr>
      <w:r>
        <w:rPr>
          <w:color w:val="000000"/>
          <w:szCs w:val="22"/>
          <w:lang w:val="fr"/>
        </w:rPr>
        <w:t>veiller à ce que le système d’observation de l’océan réponde aux besoins en données océaniques, échangées en temps réel, pour des mécanismes opérationnels d’alerte rapide aux aléas liés aux océans ;</w:t>
      </w:r>
    </w:p>
    <w:p w14:paraId="00000079" w14:textId="22A08D6E" w:rsidR="0044490A" w:rsidRDefault="00DE5CDE" w:rsidP="0086350D">
      <w:pPr>
        <w:widowControl/>
        <w:numPr>
          <w:ilvl w:val="0"/>
          <w:numId w:val="3"/>
        </w:numPr>
        <w:pBdr>
          <w:top w:val="nil"/>
          <w:left w:val="nil"/>
          <w:bottom w:val="nil"/>
          <w:right w:val="nil"/>
          <w:between w:val="nil"/>
        </w:pBdr>
        <w:spacing w:after="240" w:line="240" w:lineRule="auto"/>
        <w:ind w:left="1276" w:hanging="572"/>
        <w:rPr>
          <w:color w:val="000000"/>
          <w:szCs w:val="22"/>
        </w:rPr>
      </w:pPr>
      <w:r>
        <w:rPr>
          <w:color w:val="000000"/>
          <w:szCs w:val="22"/>
          <w:lang w:val="fr"/>
        </w:rPr>
        <w:t>soutenir la modélisation, la recherche, les outils de traitement des données, l’élaboration de politiques et les outils de modélisation qui contribuent à améliorer les systèmes d’alerte, la préparation aux aléas liés aux océans, et les services d'information sur les océans.</w:t>
      </w:r>
    </w:p>
    <w:p w14:paraId="0000007C" w14:textId="66143AE9" w:rsidR="0044490A" w:rsidRPr="000D08B3" w:rsidRDefault="00BF0D66" w:rsidP="0086350D">
      <w:pPr>
        <w:widowControl/>
        <w:numPr>
          <w:ilvl w:val="0"/>
          <w:numId w:val="2"/>
        </w:numPr>
        <w:pBdr>
          <w:top w:val="nil"/>
          <w:left w:val="nil"/>
          <w:bottom w:val="nil"/>
          <w:right w:val="nil"/>
          <w:between w:val="nil"/>
        </w:pBdr>
        <w:tabs>
          <w:tab w:val="clear" w:pos="567"/>
          <w:tab w:val="left" w:pos="709"/>
        </w:tabs>
        <w:spacing w:after="120" w:line="240" w:lineRule="auto"/>
        <w:ind w:left="0" w:firstLine="0"/>
        <w:rPr>
          <w:color w:val="000000"/>
          <w:szCs w:val="22"/>
        </w:rPr>
      </w:pPr>
      <w:r>
        <w:rPr>
          <w:b/>
          <w:bCs/>
          <w:color w:val="000000"/>
          <w:lang w:val="fr"/>
        </w:rPr>
        <w:lastRenderedPageBreak/>
        <w:t>Atteindre l'objectif 3 (résilience au changement et à la variabilité du climat)</w:t>
      </w:r>
      <w:r>
        <w:rPr>
          <w:b/>
          <w:bCs/>
          <w:color w:val="000000"/>
          <w:szCs w:val="22"/>
          <w:lang w:val="fr"/>
        </w:rPr>
        <w:t> </w:t>
      </w:r>
      <w:r>
        <w:rPr>
          <w:color w:val="000000"/>
          <w:szCs w:val="22"/>
          <w:lang w:val="fr"/>
        </w:rPr>
        <w:t>: La COI s’efforcera de renforcer la résilience au changement et à la variabilité du climat, dans le cadre d’une action menée de bout en bout. Cette action :</w:t>
      </w:r>
    </w:p>
    <w:p w14:paraId="0000007D" w14:textId="7039068B" w:rsidR="0044490A" w:rsidRDefault="00DE5CDE" w:rsidP="0086350D">
      <w:pPr>
        <w:widowControl/>
        <w:numPr>
          <w:ilvl w:val="0"/>
          <w:numId w:val="3"/>
        </w:numPr>
        <w:pBdr>
          <w:top w:val="nil"/>
          <w:left w:val="nil"/>
          <w:bottom w:val="nil"/>
          <w:right w:val="nil"/>
          <w:between w:val="nil"/>
        </w:pBdr>
        <w:tabs>
          <w:tab w:val="clear" w:pos="567"/>
        </w:tabs>
        <w:spacing w:after="120" w:line="240" w:lineRule="auto"/>
        <w:ind w:left="1276" w:hanging="572"/>
        <w:rPr>
          <w:color w:val="000000"/>
          <w:szCs w:val="22"/>
        </w:rPr>
      </w:pPr>
      <w:r>
        <w:rPr>
          <w:color w:val="000000"/>
          <w:szCs w:val="22"/>
          <w:lang w:val="fr"/>
        </w:rPr>
        <w:t xml:space="preserve">commence par un système d’observation de l’océan qui : assure un suivi des facteurs climatiques à l’échelle mondiale, ainsi que du changement et de la variabilité du climat ; mesure les variables essentielles de l’océan, par exemple la physique et le carbone océaniques ; quantifie les impacts climatiques sur les écosystèmes marins et </w:t>
      </w:r>
      <w:sdt>
        <w:sdtPr>
          <w:tag w:val="goog_rdk_21"/>
          <w:id w:val="653568062"/>
        </w:sdtPr>
        <w:sdtEndPr/>
        <w:sdtContent/>
      </w:sdt>
      <w:sdt>
        <w:sdtPr>
          <w:tag w:val="goog_rdk_22"/>
          <w:id w:val="-1283880352"/>
        </w:sdtPr>
        <w:sdtEndPr/>
        <w:sdtContent/>
      </w:sdt>
      <w:r>
        <w:rPr>
          <w:lang w:val="fr"/>
        </w:rPr>
        <w:t xml:space="preserve">côtiers tels que le réchauffement, y compris les vagues de chaleur océaniques, l’acidification et la désoxygénation des océans ; et contribue à un système de gestion des données </w:t>
      </w:r>
      <w:r>
        <w:rPr>
          <w:color w:val="000000"/>
          <w:szCs w:val="22"/>
          <w:lang w:val="fr"/>
        </w:rPr>
        <w:t>qui s’appuie sur les normes internationales et les bonnes pratiques ;</w:t>
      </w:r>
    </w:p>
    <w:p w14:paraId="0000007E" w14:textId="46EA6753" w:rsidR="0044490A" w:rsidRDefault="00DE5CDE" w:rsidP="0086350D">
      <w:pPr>
        <w:widowControl/>
        <w:numPr>
          <w:ilvl w:val="0"/>
          <w:numId w:val="3"/>
        </w:numPr>
        <w:pBdr>
          <w:top w:val="nil"/>
          <w:left w:val="nil"/>
          <w:bottom w:val="nil"/>
          <w:right w:val="nil"/>
          <w:between w:val="nil"/>
        </w:pBdr>
        <w:tabs>
          <w:tab w:val="clear" w:pos="567"/>
        </w:tabs>
        <w:spacing w:after="120" w:line="240" w:lineRule="auto"/>
        <w:ind w:left="1276" w:hanging="572"/>
        <w:rPr>
          <w:color w:val="000000"/>
          <w:szCs w:val="22"/>
        </w:rPr>
      </w:pPr>
      <w:r>
        <w:rPr>
          <w:color w:val="000000"/>
          <w:szCs w:val="22"/>
          <w:lang w:val="fr"/>
        </w:rPr>
        <w:t>coordonne et guide des recherches sur le climat des océans, notamment par l'intermédiaire du Programme mondial de recherche sur le climat (PMRC), qui améliorent la compréhension des processus océaniques et des changements climatiques, du cycle du carbone océanique, améliorent les capacités de prévision de la variabilité et du changement climatique, et constituent une base de connaissances sur les modifications des écosystèmes océaniques et les stratégies d’adaptation </w:t>
      </w:r>
    </w:p>
    <w:p w14:paraId="0000007F" w14:textId="0C658420" w:rsidR="0044490A" w:rsidRDefault="00DE5CDE" w:rsidP="0086350D">
      <w:pPr>
        <w:widowControl/>
        <w:numPr>
          <w:ilvl w:val="0"/>
          <w:numId w:val="3"/>
        </w:numPr>
        <w:pBdr>
          <w:top w:val="nil"/>
          <w:left w:val="nil"/>
          <w:bottom w:val="nil"/>
          <w:right w:val="nil"/>
          <w:between w:val="nil"/>
        </w:pBdr>
        <w:tabs>
          <w:tab w:val="clear" w:pos="567"/>
        </w:tabs>
        <w:spacing w:after="120" w:line="240" w:lineRule="auto"/>
        <w:ind w:left="1276" w:hanging="572"/>
        <w:rPr>
          <w:color w:val="000000"/>
          <w:szCs w:val="22"/>
        </w:rPr>
      </w:pPr>
      <w:r>
        <w:rPr>
          <w:color w:val="000000"/>
          <w:szCs w:val="22"/>
          <w:lang w:val="fr"/>
        </w:rPr>
        <w:t xml:space="preserve">éclaire les processus affiliés à la COI  et d’autres processus d’évaluation ; </w:t>
      </w:r>
    </w:p>
    <w:p w14:paraId="00000080" w14:textId="77777777" w:rsidR="0044490A" w:rsidRDefault="00DE5CDE" w:rsidP="0086350D">
      <w:pPr>
        <w:widowControl/>
        <w:numPr>
          <w:ilvl w:val="0"/>
          <w:numId w:val="3"/>
        </w:numPr>
        <w:pBdr>
          <w:top w:val="nil"/>
          <w:left w:val="nil"/>
          <w:bottom w:val="nil"/>
          <w:right w:val="nil"/>
          <w:between w:val="nil"/>
        </w:pBdr>
        <w:tabs>
          <w:tab w:val="clear" w:pos="567"/>
        </w:tabs>
        <w:spacing w:after="120" w:line="240" w:lineRule="auto"/>
        <w:ind w:left="1276" w:hanging="572"/>
        <w:rPr>
          <w:color w:val="000000"/>
          <w:szCs w:val="22"/>
        </w:rPr>
      </w:pPr>
      <w:r>
        <w:rPr>
          <w:color w:val="000000"/>
          <w:szCs w:val="22"/>
          <w:lang w:val="fr"/>
        </w:rPr>
        <w:t>éclaire également le processus de la CCNUCC sur l’ensemble des aspects du climat qui sont liés aux océans ;</w:t>
      </w:r>
    </w:p>
    <w:p w14:paraId="12F0D919" w14:textId="77777777" w:rsidR="00985C62" w:rsidRDefault="00DE5CDE" w:rsidP="0086350D">
      <w:pPr>
        <w:widowControl/>
        <w:numPr>
          <w:ilvl w:val="0"/>
          <w:numId w:val="3"/>
        </w:numPr>
        <w:pBdr>
          <w:top w:val="nil"/>
          <w:left w:val="nil"/>
          <w:bottom w:val="nil"/>
          <w:right w:val="nil"/>
          <w:between w:val="nil"/>
        </w:pBdr>
        <w:tabs>
          <w:tab w:val="clear" w:pos="567"/>
        </w:tabs>
        <w:spacing w:after="120" w:line="240" w:lineRule="auto"/>
        <w:ind w:left="1276" w:hanging="572"/>
        <w:rPr>
          <w:color w:val="000000"/>
          <w:szCs w:val="22"/>
        </w:rPr>
      </w:pPr>
      <w:r>
        <w:rPr>
          <w:color w:val="000000"/>
          <w:szCs w:val="22"/>
          <w:lang w:val="fr"/>
        </w:rPr>
        <w:t xml:space="preserve">contribue à la mise en place de services climatologiques de nouvelle génération, notamment du Cadre mondial pour les services climatologiques ; </w:t>
      </w:r>
    </w:p>
    <w:p w14:paraId="00000082" w14:textId="283DAB78" w:rsidR="0044490A" w:rsidRDefault="00DE5CDE" w:rsidP="0086350D">
      <w:pPr>
        <w:widowControl/>
        <w:numPr>
          <w:ilvl w:val="0"/>
          <w:numId w:val="3"/>
        </w:numPr>
        <w:pBdr>
          <w:top w:val="nil"/>
          <w:left w:val="nil"/>
          <w:bottom w:val="nil"/>
          <w:right w:val="nil"/>
          <w:between w:val="nil"/>
        </w:pBdr>
        <w:tabs>
          <w:tab w:val="clear" w:pos="567"/>
        </w:tabs>
        <w:spacing w:after="120" w:line="240" w:lineRule="auto"/>
        <w:ind w:left="1276" w:hanging="572"/>
        <w:rPr>
          <w:color w:val="000000"/>
          <w:szCs w:val="22"/>
        </w:rPr>
      </w:pPr>
      <w:r>
        <w:rPr>
          <w:color w:val="000000"/>
          <w:szCs w:val="22"/>
          <w:lang w:val="fr"/>
        </w:rPr>
        <w:t xml:space="preserve">applique les connaissances scientifiques pour éclairer et renforcer la gouvernance des océans, la gestion régionale, l’élaboration et la mise en </w:t>
      </w:r>
      <w:proofErr w:type="spellStart"/>
      <w:r>
        <w:rPr>
          <w:color w:val="000000"/>
          <w:szCs w:val="22"/>
          <w:lang w:val="fr"/>
        </w:rPr>
        <w:t>oeuvre</w:t>
      </w:r>
      <w:proofErr w:type="spellEnd"/>
      <w:r>
        <w:rPr>
          <w:color w:val="000000"/>
          <w:szCs w:val="22"/>
          <w:lang w:val="fr"/>
        </w:rPr>
        <w:t xml:space="preserve"> de stratégies d’adaptation au climat et d’atténuation de ses effets ;</w:t>
      </w:r>
    </w:p>
    <w:p w14:paraId="00000083" w14:textId="77777777" w:rsidR="0044490A" w:rsidRDefault="00DE5CDE" w:rsidP="0086350D">
      <w:pPr>
        <w:widowControl/>
        <w:numPr>
          <w:ilvl w:val="0"/>
          <w:numId w:val="3"/>
        </w:numPr>
        <w:pBdr>
          <w:top w:val="nil"/>
          <w:left w:val="nil"/>
          <w:bottom w:val="nil"/>
          <w:right w:val="nil"/>
          <w:between w:val="nil"/>
        </w:pBdr>
        <w:tabs>
          <w:tab w:val="clear" w:pos="567"/>
        </w:tabs>
        <w:spacing w:after="240" w:line="240" w:lineRule="auto"/>
        <w:ind w:left="1276" w:hanging="572"/>
        <w:rPr>
          <w:color w:val="000000"/>
          <w:szCs w:val="22"/>
        </w:rPr>
      </w:pPr>
      <w:r>
        <w:rPr>
          <w:color w:val="000000"/>
          <w:szCs w:val="22"/>
          <w:lang w:val="fr"/>
        </w:rPr>
        <w:t>renforce les capacités grâce à des formations, à des projets de démonstration et à des outils communs.</w:t>
      </w:r>
    </w:p>
    <w:p w14:paraId="00000086" w14:textId="29C4699F" w:rsidR="0044490A" w:rsidRDefault="0048609F" w:rsidP="0086350D">
      <w:pPr>
        <w:widowControl/>
        <w:numPr>
          <w:ilvl w:val="0"/>
          <w:numId w:val="2"/>
        </w:numPr>
        <w:pBdr>
          <w:top w:val="nil"/>
          <w:left w:val="nil"/>
          <w:bottom w:val="nil"/>
          <w:right w:val="nil"/>
          <w:between w:val="nil"/>
        </w:pBdr>
        <w:tabs>
          <w:tab w:val="clear" w:pos="567"/>
          <w:tab w:val="left" w:pos="709"/>
        </w:tabs>
        <w:spacing w:after="120" w:line="240" w:lineRule="auto"/>
        <w:ind w:left="0" w:firstLine="0"/>
        <w:rPr>
          <w:color w:val="000000"/>
          <w:szCs w:val="22"/>
        </w:rPr>
      </w:pPr>
      <w:sdt>
        <w:sdtPr>
          <w:tag w:val="goog_rdk_23"/>
          <w:id w:val="-1100880996"/>
        </w:sdtPr>
        <w:sdtEndPr/>
        <w:sdtContent/>
      </w:sdt>
      <w:sdt>
        <w:sdtPr>
          <w:tag w:val="goog_rdk_24"/>
          <w:id w:val="975414087"/>
        </w:sdtPr>
        <w:sdtEndPr/>
        <w:sdtContent>
          <w:r w:rsidR="0086350D">
            <w:rPr>
              <w:b/>
              <w:bCs/>
              <w:color w:val="000000"/>
              <w:lang w:val="fr"/>
            </w:rPr>
            <w:t>Atteindre l'objectif 4 (Des services scientifiques pour une économie durable des océans)</w:t>
          </w:r>
        </w:sdtContent>
      </w:sdt>
      <w:r w:rsidR="0086350D">
        <w:rPr>
          <w:b/>
          <w:bCs/>
          <w:color w:val="000000"/>
          <w:szCs w:val="22"/>
          <w:lang w:val="fr"/>
        </w:rPr>
        <w:t> </w:t>
      </w:r>
      <w:r w:rsidR="0086350D">
        <w:rPr>
          <w:color w:val="000000"/>
          <w:szCs w:val="22"/>
          <w:lang w:val="fr"/>
        </w:rPr>
        <w:t xml:space="preserve">: La COI élaborera des informations scientifiques et techniques, des services et des outils de gestion pour le développement responsable d’une économie durable des océans. D’ici à 2030, l’économie océanique, soutenue </w:t>
      </w:r>
      <w:r w:rsidR="0086350D">
        <w:rPr>
          <w:i/>
          <w:iCs/>
          <w:color w:val="000000"/>
          <w:szCs w:val="22"/>
          <w:lang w:val="fr"/>
        </w:rPr>
        <w:t xml:space="preserve">entres autres </w:t>
      </w:r>
      <w:r w:rsidR="0086350D">
        <w:rPr>
          <w:color w:val="000000"/>
          <w:szCs w:val="22"/>
          <w:lang w:val="fr"/>
        </w:rPr>
        <w:t>par la croissance des énergies marines renouvelables, de la mariculture et du tourisme, devrait constituer une composante beaucoup plus importante des économies nationales. Le libre accès à l’information et une base de connaissances océaniques solide favoriseront les possibilités économiques et la croissance de l’emploi, tout en protégeant l’environnement marin et en garantissant une utilisation durable des ressources océaniques. La COI renforcera son engagement et son partenariat avec le secteur maritime en :</w:t>
      </w:r>
    </w:p>
    <w:p w14:paraId="00000087" w14:textId="77777777" w:rsidR="0044490A" w:rsidRDefault="00DE5CDE" w:rsidP="0086350D">
      <w:pPr>
        <w:widowControl/>
        <w:numPr>
          <w:ilvl w:val="0"/>
          <w:numId w:val="3"/>
        </w:numPr>
        <w:pBdr>
          <w:top w:val="nil"/>
          <w:left w:val="nil"/>
          <w:bottom w:val="nil"/>
          <w:right w:val="nil"/>
          <w:between w:val="nil"/>
        </w:pBdr>
        <w:tabs>
          <w:tab w:val="clear" w:pos="567"/>
        </w:tabs>
        <w:spacing w:after="120" w:line="240" w:lineRule="auto"/>
        <w:ind w:left="1276" w:hanging="572"/>
        <w:rPr>
          <w:color w:val="000000"/>
          <w:szCs w:val="22"/>
        </w:rPr>
      </w:pPr>
      <w:r>
        <w:rPr>
          <w:color w:val="000000"/>
          <w:szCs w:val="22"/>
          <w:lang w:val="fr"/>
        </w:rPr>
        <w:t>fournissant des observations et des données océaniques pour les services opérationnels aux industries marines et pour la surveillance et les évaluations biogéochimiques et biologiques de la durabilité des services écosystémiques ;</w:t>
      </w:r>
    </w:p>
    <w:p w14:paraId="00000088" w14:textId="77777777" w:rsidR="0044490A" w:rsidRDefault="00DE5CDE" w:rsidP="0086350D">
      <w:pPr>
        <w:widowControl/>
        <w:numPr>
          <w:ilvl w:val="0"/>
          <w:numId w:val="3"/>
        </w:numPr>
        <w:pBdr>
          <w:top w:val="nil"/>
          <w:left w:val="nil"/>
          <w:bottom w:val="nil"/>
          <w:right w:val="nil"/>
          <w:between w:val="nil"/>
        </w:pBdr>
        <w:tabs>
          <w:tab w:val="clear" w:pos="567"/>
        </w:tabs>
        <w:spacing w:after="120" w:line="240" w:lineRule="auto"/>
        <w:ind w:left="1276" w:hanging="572"/>
        <w:rPr>
          <w:color w:val="000000"/>
          <w:szCs w:val="22"/>
        </w:rPr>
      </w:pPr>
      <w:r>
        <w:rPr>
          <w:color w:val="000000"/>
          <w:szCs w:val="22"/>
          <w:lang w:val="fr"/>
        </w:rPr>
        <w:t>fournissant des produits et services de données et d’information adaptés aux besoins par le biais du Système de données et d’information océanographiques et de la plate-forme d’information sur l’océan, notamment de leurs antennes régionales ;</w:t>
      </w:r>
    </w:p>
    <w:p w14:paraId="00000089" w14:textId="77777777" w:rsidR="0044490A" w:rsidRDefault="00DE5CDE" w:rsidP="0086350D">
      <w:pPr>
        <w:widowControl/>
        <w:numPr>
          <w:ilvl w:val="0"/>
          <w:numId w:val="3"/>
        </w:numPr>
        <w:pBdr>
          <w:top w:val="nil"/>
          <w:left w:val="nil"/>
          <w:bottom w:val="nil"/>
          <w:right w:val="nil"/>
          <w:between w:val="nil"/>
        </w:pBdr>
        <w:tabs>
          <w:tab w:val="clear" w:pos="567"/>
        </w:tabs>
        <w:spacing w:after="120" w:line="240" w:lineRule="auto"/>
        <w:ind w:left="1276" w:hanging="572"/>
        <w:rPr>
          <w:color w:val="000000"/>
          <w:szCs w:val="22"/>
        </w:rPr>
      </w:pPr>
      <w:r>
        <w:rPr>
          <w:color w:val="000000"/>
          <w:szCs w:val="22"/>
          <w:lang w:val="fr"/>
        </w:rPr>
        <w:t>coordonnant les évaluations scientifiques nécessaires à la définition de limites pour des opérations sûres, ainsi qu’à l’identification de voies durables ;</w:t>
      </w:r>
    </w:p>
    <w:p w14:paraId="0000008A" w14:textId="77777777" w:rsidR="0044490A" w:rsidRDefault="00DE5CDE" w:rsidP="0086350D">
      <w:pPr>
        <w:widowControl/>
        <w:numPr>
          <w:ilvl w:val="0"/>
          <w:numId w:val="3"/>
        </w:numPr>
        <w:pBdr>
          <w:top w:val="nil"/>
          <w:left w:val="nil"/>
          <w:bottom w:val="nil"/>
          <w:right w:val="nil"/>
          <w:between w:val="nil"/>
        </w:pBdr>
        <w:tabs>
          <w:tab w:val="clear" w:pos="567"/>
        </w:tabs>
        <w:spacing w:after="120" w:line="240" w:lineRule="auto"/>
        <w:ind w:left="1276" w:hanging="572"/>
        <w:rPr>
          <w:color w:val="000000"/>
          <w:szCs w:val="22"/>
        </w:rPr>
      </w:pPr>
      <w:r>
        <w:rPr>
          <w:color w:val="000000"/>
          <w:szCs w:val="22"/>
          <w:lang w:val="fr"/>
        </w:rPr>
        <w:t>facilitant l’élaboration d’approches écosystémiques de la protection de l’environnement et d’approches de gestion transfrontalière telles que les grands écosystèmes marins ;</w:t>
      </w:r>
    </w:p>
    <w:p w14:paraId="0000008B" w14:textId="0A061078" w:rsidR="0044490A" w:rsidRDefault="00DE5CDE" w:rsidP="0086350D">
      <w:pPr>
        <w:widowControl/>
        <w:numPr>
          <w:ilvl w:val="0"/>
          <w:numId w:val="3"/>
        </w:numPr>
        <w:pBdr>
          <w:top w:val="nil"/>
          <w:left w:val="nil"/>
          <w:bottom w:val="nil"/>
          <w:right w:val="nil"/>
          <w:between w:val="nil"/>
        </w:pBdr>
        <w:tabs>
          <w:tab w:val="clear" w:pos="567"/>
        </w:tabs>
        <w:spacing w:after="120" w:line="240" w:lineRule="auto"/>
        <w:ind w:left="1276" w:hanging="572"/>
        <w:rPr>
          <w:color w:val="000000"/>
          <w:szCs w:val="22"/>
        </w:rPr>
      </w:pPr>
      <w:r>
        <w:rPr>
          <w:color w:val="000000"/>
          <w:szCs w:val="22"/>
          <w:lang w:val="fr"/>
        </w:rPr>
        <w:t xml:space="preserve">promouvant la gestion des zones côtières la planification de l’espace marin au niveau mondial en tant que processus efficace pour faciliter les activités économiques durables et résoudre les conflits entre les utilisateurs concurrents de l’espace marin ; </w:t>
      </w:r>
    </w:p>
    <w:p w14:paraId="0000008C" w14:textId="77777777" w:rsidR="0044490A" w:rsidRDefault="00DE5CDE" w:rsidP="0086350D">
      <w:pPr>
        <w:widowControl/>
        <w:numPr>
          <w:ilvl w:val="0"/>
          <w:numId w:val="3"/>
        </w:numPr>
        <w:pBdr>
          <w:top w:val="nil"/>
          <w:left w:val="nil"/>
          <w:bottom w:val="nil"/>
          <w:right w:val="nil"/>
          <w:between w:val="nil"/>
        </w:pBdr>
        <w:tabs>
          <w:tab w:val="clear" w:pos="567"/>
        </w:tabs>
        <w:spacing w:after="120" w:line="240" w:lineRule="auto"/>
        <w:ind w:left="1276" w:hanging="572"/>
        <w:rPr>
          <w:color w:val="000000"/>
          <w:szCs w:val="22"/>
        </w:rPr>
      </w:pPr>
      <w:r>
        <w:rPr>
          <w:color w:val="000000"/>
          <w:szCs w:val="22"/>
          <w:lang w:val="fr"/>
        </w:rPr>
        <w:lastRenderedPageBreak/>
        <w:t>promouvant la valeur économique de la chaîne d’activités complète de la COI, en présentant une évaluation des retombées des investissements consentis dans la recherche et les observations océaniques ;</w:t>
      </w:r>
    </w:p>
    <w:p w14:paraId="0000008D" w14:textId="77777777" w:rsidR="0044490A" w:rsidRDefault="00DE5CDE" w:rsidP="0086350D">
      <w:pPr>
        <w:widowControl/>
        <w:numPr>
          <w:ilvl w:val="0"/>
          <w:numId w:val="3"/>
        </w:numPr>
        <w:pBdr>
          <w:top w:val="nil"/>
          <w:left w:val="nil"/>
          <w:bottom w:val="nil"/>
          <w:right w:val="nil"/>
          <w:between w:val="nil"/>
        </w:pBdr>
        <w:tabs>
          <w:tab w:val="clear" w:pos="567"/>
        </w:tabs>
        <w:spacing w:after="120" w:line="240" w:lineRule="auto"/>
        <w:ind w:left="1276" w:hanging="572"/>
        <w:rPr>
          <w:color w:val="000000"/>
          <w:szCs w:val="22"/>
        </w:rPr>
      </w:pPr>
      <w:r>
        <w:rPr>
          <w:color w:val="000000"/>
          <w:szCs w:val="22"/>
          <w:lang w:val="fr"/>
        </w:rPr>
        <w:t>aidant les États membres à développer leurs capacités s’agissant de gérer les ressources océaniques de manière responsable et de les exploiter durablement.</w:t>
      </w:r>
    </w:p>
    <w:p w14:paraId="00000090" w14:textId="79E24183" w:rsidR="0044490A" w:rsidRDefault="0048609F">
      <w:pPr>
        <w:widowControl/>
        <w:numPr>
          <w:ilvl w:val="0"/>
          <w:numId w:val="2"/>
        </w:numPr>
        <w:pBdr>
          <w:top w:val="nil"/>
          <w:left w:val="nil"/>
          <w:bottom w:val="nil"/>
          <w:right w:val="nil"/>
          <w:between w:val="nil"/>
        </w:pBdr>
        <w:tabs>
          <w:tab w:val="left" w:pos="709"/>
        </w:tabs>
        <w:spacing w:after="120" w:line="240" w:lineRule="auto"/>
        <w:ind w:left="0" w:firstLine="0"/>
        <w:rPr>
          <w:color w:val="000000"/>
          <w:szCs w:val="22"/>
        </w:rPr>
      </w:pPr>
      <w:sdt>
        <w:sdtPr>
          <w:rPr>
            <w:b/>
            <w:u w:val="single"/>
          </w:rPr>
          <w:tag w:val="goog_rdk_25"/>
          <w:id w:val="-102114411"/>
        </w:sdtPr>
        <w:sdtEndPr/>
        <w:sdtContent/>
      </w:sdt>
      <w:r w:rsidR="0086350D">
        <w:rPr>
          <w:b/>
          <w:bCs/>
          <w:color w:val="000000"/>
          <w:u w:val="single"/>
          <w:lang w:val="fr"/>
        </w:rPr>
        <w:t>Atteindre l'objectif 5 (Anticipation des questions émergentes dans le domaine de l’océanographie)</w:t>
      </w:r>
      <w:r w:rsidR="0086350D">
        <w:rPr>
          <w:b/>
          <w:bCs/>
          <w:color w:val="000000"/>
          <w:szCs w:val="22"/>
          <w:u w:val="single"/>
          <w:lang w:val="fr"/>
        </w:rPr>
        <w:t> </w:t>
      </w:r>
      <w:r w:rsidR="0086350D">
        <w:rPr>
          <w:color w:val="000000"/>
          <w:szCs w:val="22"/>
          <w:lang w:val="fr"/>
        </w:rPr>
        <w:t>: Afin de repérer et si possible d'anticiper les questions émergentes, la COI coordonnera les recherches scientifiques de pointe et offrira une plate-forme pour étudier ces questions en vue de l’élaboration de politiques. Le renforcement et l'élargissement de l'observation des océans et des systèmes mondiaux de gestion des données et des informations qui y sont associés permettront de soutenir la recherche sur ces nouveaux problèmes et de développer davantage la capacité à combler les lacunes en matière de connaissances. En partenariat avec le monde universitaire, la COI favorisera la collaboration internationale nécessaire pour soutenir la recherche sur les nouveaux problèmes environnementaux des océans, grâce aux moyens suivants :</w:t>
      </w:r>
    </w:p>
    <w:p w14:paraId="00000091" w14:textId="77F84130" w:rsidR="0044490A" w:rsidRDefault="00DE5CDE">
      <w:pPr>
        <w:widowControl/>
        <w:numPr>
          <w:ilvl w:val="0"/>
          <w:numId w:val="3"/>
        </w:numPr>
        <w:pBdr>
          <w:top w:val="nil"/>
          <w:left w:val="nil"/>
          <w:bottom w:val="nil"/>
          <w:right w:val="nil"/>
          <w:between w:val="nil"/>
        </w:pBdr>
        <w:spacing w:after="120" w:line="240" w:lineRule="auto"/>
        <w:ind w:left="1064"/>
        <w:rPr>
          <w:color w:val="000000"/>
          <w:szCs w:val="22"/>
        </w:rPr>
      </w:pPr>
      <w:r>
        <w:rPr>
          <w:color w:val="000000"/>
          <w:szCs w:val="22"/>
          <w:lang w:val="fr"/>
        </w:rPr>
        <w:t>la coordination de la recherche scientifique sur les répercussions, pour les écosystèmes marins, des nouveaux contaminants et des multiples nouveaux facteurs de stress résultant du changement climatique et de l’influence anthropique ;</w:t>
      </w:r>
    </w:p>
    <w:p w14:paraId="00000092" w14:textId="77777777" w:rsidR="0044490A" w:rsidRDefault="00DE5CDE">
      <w:pPr>
        <w:widowControl/>
        <w:numPr>
          <w:ilvl w:val="0"/>
          <w:numId w:val="3"/>
        </w:numPr>
        <w:pBdr>
          <w:top w:val="nil"/>
          <w:left w:val="nil"/>
          <w:bottom w:val="nil"/>
          <w:right w:val="nil"/>
          <w:between w:val="nil"/>
        </w:pBdr>
        <w:spacing w:after="120" w:line="240" w:lineRule="auto"/>
        <w:ind w:left="1064"/>
        <w:rPr>
          <w:color w:val="000000"/>
          <w:szCs w:val="22"/>
        </w:rPr>
      </w:pPr>
      <w:r>
        <w:rPr>
          <w:color w:val="000000"/>
          <w:szCs w:val="22"/>
          <w:lang w:val="fr"/>
        </w:rPr>
        <w:t>un système d’observation de l’océan assorti de nouveaux instruments plus performants, plus inclusifs et plus autonomes, et des systèmes connexes de traitement et de gestion des données/informations mondiales plus ouverts, plus avancés technologiquement et adaptables aux nouveaux besoins ;</w:t>
      </w:r>
    </w:p>
    <w:p w14:paraId="00000093" w14:textId="77777777" w:rsidR="0044490A" w:rsidRDefault="00DE5CDE">
      <w:pPr>
        <w:widowControl/>
        <w:numPr>
          <w:ilvl w:val="0"/>
          <w:numId w:val="3"/>
        </w:numPr>
        <w:pBdr>
          <w:top w:val="nil"/>
          <w:left w:val="nil"/>
          <w:bottom w:val="nil"/>
          <w:right w:val="nil"/>
          <w:between w:val="nil"/>
        </w:pBdr>
        <w:spacing w:after="120" w:line="240" w:lineRule="auto"/>
        <w:ind w:left="1064"/>
        <w:rPr>
          <w:color w:val="000000"/>
          <w:szCs w:val="22"/>
        </w:rPr>
      </w:pPr>
      <w:r>
        <w:rPr>
          <w:color w:val="000000"/>
          <w:szCs w:val="22"/>
          <w:lang w:val="fr"/>
        </w:rPr>
        <w:t xml:space="preserve">des synthèses et des évaluations scientifiques qui fournissent des informations concrètes sur les nouvelles menaces et possibilités ; </w:t>
      </w:r>
    </w:p>
    <w:p w14:paraId="00000094" w14:textId="77777777" w:rsidR="0044490A" w:rsidRDefault="00DE5CDE">
      <w:pPr>
        <w:widowControl/>
        <w:numPr>
          <w:ilvl w:val="0"/>
          <w:numId w:val="3"/>
        </w:numPr>
        <w:pBdr>
          <w:top w:val="nil"/>
          <w:left w:val="nil"/>
          <w:bottom w:val="nil"/>
          <w:right w:val="nil"/>
          <w:between w:val="nil"/>
        </w:pBdr>
        <w:spacing w:after="240" w:line="240" w:lineRule="auto"/>
        <w:ind w:left="1060" w:hanging="357"/>
        <w:rPr>
          <w:color w:val="000000"/>
          <w:szCs w:val="22"/>
        </w:rPr>
      </w:pPr>
      <w:r>
        <w:rPr>
          <w:color w:val="000000"/>
          <w:szCs w:val="22"/>
          <w:lang w:val="fr"/>
        </w:rPr>
        <w:t xml:space="preserve">la communication des résultats aux décideurs et la mise en place d’une plate-forme permettant aux États membres de soumettre les nouveaux problèmes nationaux et régionaux à l’attention de l’ONU et d’autres instances intergouvernementales. </w:t>
      </w:r>
    </w:p>
    <w:p w14:paraId="00000095" w14:textId="77777777" w:rsidR="0044490A" w:rsidRDefault="00DE5CDE">
      <w:pPr>
        <w:keepNext/>
        <w:widowControl/>
        <w:spacing w:after="240" w:line="240" w:lineRule="auto"/>
        <w:jc w:val="left"/>
        <w:rPr>
          <w:b/>
          <w:color w:val="0070C0"/>
        </w:rPr>
      </w:pPr>
      <w:r>
        <w:rPr>
          <w:b/>
          <w:bCs/>
          <w:color w:val="0070C0"/>
          <w:lang w:val="fr"/>
        </w:rPr>
        <w:t>DÉVELOPPEMENT DES CAPACITÉS</w:t>
      </w:r>
    </w:p>
    <w:p w14:paraId="00000096" w14:textId="675ED5B5" w:rsidR="0044490A"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fr"/>
        </w:rPr>
        <w:t xml:space="preserve">La Convention des Nations Unies sur le droit de la mer (UNCLOS) reconnaît la COI comme une organisation internationale compétente dans le domaine de la Recherche scientifique marine (Partie XIII de l’UNCLOS) et du Transfert des techniques marines (Partie XIV). </w:t>
      </w:r>
    </w:p>
    <w:p w14:paraId="00000098" w14:textId="33A78BDC" w:rsidR="0044490A"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fr"/>
        </w:rPr>
        <w:t xml:space="preserve">Les efforts de la Commission en matière de développement des capacités poursuivront </w:t>
      </w:r>
      <w:proofErr w:type="spellStart"/>
      <w:r>
        <w:rPr>
          <w:color w:val="000000"/>
          <w:szCs w:val="22"/>
          <w:lang w:val="fr"/>
        </w:rPr>
        <w:t>a</w:t>
      </w:r>
      <w:proofErr w:type="spellEnd"/>
      <w:r>
        <w:rPr>
          <w:color w:val="000000"/>
          <w:szCs w:val="22"/>
          <w:lang w:val="fr"/>
        </w:rPr>
        <w:t xml:space="preserve"> être guidés par la Stratégie de développement des capacités de la COI, qui sera renouvelée dans le cadre de la présente Stratégie à moyen terme. Ces efforts seront renforcés pendant la mise en </w:t>
      </w:r>
      <w:proofErr w:type="spellStart"/>
      <w:r>
        <w:rPr>
          <w:color w:val="000000"/>
          <w:szCs w:val="22"/>
          <w:lang w:val="fr"/>
        </w:rPr>
        <w:t>oeuvre</w:t>
      </w:r>
      <w:proofErr w:type="spellEnd"/>
      <w:r>
        <w:rPr>
          <w:color w:val="000000"/>
          <w:szCs w:val="22"/>
          <w:lang w:val="fr"/>
        </w:rPr>
        <w:t xml:space="preserve"> de la Décennie. La deuxième édition du </w:t>
      </w:r>
      <w:r>
        <w:rPr>
          <w:i/>
          <w:iCs/>
          <w:color w:val="000000"/>
          <w:szCs w:val="22"/>
          <w:lang w:val="fr"/>
        </w:rPr>
        <w:t xml:space="preserve">Rapport mondial de la COI sur les sciences océaniques </w:t>
      </w:r>
      <w:r>
        <w:rPr>
          <w:color w:val="000000"/>
          <w:szCs w:val="22"/>
          <w:lang w:val="fr"/>
        </w:rPr>
        <w:t xml:space="preserve">servira de référence pour le travail de la Commission, et les futures éditions permettront de suivre les progrès accomplis. La COI continuera d’améliorer systématiquement la capacité de tous ses États membres de mener des recherches scientifiques et de tirer parti de leurs résultats, en ne laissant personne de côté. Ce volet des activités de développement des capacités menées par la Commission comprendra l’application des </w:t>
      </w:r>
      <w:r>
        <w:rPr>
          <w:i/>
          <w:iCs/>
          <w:color w:val="000000"/>
          <w:szCs w:val="22"/>
          <w:lang w:val="fr"/>
        </w:rPr>
        <w:t>Critères et principes directeurs de la COI concernant le transfert de techniques marines</w:t>
      </w:r>
      <w:r>
        <w:rPr>
          <w:color w:val="000000"/>
          <w:szCs w:val="22"/>
          <w:lang w:val="fr"/>
        </w:rPr>
        <w:t xml:space="preserve"> et l’activation du mécanisme d’échange d’informations pour le transfert de techniques marines. </w:t>
      </w:r>
    </w:p>
    <w:p w14:paraId="5AF61F87" w14:textId="2FE117F2" w:rsidR="00C10607" w:rsidRPr="006C552D" w:rsidRDefault="00443CFB"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rFonts w:eastAsia="Times New Roman" w:cs="Times New Roman"/>
        </w:rPr>
      </w:pPr>
      <w:r>
        <w:rPr>
          <w:color w:val="000000"/>
          <w:szCs w:val="22"/>
          <w:lang w:val="fr"/>
        </w:rPr>
        <w:t xml:space="preserve">Plus précisément, la COI créera un réseau d’antennes régionales et thématiques TMT et renforcera le partage de capacités scientifiques et techniques entre les États membres en les aidant à fournir un plus large éventail de produits et services de données et d’information Le projet </w:t>
      </w:r>
      <w:proofErr w:type="spellStart"/>
      <w:r>
        <w:rPr>
          <w:color w:val="000000"/>
          <w:szCs w:val="22"/>
          <w:lang w:val="fr"/>
        </w:rPr>
        <w:t>Ocean</w:t>
      </w:r>
      <w:proofErr w:type="spellEnd"/>
      <w:r>
        <w:rPr>
          <w:color w:val="000000"/>
          <w:szCs w:val="22"/>
          <w:lang w:val="fr"/>
        </w:rPr>
        <w:t xml:space="preserve"> </w:t>
      </w:r>
      <w:proofErr w:type="spellStart"/>
      <w:r>
        <w:rPr>
          <w:color w:val="000000"/>
          <w:szCs w:val="22"/>
          <w:lang w:val="fr"/>
        </w:rPr>
        <w:t>InfoHub</w:t>
      </w:r>
      <w:proofErr w:type="spellEnd"/>
      <w:r>
        <w:rPr>
          <w:color w:val="000000"/>
          <w:szCs w:val="22"/>
          <w:lang w:val="fr"/>
        </w:rPr>
        <w:t xml:space="preserve"> de l'IODE sera le point de départ de la mise en place du futur Système de données et d’information océanographiques de la COI, qui fournira des données et des informations locales, régionales et thématiques interopérables, en mettant à la disposition des contributeurs et des utilisateurs les ressources nécessaires pour soutenir leurs efforts. Ces éléments seront mis en œuvre en tenant compte du plan stratégique de la COI pour la gestion des données et de </w:t>
      </w:r>
      <w:r>
        <w:rPr>
          <w:color w:val="000000"/>
          <w:szCs w:val="22"/>
          <w:lang w:val="fr"/>
        </w:rPr>
        <w:lastRenderedPageBreak/>
        <w:t xml:space="preserve">l'information et en conformité avec la politique de la COI en matière d'échange de données océanographiques. Des enquêtes régulières sur les besoins en matière de développement des capacités seront menées, et une base de données en ligne unifiée sur les possibilités de formation sera créée pour tirer parti des relations bilatérales et multilatérales, y compris des contributions des </w:t>
      </w:r>
      <w:r>
        <w:rPr>
          <w:rFonts w:ascii="ArialMT" w:hAnsi="ArialMT"/>
          <w:szCs w:val="22"/>
          <w:lang w:val="fr"/>
        </w:rPr>
        <w:t xml:space="preserve">organisations intergouvernementales. </w:t>
      </w:r>
    </w:p>
    <w:p w14:paraId="00000099" w14:textId="310F184F" w:rsidR="0044490A"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fr"/>
        </w:rPr>
        <w:t>Le Groupe d’experts de la COI sur le développement des capacités poursuivra et intensifiera ses travaux La COI apportera une contribution significative au développement des capacités des États membres en lien avec le nouvel instrument international juridiquement contraignant sur la biodiversité dans les zones ne relevant pas de la juridiction nationale, tout en travaillant à la réalisation de la cible 14.a du Programme 2030.</w:t>
      </w:r>
      <w:r>
        <w:rPr>
          <w:rStyle w:val="FootnoteReference"/>
          <w:color w:val="000000"/>
          <w:szCs w:val="22"/>
          <w:lang w:val="fr"/>
        </w:rPr>
        <w:footnoteReference w:id="1"/>
      </w:r>
      <w:r>
        <w:rPr>
          <w:color w:val="000000"/>
          <w:szCs w:val="22"/>
          <w:lang w:val="fr"/>
        </w:rPr>
        <w:t>. Les formations multilingues internationales sur les divers aspects de la gestion des océans se poursuivront grâce à la nouvelle génération d'</w:t>
      </w:r>
      <w:proofErr w:type="spellStart"/>
      <w:r>
        <w:rPr>
          <w:color w:val="000000"/>
          <w:szCs w:val="22"/>
          <w:lang w:val="fr"/>
        </w:rPr>
        <w:t>OceanTeacher</w:t>
      </w:r>
      <w:proofErr w:type="spellEnd"/>
      <w:r>
        <w:rPr>
          <w:color w:val="000000"/>
          <w:szCs w:val="22"/>
          <w:lang w:val="fr"/>
        </w:rPr>
        <w:t xml:space="preserve"> Global </w:t>
      </w:r>
      <w:proofErr w:type="spellStart"/>
      <w:r>
        <w:rPr>
          <w:color w:val="000000"/>
          <w:szCs w:val="22"/>
          <w:lang w:val="fr"/>
        </w:rPr>
        <w:t>Academy</w:t>
      </w:r>
      <w:proofErr w:type="spellEnd"/>
      <w:r>
        <w:rPr>
          <w:color w:val="000000"/>
          <w:szCs w:val="22"/>
          <w:lang w:val="fr"/>
        </w:rPr>
        <w:t xml:space="preserve"> de la COI, et grâce au réseau de centres de formation régionaux et spécialisés, de centres régionaux de formation et de recherche de la WESTPAC et de centres de catégorie 2 de l'UNESCO dans le domaine des sciences de la mer. </w:t>
      </w:r>
    </w:p>
    <w:p w14:paraId="0000009A" w14:textId="6A2FBAC1" w:rsidR="0044490A"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fr"/>
        </w:rPr>
        <w:t xml:space="preserve">La COI continuera de développer ses activités dans le domaine de l’initiation à l’océan en mettant en </w:t>
      </w:r>
      <w:proofErr w:type="spellStart"/>
      <w:r>
        <w:rPr>
          <w:color w:val="000000"/>
          <w:szCs w:val="22"/>
          <w:lang w:val="fr"/>
        </w:rPr>
        <w:t>oeuvre</w:t>
      </w:r>
      <w:proofErr w:type="spellEnd"/>
      <w:r>
        <w:rPr>
          <w:color w:val="000000"/>
          <w:szCs w:val="22"/>
          <w:lang w:val="fr"/>
        </w:rPr>
        <w:t xml:space="preserve"> une stratégie </w:t>
      </w:r>
      <w:proofErr w:type="spellStart"/>
      <w:r>
        <w:rPr>
          <w:color w:val="000000"/>
          <w:szCs w:val="22"/>
          <w:lang w:val="fr"/>
        </w:rPr>
        <w:t>spécifique</w:t>
      </w:r>
      <w:sdt>
        <w:sdtPr>
          <w:tag w:val="goog_rdk_33"/>
          <w:id w:val="875509077"/>
        </w:sdtPr>
        <w:sdtEndPr/>
        <w:sdtContent/>
      </w:sdt>
      <w:sdt>
        <w:sdtPr>
          <w:tag w:val="goog_rdk_34"/>
          <w:id w:val="1370571569"/>
        </w:sdtPr>
        <w:sdtEndPr/>
        <w:sdtContent/>
      </w:sdt>
      <w:r>
        <w:rPr>
          <w:color w:val="000000"/>
          <w:szCs w:val="22"/>
          <w:lang w:val="fr"/>
        </w:rPr>
        <w:t>Ce</w:t>
      </w:r>
      <w:proofErr w:type="spellEnd"/>
      <w:r>
        <w:rPr>
          <w:color w:val="000000"/>
          <w:szCs w:val="22"/>
          <w:lang w:val="fr"/>
        </w:rPr>
        <w:t xml:space="preserve"> travail permettra la prise de conscience des principales parties prenantes, ainsi que du grand public, de l'importance de l'océan. Il permettra d'approfondir la compréhension du rôle de l'océan pour les populations et de l'impact des activités humaines sur l'océan, ainsi que de la valeur de la science comme moyen de s'assurer que l'impact des activités humaines est compris et traité comme il se doit pour garantir une utilisation durable de l'océan pour tous. En coopération avec le reste de l’UNESCO et ses partenaires, la COI s’efforcera d’inclure les connaissances de base sur l’océan dans les programmes scolaires.</w:t>
      </w:r>
    </w:p>
    <w:p w14:paraId="598A59CE" w14:textId="77777777" w:rsidR="00061AC0" w:rsidRDefault="00061AC0" w:rsidP="00061AC0">
      <w:pPr>
        <w:pBdr>
          <w:top w:val="nil"/>
          <w:left w:val="nil"/>
          <w:bottom w:val="single" w:sz="4" w:space="1" w:color="000000"/>
          <w:right w:val="nil"/>
          <w:between w:val="nil"/>
        </w:pBdr>
        <w:spacing w:after="160" w:line="259" w:lineRule="auto"/>
        <w:rPr>
          <w:b/>
          <w:color w:val="000000"/>
          <w:szCs w:val="22"/>
        </w:rPr>
      </w:pPr>
      <w:r>
        <w:rPr>
          <w:b/>
          <w:bCs/>
          <w:color w:val="000000"/>
          <w:szCs w:val="22"/>
          <w:lang w:val="fr"/>
        </w:rPr>
        <w:t>TRAVAILLER PLUS PRÈS DU TERRAIN</w:t>
      </w:r>
    </w:p>
    <w:p w14:paraId="44D7F911" w14:textId="550FEDD5" w:rsidR="00EF4F0C" w:rsidRDefault="00061AC0"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fr"/>
        </w:rPr>
        <w:t xml:space="preserve">Pour réaliser les ambitions du Programme 2030 et mieux répondre aux besoins de ses États membres, l'ONU se réforme, en mettant fortement l’accent sur la dimension régionale et l’action coordonnée de toutes les institutions du système des Nations Unies par le biais des équipes de pays. La COI renforcera encore son assistance et la fourniture de services au niveau des États membres. </w:t>
      </w:r>
    </w:p>
    <w:p w14:paraId="02272CF2" w14:textId="7BA4AA60" w:rsidR="00EF4F0C" w:rsidRPr="00A234A8" w:rsidRDefault="00EF4F0C"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fr"/>
        </w:rPr>
        <w:t xml:space="preserve">Afin d'adopter la portée mondiale nécessaire des activités, la COI travaillera par l'intermédiaire des États membres et cherchera à établir des partenariats et des synergies avec des organisations liées à l'océan, y compris celles qui ont une vocation régionale. La COI s'efforcera également de s'appuyer de manière visible sur les activités de ses États membres, en reconnaissant leurs importantes capacités, souvent déjà déployées dans de nombreux programmes mondiaux et régionaux de la COI. La COI assurera la liaison avec les initiatives nationales, régionales et internationales à grande échelle de ces États membres en vue de les associer à l'exécution de ses diverses fonctions et de veiller à ce qu'elles contribuent à la Décennie des Nations Unies pour les sciences océaniques au service du développement durable et en tirent parti. </w:t>
      </w:r>
    </w:p>
    <w:p w14:paraId="2BA4220F" w14:textId="4D1F4CF4" w:rsidR="00061AC0" w:rsidRDefault="0009202D"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fr"/>
        </w:rPr>
        <w:t xml:space="preserve">Le développement régional et local est plus efficacement réalisé par l’intermédiaire des organes subsidiaires régionaux de la Coi et en se concentrant sur les objectifs de développement des États membres et les priorités de développement convenues au niveau international. Les organes subsidiaires régionaux (WESTPAC, IOCARIBE, IOCAFRICA et IOCINDIO) sont d’une importance capitale pour la mission de la COI, car ils apportent une valeur ajoutée et garantissent une forte adhésion des États membres aux programmes. Les organes subsidiaires régionaux </w:t>
      </w:r>
      <w:r>
        <w:rPr>
          <w:color w:val="000000"/>
          <w:szCs w:val="22"/>
          <w:lang w:val="fr"/>
        </w:rPr>
        <w:lastRenderedPageBreak/>
        <w:t xml:space="preserve">adaptent leur approche et leur programme en fonction des besoins et des possibilités spécifiques de leur région respective. En plus de mettre en </w:t>
      </w:r>
      <w:proofErr w:type="spellStart"/>
      <w:r>
        <w:rPr>
          <w:color w:val="000000"/>
          <w:szCs w:val="22"/>
          <w:lang w:val="fr"/>
        </w:rPr>
        <w:t>oeuvre</w:t>
      </w:r>
      <w:proofErr w:type="spellEnd"/>
      <w:r>
        <w:rPr>
          <w:color w:val="000000"/>
          <w:szCs w:val="22"/>
          <w:lang w:val="fr"/>
        </w:rPr>
        <w:t xml:space="preserve"> les programmes mondiaux de la COI dans les régions, ils favorisent les partenariats pour exécuter et coordonner les activités et projets régionaux. Ce sont des agents efficaces pour mettre en œuvre les activités de développement des capacités, sans laisser personne de côté. </w:t>
      </w:r>
    </w:p>
    <w:p w14:paraId="52BB5458" w14:textId="6E29DE33" w:rsidR="00061AC0" w:rsidRPr="00FB77FF" w:rsidRDefault="00061AC0"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rFonts w:eastAsia="Helvetica Neue"/>
          <w:color w:val="000000"/>
          <w:szCs w:val="22"/>
        </w:rPr>
      </w:pPr>
      <w:r>
        <w:rPr>
          <w:rFonts w:eastAsia="Helvetica Neue"/>
          <w:color w:val="000000"/>
          <w:szCs w:val="22"/>
          <w:lang w:val="fr"/>
        </w:rPr>
        <w:t>Les populations et les États membres de la Sous-Commission de la COI pour le Pacifique occidental (</w:t>
      </w:r>
      <w:r>
        <w:rPr>
          <w:rFonts w:eastAsia="Helvetica Neue"/>
          <w:b/>
          <w:bCs/>
          <w:color w:val="000000"/>
          <w:szCs w:val="22"/>
          <w:lang w:val="fr"/>
        </w:rPr>
        <w:t>WESTPAC</w:t>
      </w:r>
      <w:r>
        <w:rPr>
          <w:rFonts w:eastAsia="Helvetica Neue"/>
          <w:color w:val="000000"/>
          <w:szCs w:val="22"/>
          <w:lang w:val="fr"/>
        </w:rPr>
        <w:t>), région très peuplée qui avance rapidement sur le plan technologique et où l'océan possède une biodiversité marine très riche, ont besoin de solutions pour trouver un équilibre entre les défis du développement et la durabilité des océans. La WESTPAC</w:t>
      </w:r>
      <w:sdt>
        <w:sdtPr>
          <w:tag w:val="goog_rdk_43"/>
          <w:id w:val="-1755129818"/>
        </w:sdtPr>
        <w:sdtEndPr/>
        <w:sdtContent/>
      </w:sdt>
      <w:r>
        <w:rPr>
          <w:rFonts w:eastAsia="Helvetica Neue"/>
          <w:color w:val="000000"/>
          <w:szCs w:val="22"/>
          <w:lang w:val="fr"/>
        </w:rPr>
        <w:t xml:space="preserve"> vise à renforcer davantage l’interface entre science et politiques, à favoriser la recherche et les innovations multidisciplinaires dans le domaine des océans, à améliorer les services et les applications de prévision océanique, ainsi qu’à établir et à mobiliser des partenariats à long terme. La Sous-Commission continuera de définir ses priorités de programme conjointement avec les États membres et à mener un large éventail d’activités soutenant la durabilité des océans dans les domaines suivants, sans toutefois s’y limiter : les océans et le changement climatique, la biodiversité marine et la sûreté et la sécurité des produits de la mer, la santé de l’écosystème océanique, et d’autres questions émergentes. Afin d’accélérer le développement des capacités et le transfert des techniques marines, la Sous-Commission continuera de donner plus d’autonomie aux individus, aux institutions et aux États membres, notamment par le biais de structures de développement des capacités coordonnées et durables comme son Réseau régional de centres de formation et de recherche en océanographie, l’inclusion du développement des capacités dans ses programmes internationaux de recherche, l’élaboration et la conduite de formations nationales et internationales sur mesure, l’engagement de jeunes spécialistes dans les programmes de recherche internationaux et l’encouragement de leurs travaux de recherche. La WESTPAC aidera la COI à coordonner la participation régionale à la Décennie.</w:t>
      </w:r>
    </w:p>
    <w:p w14:paraId="779F84F7" w14:textId="657FB077" w:rsidR="00061AC0" w:rsidRPr="00FB77FF" w:rsidRDefault="00061AC0"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rFonts w:eastAsia="Times New Roman"/>
          <w:color w:val="000000"/>
          <w:sz w:val="24"/>
        </w:rPr>
      </w:pPr>
      <w:r>
        <w:rPr>
          <w:color w:val="000000"/>
          <w:szCs w:val="22"/>
          <w:lang w:val="fr"/>
        </w:rPr>
        <w:t>La Sous-Commission de la COI pour l’Afrique et les États insulaires adjacents (</w:t>
      </w:r>
      <w:r>
        <w:rPr>
          <w:b/>
          <w:bCs/>
          <w:color w:val="000000"/>
          <w:szCs w:val="22"/>
          <w:lang w:val="fr"/>
        </w:rPr>
        <w:t>IOCAFRICA</w:t>
      </w:r>
      <w:r>
        <w:rPr>
          <w:color w:val="000000"/>
          <w:szCs w:val="22"/>
          <w:lang w:val="fr"/>
        </w:rPr>
        <w:t xml:space="preserve">) axé son travail et son énergie sur la fourniture de la base océanographique nécessaire pour résoudre les défis sociétaux et contribuer à l’essor d’une économie océanique durable dans la région. Le développement des capacités continuera d’être une priorité, en particulier l’amélioration des infrastructures et équipements de recherche, la fourniture de formations au personnel scientifique et technique, ainsi que la traduction des connaissances scientifiques en politiques. Conformément au plan de mise en œuvre de la Décennie, l'IOCAFRICA élaborera et mettra en œuvre des programmes concernant la surveillance et la prévision des océans, la vulnérabilité des côtes et la réduction des risques de catastrophe, l'impact du changement climatique sur les zones côtières, la planification spatiale marine, la biodiversité et la biogéographie marines, l'initiation à l'océan et la traduction des résultats de la recherche en politiques nécessaires à la gestion durable de l'océan et des zones côtières. L’IOCAFRICA s’efforcera d’élaborer des « solutions locales » grâce à la participation d’innovateurs africains et au soutien de technologies développées localement. À cet égard, l’IOCAFRICA fera tout particulièrement participer de jeunes Africains et de jeunes spécialistes. Les programmes de l’IOCAFRICA seront alignés sur les initiatives de l’Union africaine, notamment de son Agenda 2063, lequel reconnaît que l’économie océanique apportera une contribution majeure à la transformation et à la croissance du continent, ainsi que de la Stratégie africaine intégrée pour les mers et les océans à l’horizon 2050, qui montre la voie à suivre pour accroître la création de richesses grâce aux océans et aux mers de l’Afrique en mettant en place une économie océanique prospère et durable. </w:t>
      </w:r>
    </w:p>
    <w:p w14:paraId="3DBCDF22" w14:textId="7028D997" w:rsidR="00061AC0" w:rsidRPr="00FB77FF" w:rsidRDefault="00061AC0"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rFonts w:eastAsia="Times New Roman"/>
          <w:color w:val="000000"/>
          <w:sz w:val="24"/>
        </w:rPr>
      </w:pPr>
      <w:r>
        <w:rPr>
          <w:rFonts w:eastAsia="Helvetica Neue"/>
          <w:color w:val="000000"/>
          <w:szCs w:val="22"/>
          <w:lang w:val="fr"/>
        </w:rPr>
        <w:t xml:space="preserve">La Sous-Commission de la COI pour la mer des Caraïbes et les régions adjacentes (IOCARIBE) apportera une contribution régionale majeure au travail de l’ensemble des programmes de la COI et alignera ses activités sur le cadre stratégique de la Décennie. Le principal objectif sera d’aider les États membres côtiers continentaux d’Amérique latine et ceux des PEID des Caraïbes à utiliser les ressources océaniques et côtières de manière durable. Ce faisant, l’IOCARIBE mettra à profit les avantages de sa région, qui est riche en biodiversité et en ressources, et constitue une destination touristique mondiale de premier plan. L’océanographie sera essentielle pour relever les grands défis régionaux de l’IOCARIBE, alors que la région est touchée par les manifestations du </w:t>
      </w:r>
      <w:r>
        <w:rPr>
          <w:rFonts w:eastAsia="Helvetica Neue"/>
          <w:color w:val="000000"/>
          <w:szCs w:val="22"/>
          <w:lang w:val="fr"/>
        </w:rPr>
        <w:lastRenderedPageBreak/>
        <w:t xml:space="preserve">changement climatique (ouragans, tempêtes violentes, inondations côtières, érosion côtière et échouage de sargasses) dans un contexte de résilience généralement faible des pays insulaires La principale solution consistera à renforcer les capacités des États membres en matière de gestion des océans, dans un contexte national et transfrontalier, par le biais d’une approche de gestion écosystémique, à poursuivre la mise en </w:t>
      </w:r>
      <w:proofErr w:type="spellStart"/>
      <w:r>
        <w:rPr>
          <w:rFonts w:eastAsia="Helvetica Neue"/>
          <w:color w:val="000000"/>
          <w:szCs w:val="22"/>
          <w:lang w:val="fr"/>
        </w:rPr>
        <w:t>oeuvre</w:t>
      </w:r>
      <w:proofErr w:type="spellEnd"/>
      <w:r>
        <w:rPr>
          <w:rFonts w:eastAsia="Helvetica Neue"/>
          <w:color w:val="000000"/>
          <w:szCs w:val="22"/>
          <w:lang w:val="fr"/>
        </w:rPr>
        <w:t xml:space="preserve"> </w:t>
      </w:r>
      <w:sdt>
        <w:sdtPr>
          <w:tag w:val="goog_rdk_46"/>
          <w:id w:val="-1673247217"/>
        </w:sdtPr>
        <w:sdtEndPr/>
        <w:sdtContent/>
      </w:sdt>
      <w:r>
        <w:rPr>
          <w:rFonts w:eastAsia="Helvetica Neue"/>
          <w:color w:val="000000"/>
          <w:szCs w:val="22"/>
          <w:lang w:val="fr"/>
        </w:rPr>
        <w:t>du Programme d’action stratégique du projet relatif au grand écosystème marin des Caraïbes, et à soutenir la création d’un mécanisme de coordination et d’un plan de financement durable pour la gouvernance des océans. La Sous-Commission aidera également les États membres à formuler des politiques et des plans nationaux et régionaux pour développer les sciences et les techniques océaniques. L’IOCARIBE renforcera et élargira la coopération scientifique, aux niveaux régional et international, grâce à la mise en place d’un réseau régional et d’arrangements institutionnels avec des organisations du système des Nations Unies, des organisations intergouvernementales, des organisations non gouvernementales et la communauté scientifique. Reconnaissant le déséquilibre entre les États membres en matière de développement des capacités et de technologie, l’IOCARIBE entreprendra des projets visant à améliorer le transfert des techniques marines.</w:t>
      </w:r>
    </w:p>
    <w:p w14:paraId="11C8E84E" w14:textId="189C71FF" w:rsidR="00061AC0" w:rsidRDefault="00061AC0"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fr"/>
        </w:rPr>
        <w:t>Le Comité régional de la COI pour l’océan Indien central (</w:t>
      </w:r>
      <w:r>
        <w:rPr>
          <w:b/>
          <w:bCs/>
          <w:color w:val="000000"/>
          <w:szCs w:val="22"/>
          <w:lang w:val="fr"/>
        </w:rPr>
        <w:t>IOCINDIO</w:t>
      </w:r>
      <w:r>
        <w:rPr>
          <w:color w:val="000000"/>
          <w:szCs w:val="22"/>
          <w:lang w:val="fr"/>
        </w:rPr>
        <w:t xml:space="preserve">) vise à englober les activités de la COI pour l’ensemble de l’océan Indien. À ce titre, il coordonnera son programme </w:t>
      </w:r>
      <w:sdt>
        <w:sdtPr>
          <w:tag w:val="goog_rdk_59"/>
          <w:id w:val="-258062488"/>
        </w:sdtPr>
        <w:sdtEndPr/>
        <w:sdtContent/>
      </w:sdt>
      <w:sdt>
        <w:sdtPr>
          <w:tag w:val="goog_rdk_60"/>
          <w:id w:val="-1000277701"/>
        </w:sdtPr>
        <w:sdtEndPr/>
        <w:sdtContent/>
      </w:sdt>
      <w:sdt>
        <w:sdtPr>
          <w:tag w:val="goog_rdk_61"/>
          <w:id w:val="-1272770516"/>
        </w:sdtPr>
        <w:sdtEndPr/>
        <w:sdtContent/>
      </w:sdt>
      <w:r>
        <w:rPr>
          <w:color w:val="000000"/>
          <w:szCs w:val="22"/>
          <w:lang w:val="fr"/>
        </w:rPr>
        <w:t xml:space="preserve">et coopérera avec l’IOCAFRICA et la WESTPAC et renforcera la coopération avec les institutions régionales de l’océan Indien. L’IOCINDIO réunira les gouvernements de la région et les communautés de scientifiques du monde entier et de la région en vue d’une gestion durable de l’espace et des ressources de l’océan Indien. Il tirera parti des activités des programmes et structures associés à la COI qui existent et opèrent déjà dans la région, tels que la deuxième Expédition internationale de l’océan Indien (EIOI-2), les composantes régionales du GOOS, et le travail des communautés engagées dans la gestion durable des écosystèmes marins de l’océan Indien. Une telle alliance devrait pouvoir tenir compte des spécificités régionales, telles que la prédominance des moussons, le dipôle de l’océan Indien, les oscillations Madden-Julian ou les forts courants ascendants. Les avantages de la planification de l’espace marin et de la gestion des zones côtières seront mis en avant pour aborder le développement côtier et atténuer la vulnérabilité des littoraux de manière ciblée, en tenant compte des effets du changement planétaire sur l’océan. La région continuera de renforcer les capacités de ses États membres, avec l’aide des installations mondiales de la COI, telles que les centres de l’Académie mondiale </w:t>
      </w:r>
      <w:proofErr w:type="spellStart"/>
      <w:r>
        <w:rPr>
          <w:color w:val="000000"/>
          <w:szCs w:val="22"/>
          <w:lang w:val="fr"/>
        </w:rPr>
        <w:t>OceanTeacher</w:t>
      </w:r>
      <w:proofErr w:type="spellEnd"/>
      <w:r>
        <w:rPr>
          <w:color w:val="000000"/>
          <w:szCs w:val="22"/>
          <w:lang w:val="fr"/>
        </w:rPr>
        <w:t xml:space="preserve"> et les deux centres de catégorie 2 actifs de l’UNESCO En parvenant à renforcer et à étendre ses activités, l’IOCINDIO cherchera à atteindre le même niveau d’activité, la même influence positive et le même rôle dans la gouvernance de l’océan qu’une sous-commission de la COI. </w:t>
      </w:r>
    </w:p>
    <w:p w14:paraId="0000009B" w14:textId="77777777" w:rsidR="0044490A" w:rsidRDefault="00DE5CDE" w:rsidP="00A303DD">
      <w:pPr>
        <w:keepNext/>
        <w:widowControl/>
        <w:pBdr>
          <w:top w:val="nil"/>
          <w:left w:val="nil"/>
          <w:bottom w:val="single" w:sz="4" w:space="1" w:color="000000"/>
          <w:right w:val="nil"/>
          <w:between w:val="nil"/>
        </w:pBdr>
        <w:spacing w:after="160" w:line="259" w:lineRule="auto"/>
        <w:rPr>
          <w:b/>
          <w:color w:val="000000"/>
          <w:szCs w:val="22"/>
        </w:rPr>
      </w:pPr>
      <w:r>
        <w:rPr>
          <w:b/>
          <w:bCs/>
          <w:color w:val="000000"/>
          <w:szCs w:val="22"/>
          <w:lang w:val="fr"/>
        </w:rPr>
        <w:t>ENGAGEMENT AUX CÔTÉS DES PARTENAIRES ET PARTIES PRENANTES CLÉS</w:t>
      </w:r>
    </w:p>
    <w:p w14:paraId="0000009C" w14:textId="3599C9AC" w:rsidR="0044490A"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fr"/>
        </w:rPr>
        <w:t xml:space="preserve">La COI a été créée en tant qu’organe doté d’une autonomie fonctionnelle au sein de l’UNESCO. Elle définit et met en </w:t>
      </w:r>
      <w:r w:rsidR="00DC7523">
        <w:rPr>
          <w:color w:val="000000"/>
          <w:szCs w:val="22"/>
          <w:lang w:val="fr"/>
        </w:rPr>
        <w:t>œuvre</w:t>
      </w:r>
      <w:r>
        <w:rPr>
          <w:color w:val="000000"/>
          <w:szCs w:val="22"/>
          <w:lang w:val="fr"/>
        </w:rPr>
        <w:t xml:space="preserve"> son programme conformément à ses objectifs et fonctions déclarés, grâce au cadre budgétaire adopté par son Assemblée et à l’enveloppe budgétaire approuvée par la Conférence générale de l’UNESCO. Conformément à ses Statuts, « </w:t>
      </w:r>
      <w:r>
        <w:rPr>
          <w:i/>
          <w:iCs/>
          <w:color w:val="000000"/>
          <w:szCs w:val="22"/>
          <w:lang w:val="fr"/>
        </w:rPr>
        <w:t>la Commission collabore avec les organisations internationales qui s’intéressent à ses activités ; elle collabore de façon particulièrement étroite avec les organisations du système des Nations Unies disposées et prêtes à contribuer à la réalisation de ses objectifs et à l’exercice de ses fonctions et/ou à recueillir des avis et coopérer dans le domaine de la recherche scientifique concernant les océans et les zones côtières, des services connexes et du renforcement des capacités </w:t>
      </w:r>
      <w:r>
        <w:rPr>
          <w:color w:val="000000"/>
          <w:szCs w:val="22"/>
          <w:lang w:val="fr"/>
        </w:rPr>
        <w:t>»</w:t>
      </w:r>
      <w:r>
        <w:rPr>
          <w:color w:val="000000"/>
          <w:szCs w:val="22"/>
          <w:vertAlign w:val="superscript"/>
          <w:lang w:val="fr"/>
        </w:rPr>
        <w:footnoteReference w:id="2"/>
      </w:r>
    </w:p>
    <w:p w14:paraId="0000009D" w14:textId="77777777" w:rsidR="0044490A" w:rsidRDefault="00DE5CDE">
      <w:pPr>
        <w:keepNext/>
        <w:widowControl/>
        <w:spacing w:after="240" w:line="240" w:lineRule="auto"/>
        <w:jc w:val="left"/>
        <w:rPr>
          <w:b/>
          <w:color w:val="0070C0"/>
        </w:rPr>
      </w:pPr>
      <w:r>
        <w:rPr>
          <w:b/>
          <w:bCs/>
          <w:color w:val="0070C0"/>
          <w:lang w:val="fr"/>
        </w:rPr>
        <w:t xml:space="preserve">LA COI AU SEIN DE L’UNESCO, DU SYSTÈME DES NATIONS UNIES ET AU-DELÀ </w:t>
      </w:r>
    </w:p>
    <w:p w14:paraId="0000009F" w14:textId="77777777" w:rsidR="0044490A"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fr"/>
        </w:rPr>
        <w:t>Au sein de l’UNESCO, la COI continuera de coopérer avec de nombreux programmes de l’Organisation et de tirer le meilleur parti possible de l’avantage comparatif que représente la démarche multidisciplinaire de l’UNESCO au regard des grandes problématiques sociétales. La COI coopérera avec</w:t>
      </w:r>
      <w:sdt>
        <w:sdtPr>
          <w:tag w:val="goog_rdk_37"/>
          <w:id w:val="299886293"/>
        </w:sdtPr>
        <w:sdtEndPr/>
        <w:sdtContent/>
      </w:sdt>
      <w:sdt>
        <w:sdtPr>
          <w:tag w:val="goog_rdk_38"/>
          <w:id w:val="-572121470"/>
        </w:sdtPr>
        <w:sdtEndPr/>
        <w:sdtContent/>
      </w:sdt>
      <w:sdt>
        <w:sdtPr>
          <w:tag w:val="goog_rdk_39"/>
          <w:id w:val="-1317489112"/>
        </w:sdtPr>
        <w:sdtEndPr/>
        <w:sdtContent/>
      </w:sdt>
      <w:r>
        <w:rPr>
          <w:color w:val="000000"/>
          <w:szCs w:val="22"/>
          <w:lang w:val="fr"/>
        </w:rPr>
        <w:t xml:space="preserve"> plusieurs programmes de l’Organisation pour qu’ils contribuent fortement à la </w:t>
      </w:r>
      <w:r>
        <w:rPr>
          <w:color w:val="000000"/>
          <w:szCs w:val="22"/>
          <w:lang w:val="fr"/>
        </w:rPr>
        <w:lastRenderedPageBreak/>
        <w:t>Décennie des Nations Unies pour les sciences océaniques au service du développement durable. Cela concerne le programme marin du Centre du patrimoine mondial, le rôle de premier plan joué par le Secteur de l'éducation dans l’ODD 4 en ce qui concerne l'éducation en vue du développement durable, la Convention sur la protection du patrimoine culturel subaquatique, et les domaines prioritaires du Secteur des sciences exactes et naturelles concernant les PEID et les savoirs autochtones, le Programme sur l'Homme et la biosphère, le Programme hydrologique intergouvernemental, et les programmes de préparation aux catastrophes et de gestion des risques. La COI continuera d’intervenir au sein de l’Équipe spéciale sur le changement climatique, forum consultatif réunissant une trentaine de programmes dans les domaines des sciences, de l’éducation, de la culture et de la communication.</w:t>
      </w:r>
    </w:p>
    <w:p w14:paraId="000000A0" w14:textId="4657C667" w:rsidR="0044490A" w:rsidRPr="00DB7A20" w:rsidRDefault="00DB7A20"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fr"/>
        </w:rPr>
        <w:t xml:space="preserve">La COI joue un rôle reconnu au sein du système des Nations Unies, conformément à ses Statuts. En tant qu’organisation internationale compétente dans le domaine de la recherche scientifique marine et du transfert des techniques marines, la Commission contribue à divers processus de l’UNCLOS, </w:t>
      </w:r>
      <w:sdt>
        <w:sdtPr>
          <w:tag w:val="goog_rdk_35"/>
          <w:id w:val="467098850"/>
        </w:sdtPr>
        <w:sdtEndPr/>
        <w:sdtContent/>
      </w:sdt>
      <w:sdt>
        <w:sdtPr>
          <w:tag w:val="goog_rdk_36"/>
          <w:id w:val="-1685041391"/>
        </w:sdtPr>
        <w:sdtEndPr/>
        <w:sdtContent/>
      </w:sdt>
      <w:r>
        <w:rPr>
          <w:color w:val="000000"/>
          <w:szCs w:val="22"/>
          <w:lang w:val="fr"/>
        </w:rPr>
        <w:t xml:space="preserve">y compris au nouvel instrument international juridiquement contraignant sur la conservation et l'utilisation durable de la biodiversité marine dans les zones ne relevant pas de la juridiction nationale. La COI poursuivra sa collaboration au niveau programmatique et/ou par le coparrainage de programmes conjoints avec de nombreuses institutions du système des Nations Unies dont l’Organisation des Nations Unies pour l’alimentation et l’agriculture (FAO), l’Agence internationale de l’énergie atomique (AIEA), l’Organisation maritime internationale (OMI), l’Autorité internationale des fonds marins (AIFM), l’Union internationale des télécommunications (UIT), le Programme des Nations Unies pour le développement (PNUD), la Commission économique et sociale pour l’Asie et le Pacifique (CESAP), le Programme des Nations Unies pour l’environnement (PNUE) – y compris la Convention sur la diversité biologique (CBD), l’Organisation mondiale de la santé (OMS) et l’Organisation météorologique mondiale (OMM). </w:t>
      </w:r>
    </w:p>
    <w:p w14:paraId="000000A1" w14:textId="77777777" w:rsidR="0044490A"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fr"/>
        </w:rPr>
        <w:t>La COI continuera de contribuer à de grands accords et cadres mondiaux du système des Nations Unies, notamment : au Programme 2030 et à ses objectifs de développement durable (ODD), en particulier l’objectif 14 relatif aux océans – elle fait également fonction d’organisation des Nations Unies responsable du suivi des cibles 14.3 et 14.a des ODD ; à l’Accord de Paris de la CCNUCC en sensibilisant au rôle croissant de l’océan ; au Cadre de Sendai pour la réduction des risques de catastrophe </w:t>
      </w:r>
      <w:sdt>
        <w:sdtPr>
          <w:tag w:val="goog_rdk_40"/>
          <w:id w:val="445820029"/>
        </w:sdtPr>
        <w:sdtEndPr/>
        <w:sdtContent/>
      </w:sdt>
      <w:r>
        <w:rPr>
          <w:color w:val="000000"/>
          <w:szCs w:val="22"/>
          <w:lang w:val="fr"/>
        </w:rPr>
        <w:t xml:space="preserve">; à la Convention sur la diversité biologique et aux Orientations de Samoa. </w:t>
      </w:r>
    </w:p>
    <w:p w14:paraId="000000A2" w14:textId="77777777" w:rsidR="0044490A"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fr"/>
        </w:rPr>
        <w:t xml:space="preserve">La COI continuera de contribuer, en tant que principal organisme des Nations Unies en charge des sciences océaniques, au mécanisme de coordination </w:t>
      </w:r>
      <w:proofErr w:type="spellStart"/>
      <w:r>
        <w:rPr>
          <w:color w:val="000000"/>
          <w:szCs w:val="22"/>
          <w:lang w:val="fr"/>
        </w:rPr>
        <w:t>interinstitutions</w:t>
      </w:r>
      <w:proofErr w:type="spellEnd"/>
      <w:r>
        <w:rPr>
          <w:color w:val="000000"/>
          <w:szCs w:val="22"/>
          <w:lang w:val="fr"/>
        </w:rPr>
        <w:t xml:space="preserve"> pour les questions marines et côtières – ONU-Océans, en mettant notamment l’accent sur le développement des « activités favorables aux ODD ». </w:t>
      </w:r>
    </w:p>
    <w:p w14:paraId="000000A3" w14:textId="7C57A0D6" w:rsidR="0044490A"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fr"/>
        </w:rPr>
        <w:t xml:space="preserve">De nouvelles formes de coopération et, potentiellement, des liens officiels plus étroits seront envisagés entre la COI et d’autres organisations du système des Nations Unies, étant entendu que les sciences océaniques représentent une nécessité fondamentale et transversale pour l’exécution des mandats des institutions du système des Nations Unies. Dans la perspective de la mise en </w:t>
      </w:r>
      <w:r w:rsidR="00DC7523">
        <w:rPr>
          <w:color w:val="000000"/>
          <w:szCs w:val="22"/>
          <w:lang w:val="fr"/>
        </w:rPr>
        <w:t>œuvre</w:t>
      </w:r>
      <w:r>
        <w:rPr>
          <w:color w:val="000000"/>
          <w:szCs w:val="22"/>
          <w:lang w:val="fr"/>
        </w:rPr>
        <w:t xml:space="preserve"> de la Décennie, les accords de coopération ainsi mis en place sont particulièrement prometteurs. Le renforcement du rôle des sciences océaniques à l’appui des États membres dans leurs efforts en faveur des objectifs de développement durable, de la mise en </w:t>
      </w:r>
      <w:r w:rsidR="00DC7523">
        <w:rPr>
          <w:color w:val="000000"/>
          <w:szCs w:val="22"/>
          <w:lang w:val="fr"/>
        </w:rPr>
        <w:t>œuvre</w:t>
      </w:r>
      <w:r>
        <w:rPr>
          <w:color w:val="000000"/>
          <w:szCs w:val="22"/>
          <w:lang w:val="fr"/>
        </w:rPr>
        <w:t xml:space="preserve"> des accords internationaux, et des priorités nationales, pourrait permettre de consolider la coordination entre les institutions du système des Nations Unies et de revoir le rôle et le </w:t>
      </w:r>
      <w:sdt>
        <w:sdtPr>
          <w:tag w:val="goog_rdk_41"/>
          <w:id w:val="-1810004211"/>
        </w:sdtPr>
        <w:sdtEndPr/>
        <w:sdtContent/>
      </w:sdt>
      <w:sdt>
        <w:sdtPr>
          <w:tag w:val="goog_rdk_42"/>
          <w:id w:val="1378048493"/>
        </w:sdtPr>
        <w:sdtEndPr/>
        <w:sdtContent/>
      </w:sdt>
      <w:r>
        <w:rPr>
          <w:color w:val="000000"/>
          <w:szCs w:val="22"/>
          <w:lang w:val="fr"/>
        </w:rPr>
        <w:t>positionnement de la COI au sein du système</w:t>
      </w:r>
      <w:r>
        <w:rPr>
          <w:color w:val="000000"/>
          <w:szCs w:val="22"/>
          <w:vertAlign w:val="superscript"/>
          <w:lang w:val="fr"/>
        </w:rPr>
        <w:footnoteReference w:id="3"/>
      </w:r>
      <w:r>
        <w:rPr>
          <w:color w:val="000000"/>
          <w:szCs w:val="22"/>
          <w:lang w:val="fr"/>
        </w:rPr>
        <w:t>.</w:t>
      </w:r>
    </w:p>
    <w:p w14:paraId="000000A4" w14:textId="77777777" w:rsidR="0044490A"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fr"/>
        </w:rPr>
        <w:t xml:space="preserve">En plus de s’acquitter de sa mission au sein du système des Nations Unies, la COI entretient des relations de collaboration avec un grand nombre d’organisations mondiales et régionales, intergouvernementales et non gouvernementales en dehors du système : Système mondial </w:t>
      </w:r>
      <w:r>
        <w:rPr>
          <w:color w:val="000000"/>
          <w:szCs w:val="22"/>
          <w:lang w:val="fr"/>
        </w:rPr>
        <w:lastRenderedPageBreak/>
        <w:t xml:space="preserve">d’information sur la biodiversité, Groupe sur l’observation de la Terre (GEO), Organisation hydrographique internationale (OHI), Conseil international pour l’exploration de la mer (CIEM), Organisation des sciences de la mer pour le Pacifique Nord (PICES), Conseil international des sciences et son Comité scientifique pour les recherches océaniques (CSRO), et Union internationale pour la conservation de la nature (UICN). Par le biais de ses programmes mondiaux et de ses organes subsidiaires régionaux, la COI encouragera également les partenariats avec les organisations régionales de gestion des océans, telles que les conventions du PNUE sur les mers régionales, les organisations régionales de gestion des pêches, et les commissions sur les grands écosystèmes marins (LME).  </w:t>
      </w:r>
    </w:p>
    <w:p w14:paraId="000000A5" w14:textId="77777777" w:rsidR="0044490A" w:rsidRDefault="00DE5CDE">
      <w:pPr>
        <w:keepNext/>
        <w:widowControl/>
        <w:spacing w:after="240" w:line="240" w:lineRule="auto"/>
        <w:jc w:val="left"/>
        <w:rPr>
          <w:b/>
          <w:color w:val="0070C0"/>
        </w:rPr>
      </w:pPr>
      <w:r>
        <w:rPr>
          <w:b/>
          <w:bCs/>
          <w:color w:val="0070C0"/>
          <w:lang w:val="fr"/>
        </w:rPr>
        <w:t>DÉVELOPPER LES PARTENARIATS ET LA MOBILISATION DES RESSOURCES</w:t>
      </w:r>
    </w:p>
    <w:p w14:paraId="000000A6" w14:textId="77777777" w:rsidR="0044490A"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fr"/>
        </w:rPr>
        <w:t xml:space="preserve">La capacité de la COI à mettre en </w:t>
      </w:r>
      <w:proofErr w:type="spellStart"/>
      <w:r>
        <w:rPr>
          <w:color w:val="000000"/>
          <w:szCs w:val="22"/>
          <w:lang w:val="fr"/>
        </w:rPr>
        <w:t>oeuvre</w:t>
      </w:r>
      <w:proofErr w:type="spellEnd"/>
      <w:r>
        <w:rPr>
          <w:color w:val="000000"/>
          <w:szCs w:val="22"/>
          <w:lang w:val="fr"/>
        </w:rPr>
        <w:t xml:space="preserve"> cette Stratégie à moyen terme et à fournir une plate-forme fiable pour une gestion scientifique durable des océans dépend de l’affectation d’importantes ressources humaines et financières à tous les programmes phares et aux organes subsidiaires régionaux de la COI. Pour pouvoir respecter les priorités approuvées par les organes directeurs de la COI, les programmes et régions de la Commission auront besoin de plus de financements extrabudgétaires, en particulier dans un contexte de contraintes financières. La COI s’efforcera d’établir de nouveaux partenariats public-privé et d’intensifier la mobilisation de ressources auprès des États membres, des partenaires institutionnels et du secteur privé. La Décennie des Nations Unies pour les sciences océaniques au service du développement durable représente une occasion sans précédent d’élargir la base de partenariat de la COI et d’aviver la levée de fonds.</w:t>
      </w:r>
    </w:p>
    <w:p w14:paraId="000000A7" w14:textId="77777777" w:rsidR="0044490A" w:rsidRDefault="00DE5CDE">
      <w:pPr>
        <w:keepNext/>
        <w:widowControl/>
        <w:spacing w:after="240" w:line="240" w:lineRule="auto"/>
        <w:jc w:val="left"/>
        <w:rPr>
          <w:b/>
          <w:color w:val="0070C0"/>
        </w:rPr>
      </w:pPr>
      <w:r>
        <w:rPr>
          <w:b/>
          <w:bCs/>
          <w:color w:val="0070C0"/>
          <w:lang w:val="fr"/>
        </w:rPr>
        <w:t>COMMUNICATION ET VISIBILITÉ</w:t>
      </w:r>
    </w:p>
    <w:p w14:paraId="000000A8" w14:textId="11D17633" w:rsidR="0044490A"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fr"/>
        </w:rPr>
        <w:t xml:space="preserve">La COI fournit les bases scientifiques nécessaires à l’utilisation durable de l’océan et, ce faisant, profite à de multiples « utilisateurs finaux ». La valeur du service fondamental fourni en amont par la Commission n’est cependant pas évidente pour les bénéficiaires tels que les décideurs, les bailleurs de fonds et le grand public. Cela justifie l’investissement dans des communications spécialisées, actives et bien ciblées. La COI devra mettre en </w:t>
      </w:r>
      <w:r w:rsidR="0048609F">
        <w:rPr>
          <w:color w:val="000000"/>
          <w:szCs w:val="22"/>
          <w:lang w:val="fr"/>
        </w:rPr>
        <w:t>œuvre</w:t>
      </w:r>
      <w:r>
        <w:rPr>
          <w:color w:val="000000"/>
          <w:szCs w:val="22"/>
          <w:lang w:val="fr"/>
        </w:rPr>
        <w:t xml:space="preserve"> une stratégie de communication efficace et adaptée, qui lui permettra de démontrer pleinement et de façon convaincante l’impact positif de son travail sur la société et d’attirer de nouveaux soutiens extrabudgétaires. La Commission maintiendra un site Web efficace et attrayant et une présence active sur Internet.  </w:t>
      </w:r>
    </w:p>
    <w:p w14:paraId="000000B2" w14:textId="77777777" w:rsidR="0044490A" w:rsidRDefault="0044490A"/>
    <w:sectPr w:rsidR="0044490A">
      <w:headerReference w:type="even" r:id="rId15"/>
      <w:headerReference w:type="default" r:id="rId16"/>
      <w:headerReference w:type="first" r:id="rId17"/>
      <w:pgSz w:w="11906" w:h="16838"/>
      <w:pgMar w:top="1575" w:right="1134" w:bottom="1134" w:left="1134" w:header="709"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D92A4" w14:textId="77777777" w:rsidR="005A5891" w:rsidRDefault="005A5891">
      <w:pPr>
        <w:spacing w:line="240" w:lineRule="auto"/>
      </w:pPr>
      <w:r>
        <w:separator/>
      </w:r>
    </w:p>
  </w:endnote>
  <w:endnote w:type="continuationSeparator" w:id="0">
    <w:p w14:paraId="6C6151B8" w14:textId="77777777" w:rsidR="005A5891" w:rsidRDefault="005A58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OpenSymbol">
    <w:altName w:val="Cambria"/>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Simsun (Founder Extended)">
    <w:altName w:val="Microsoft YaHei"/>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84F74" w14:textId="77777777" w:rsidR="005A5891" w:rsidRDefault="005A5891">
      <w:pPr>
        <w:spacing w:line="240" w:lineRule="auto"/>
      </w:pPr>
      <w:r>
        <w:separator/>
      </w:r>
    </w:p>
  </w:footnote>
  <w:footnote w:type="continuationSeparator" w:id="0">
    <w:p w14:paraId="131B212B" w14:textId="77777777" w:rsidR="005A5891" w:rsidRDefault="005A5891">
      <w:pPr>
        <w:spacing w:line="240" w:lineRule="auto"/>
      </w:pPr>
      <w:r>
        <w:continuationSeparator/>
      </w:r>
    </w:p>
  </w:footnote>
  <w:footnote w:id="1">
    <w:p w14:paraId="2C454C84" w14:textId="59158837" w:rsidR="00450050" w:rsidRDefault="00450050" w:rsidP="00AE0DC2">
      <w:pPr>
        <w:pStyle w:val="FootnoteText"/>
        <w:spacing w:line="240" w:lineRule="auto"/>
      </w:pPr>
      <w:r>
        <w:rPr>
          <w:rStyle w:val="FootnoteReference"/>
          <w:lang w:val="fr"/>
        </w:rPr>
        <w:footnoteRef/>
      </w:r>
      <w:r>
        <w:rPr>
          <w:lang w:val="fr"/>
        </w:rPr>
        <w:t xml:space="preserve"> </w:t>
      </w:r>
      <w:r>
        <w:rPr>
          <w:lang w:val="fr"/>
        </w:rPr>
        <w:tab/>
        <w:t xml:space="preserve">Objectif 14.a : </w:t>
      </w:r>
      <w:r>
        <w:rPr>
          <w:color w:val="000000"/>
          <w:szCs w:val="22"/>
          <w:lang w:val="fr"/>
        </w:rPr>
        <w:t>« Approfondir les connaissances scientifiques, renforcer les capacités de recherche et transférer les techniques marines, conformément aux Critères et principes directeurs de la Commission océanographique intergouvernementale concernant le transfert de techniques marines, l’objectif étant d’améliorer la santé des océans et de renforcer la contribution de la biodiversité marine au développement des pays en développement, en particulier des petits États insulaires en développement et des pays les moins avancés »</w:t>
      </w:r>
    </w:p>
  </w:footnote>
  <w:footnote w:id="2">
    <w:p w14:paraId="000000B4" w14:textId="77777777" w:rsidR="00450050" w:rsidRDefault="00450050">
      <w:pPr>
        <w:pBdr>
          <w:top w:val="nil"/>
          <w:left w:val="nil"/>
          <w:bottom w:val="nil"/>
          <w:right w:val="nil"/>
          <w:between w:val="nil"/>
        </w:pBdr>
        <w:spacing w:line="240" w:lineRule="auto"/>
        <w:rPr>
          <w:color w:val="000000"/>
          <w:sz w:val="20"/>
          <w:szCs w:val="20"/>
        </w:rPr>
      </w:pPr>
      <w:r>
        <w:rPr>
          <w:rStyle w:val="FootnoteReference"/>
          <w:lang w:val="fr"/>
        </w:rPr>
        <w:footnoteRef/>
      </w:r>
      <w:r>
        <w:rPr>
          <w:color w:val="000000"/>
          <w:sz w:val="20"/>
          <w:szCs w:val="20"/>
          <w:lang w:val="fr"/>
        </w:rPr>
        <w:tab/>
        <w:t>Article 2, alinéa 2 des Statuts de la COI.</w:t>
      </w:r>
    </w:p>
  </w:footnote>
  <w:footnote w:id="3">
    <w:p w14:paraId="000000B5" w14:textId="77777777" w:rsidR="00450050" w:rsidRDefault="00450050">
      <w:pPr>
        <w:spacing w:after="240" w:line="240" w:lineRule="auto"/>
        <w:ind w:left="567" w:hanging="567"/>
        <w:rPr>
          <w:sz w:val="20"/>
          <w:szCs w:val="20"/>
          <w:highlight w:val="lightGray"/>
        </w:rPr>
      </w:pPr>
      <w:r>
        <w:rPr>
          <w:rStyle w:val="FootnoteReference"/>
          <w:lang w:val="fr"/>
        </w:rPr>
        <w:footnoteRef/>
      </w:r>
      <w:r>
        <w:rPr>
          <w:rFonts w:ascii="Calibri" w:hAnsi="Calibri"/>
          <w:lang w:val="fr"/>
        </w:rPr>
        <w:t xml:space="preserve"> </w:t>
      </w:r>
      <w:r>
        <w:rPr>
          <w:lang w:val="fr"/>
        </w:rPr>
        <w:tab/>
      </w:r>
      <w:r>
        <w:rPr>
          <w:sz w:val="20"/>
          <w:szCs w:val="20"/>
          <w:lang w:val="fr"/>
        </w:rPr>
        <w:t>Article 11, alinéa 3 des Statuts de la COI.</w:t>
      </w:r>
    </w:p>
    <w:p w14:paraId="000000B6" w14:textId="77777777" w:rsidR="00450050" w:rsidRDefault="00450050">
      <w:pPr>
        <w:pBdr>
          <w:top w:val="nil"/>
          <w:left w:val="nil"/>
          <w:bottom w:val="nil"/>
          <w:right w:val="nil"/>
          <w:between w:val="nil"/>
        </w:pBdr>
        <w:spacing w:line="240" w:lineRule="auto"/>
        <w:ind w:left="567" w:hanging="567"/>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D1" w14:textId="77777777" w:rsidR="00450050" w:rsidRDefault="00450050">
    <w:pPr>
      <w:pBdr>
        <w:top w:val="nil"/>
        <w:left w:val="nil"/>
        <w:bottom w:val="nil"/>
        <w:right w:val="nil"/>
        <w:between w:val="nil"/>
      </w:pBdr>
      <w:tabs>
        <w:tab w:val="center" w:pos="4153"/>
        <w:tab w:val="right" w:pos="8306"/>
      </w:tabs>
      <w:spacing w:line="240" w:lineRule="auto"/>
      <w:rPr>
        <w:color w:val="000000"/>
        <w:szCs w:val="22"/>
      </w:rPr>
    </w:pPr>
    <w:r>
      <w:rPr>
        <w:color w:val="000000"/>
        <w:szCs w:val="22"/>
        <w:lang w:val="fr"/>
      </w:rPr>
      <w:t xml:space="preserve">Page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8" w14:textId="77777777" w:rsidR="00450050" w:rsidRDefault="00450050">
    <w:pPr>
      <w:pBdr>
        <w:top w:val="nil"/>
        <w:left w:val="nil"/>
        <w:bottom w:val="nil"/>
        <w:right w:val="nil"/>
        <w:between w:val="nil"/>
      </w:pBdr>
      <w:tabs>
        <w:tab w:val="left" w:pos="5954"/>
      </w:tabs>
      <w:spacing w:line="240" w:lineRule="auto"/>
      <w:rPr>
        <w:color w:val="000000"/>
        <w:szCs w:val="22"/>
      </w:rPr>
    </w:pPr>
    <w:r>
      <w:rPr>
        <w:color w:val="000000"/>
        <w:szCs w:val="22"/>
        <w:lang w:val="fr"/>
      </w:rPr>
      <w:t>Distribution limitée</w:t>
    </w:r>
    <w:r>
      <w:rPr>
        <w:color w:val="000000"/>
        <w:szCs w:val="22"/>
        <w:lang w:val="fr"/>
      </w:rPr>
      <w:tab/>
    </w:r>
    <w:r>
      <w:rPr>
        <w:b/>
        <w:bCs/>
        <w:color w:val="000000"/>
        <w:sz w:val="36"/>
        <w:szCs w:val="36"/>
        <w:lang w:val="fr"/>
      </w:rPr>
      <w:t>IOC-XXX/2 Annexe 10</w:t>
    </w:r>
  </w:p>
  <w:p w14:paraId="000000B9" w14:textId="77777777" w:rsidR="00450050" w:rsidRDefault="00450050">
    <w:pPr>
      <w:tabs>
        <w:tab w:val="left" w:pos="5954"/>
        <w:tab w:val="left" w:pos="6096"/>
      </w:tabs>
      <w:spacing w:line="240" w:lineRule="auto"/>
    </w:pPr>
    <w:r>
      <w:rPr>
        <w:lang w:val="fr"/>
      </w:rPr>
      <w:tab/>
      <w:t>Paris, 27 mars 2019</w:t>
    </w:r>
  </w:p>
  <w:p w14:paraId="000000BA" w14:textId="77777777" w:rsidR="00450050" w:rsidRDefault="00450050">
    <w:pPr>
      <w:tabs>
        <w:tab w:val="left" w:pos="5954"/>
        <w:tab w:val="left" w:pos="6096"/>
      </w:tabs>
      <w:spacing w:line="240" w:lineRule="auto"/>
    </w:pPr>
    <w:r>
      <w:rPr>
        <w:lang w:val="fr"/>
      </w:rPr>
      <w:tab/>
      <w:t>Original </w:t>
    </w:r>
    <w:r>
      <w:rPr>
        <w:b/>
        <w:bCs/>
        <w:lang w:val="fr"/>
      </w:rPr>
      <w:t xml:space="preserve">: </w:t>
    </w:r>
    <w:r>
      <w:rPr>
        <w:lang w:val="fr"/>
      </w:rPr>
      <w:t xml:space="preserve">Anglais </w:t>
    </w:r>
  </w:p>
  <w:p w14:paraId="000000BB" w14:textId="77777777" w:rsidR="00450050" w:rsidRDefault="00450050">
    <w:pPr>
      <w:tabs>
        <w:tab w:val="left" w:pos="-1440"/>
        <w:tab w:val="left" w:pos="-720"/>
        <w:tab w:val="left" w:pos="0"/>
        <w:tab w:val="left" w:pos="720"/>
        <w:tab w:val="left" w:pos="1440"/>
        <w:tab w:val="left" w:pos="2160"/>
        <w:tab w:val="left" w:pos="2880"/>
        <w:tab w:val="left" w:pos="3600"/>
        <w:tab w:val="left" w:pos="4320"/>
        <w:tab w:val="left" w:pos="5040"/>
        <w:tab w:val="left" w:pos="5103"/>
        <w:tab w:val="left" w:pos="5760"/>
        <w:tab w:val="left" w:pos="6096"/>
        <w:tab w:val="left" w:pos="6480"/>
        <w:tab w:val="left" w:pos="6660"/>
        <w:tab w:val="left" w:pos="7020"/>
      </w:tabs>
      <w:spacing w:line="240" w:lineRule="auto"/>
      <w:rPr>
        <w:b/>
      </w:rPr>
    </w:pPr>
  </w:p>
  <w:p w14:paraId="000000BC" w14:textId="77777777" w:rsidR="00450050" w:rsidRDefault="00450050">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line="240" w:lineRule="auto"/>
      <w:rPr>
        <w:b/>
      </w:rPr>
    </w:pPr>
  </w:p>
  <w:p w14:paraId="000000BD" w14:textId="77777777" w:rsidR="00450050" w:rsidRDefault="00450050">
    <w:pPr>
      <w:tabs>
        <w:tab w:val="left" w:pos="-1440"/>
        <w:tab w:val="left" w:pos="-720"/>
        <w:tab w:val="left" w:pos="720"/>
        <w:tab w:val="left" w:pos="2160"/>
        <w:tab w:val="left" w:pos="3600"/>
        <w:tab w:val="left" w:pos="4320"/>
        <w:tab w:val="left" w:pos="5040"/>
        <w:tab w:val="left" w:pos="5523"/>
        <w:tab w:val="left" w:pos="6480"/>
      </w:tabs>
      <w:spacing w:line="240" w:lineRule="auto"/>
      <w:ind w:left="2772"/>
    </w:pPr>
    <w:r>
      <w:rPr>
        <w:b/>
        <w:bCs/>
        <w:sz w:val="24"/>
        <w:lang w:val="fr"/>
      </w:rPr>
      <w:t>COMMISSION OCÉANOGRAPHIQUE INTERGOUVERNEMENTALE</w:t>
    </w:r>
    <w:r>
      <w:rPr>
        <w:noProof/>
        <w:lang w:val="fr-FR" w:eastAsia="fr-FR"/>
      </w:rPr>
      <w:drawing>
        <wp:anchor distT="0" distB="0" distL="114300" distR="114300" simplePos="0" relativeHeight="251658240" behindDoc="0" locked="0" layoutInCell="1" hidden="0" allowOverlap="1" wp14:anchorId="49A69EC5" wp14:editId="1825C196">
          <wp:simplePos x="0" y="0"/>
          <wp:positionH relativeFrom="column">
            <wp:posOffset>-142239</wp:posOffset>
          </wp:positionH>
          <wp:positionV relativeFrom="paragraph">
            <wp:posOffset>1270</wp:posOffset>
          </wp:positionV>
          <wp:extent cx="1714500" cy="881380"/>
          <wp:effectExtent l="0" t="0" r="0" b="0"/>
          <wp:wrapSquare wrapText="bothSides" distT="0" distB="0" distL="114300" distR="114300"/>
          <wp:docPr id="10" name="image1.png" descr="notext-bw"/>
          <wp:cNvGraphicFramePr/>
          <a:graphic xmlns:a="http://schemas.openxmlformats.org/drawingml/2006/main">
            <a:graphicData uri="http://schemas.openxmlformats.org/drawingml/2006/picture">
              <pic:pic xmlns:pic="http://schemas.openxmlformats.org/drawingml/2006/picture">
                <pic:nvPicPr>
                  <pic:cNvPr id="0" name="image1.png" descr="notext-bw"/>
                  <pic:cNvPicPr preferRelativeResize="0"/>
                </pic:nvPicPr>
                <pic:blipFill>
                  <a:blip r:embed="rId1"/>
                  <a:srcRect/>
                  <a:stretch>
                    <a:fillRect/>
                  </a:stretch>
                </pic:blipFill>
                <pic:spPr>
                  <a:xfrm>
                    <a:off x="0" y="0"/>
                    <a:ext cx="1714500" cy="881380"/>
                  </a:xfrm>
                  <a:prstGeom prst="rect">
                    <a:avLst/>
                  </a:prstGeom>
                  <a:ln/>
                </pic:spPr>
              </pic:pic>
            </a:graphicData>
          </a:graphic>
        </wp:anchor>
      </w:drawing>
    </w:r>
  </w:p>
  <w:p w14:paraId="000000BE" w14:textId="77777777" w:rsidR="00450050" w:rsidRDefault="00450050">
    <w:pPr>
      <w:tabs>
        <w:tab w:val="left" w:pos="-1440"/>
        <w:tab w:val="left" w:pos="-720"/>
        <w:tab w:val="left" w:pos="720"/>
        <w:tab w:val="left" w:pos="2160"/>
        <w:tab w:val="left" w:pos="3600"/>
        <w:tab w:val="left" w:pos="4320"/>
        <w:tab w:val="left" w:pos="5040"/>
        <w:tab w:val="left" w:pos="5523"/>
        <w:tab w:val="left" w:pos="6480"/>
      </w:tabs>
      <w:spacing w:line="240" w:lineRule="auto"/>
      <w:ind w:left="2772"/>
    </w:pPr>
    <w:r>
      <w:rPr>
        <w:b/>
        <w:bCs/>
        <w:sz w:val="24"/>
        <w:lang w:val="fr"/>
      </w:rPr>
      <w:t>(de l'UNESCO)</w:t>
    </w:r>
  </w:p>
  <w:p w14:paraId="000000BF" w14:textId="77777777" w:rsidR="00450050" w:rsidRDefault="00450050">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line="240" w:lineRule="auto"/>
      <w:ind w:left="2772"/>
      <w:rPr>
        <w:b/>
      </w:rPr>
    </w:pPr>
  </w:p>
  <w:p w14:paraId="000000C0" w14:textId="77777777" w:rsidR="00450050" w:rsidRDefault="00450050">
    <w:pPr>
      <w:tabs>
        <w:tab w:val="left" w:pos="-1440"/>
        <w:tab w:val="left" w:pos="-720"/>
        <w:tab w:val="left" w:pos="720"/>
        <w:tab w:val="left" w:pos="1440"/>
        <w:tab w:val="left" w:pos="2160"/>
        <w:tab w:val="left" w:pos="2880"/>
        <w:tab w:val="left" w:pos="3600"/>
        <w:tab w:val="left" w:pos="4320"/>
        <w:tab w:val="left" w:pos="5040"/>
        <w:tab w:val="left" w:pos="5523"/>
        <w:tab w:val="left" w:pos="6480"/>
      </w:tabs>
      <w:spacing w:line="240" w:lineRule="auto"/>
      <w:ind w:left="2772"/>
      <w:rPr>
        <w:b/>
        <w:sz w:val="24"/>
      </w:rPr>
    </w:pPr>
  </w:p>
  <w:p w14:paraId="000000C1" w14:textId="77777777" w:rsidR="00450050" w:rsidRDefault="00450050">
    <w:pPr>
      <w:tabs>
        <w:tab w:val="left" w:pos="-1440"/>
        <w:tab w:val="left" w:pos="-720"/>
        <w:tab w:val="left" w:pos="720"/>
        <w:tab w:val="left" w:pos="1420"/>
        <w:tab w:val="left" w:pos="2160"/>
        <w:tab w:val="left" w:pos="3600"/>
        <w:tab w:val="left" w:pos="4320"/>
        <w:tab w:val="center" w:pos="4677"/>
        <w:tab w:val="left" w:pos="5040"/>
        <w:tab w:val="left" w:pos="5523"/>
        <w:tab w:val="left" w:pos="6480"/>
      </w:tabs>
      <w:spacing w:line="240" w:lineRule="auto"/>
      <w:ind w:left="2772"/>
    </w:pPr>
    <w:r>
      <w:rPr>
        <w:b/>
        <w:bCs/>
        <w:lang w:val="fr"/>
      </w:rPr>
      <w:t>Trentième session de l'Assemblée</w:t>
    </w:r>
  </w:p>
  <w:p w14:paraId="000000C2" w14:textId="77777777" w:rsidR="00450050" w:rsidRDefault="00450050">
    <w:pPr>
      <w:tabs>
        <w:tab w:val="left" w:pos="-1440"/>
        <w:tab w:val="left" w:pos="-720"/>
        <w:tab w:val="left" w:pos="720"/>
        <w:tab w:val="left" w:pos="1440"/>
        <w:tab w:val="left" w:pos="2160"/>
        <w:tab w:val="left" w:pos="2880"/>
        <w:tab w:val="left" w:pos="3600"/>
        <w:tab w:val="left" w:pos="4320"/>
        <w:tab w:val="left" w:pos="5040"/>
        <w:tab w:val="left" w:pos="5523"/>
        <w:tab w:val="left" w:pos="6480"/>
      </w:tabs>
      <w:spacing w:line="240" w:lineRule="auto"/>
      <w:ind w:left="2772"/>
    </w:pPr>
    <w:r>
      <w:rPr>
        <w:lang w:val="fr"/>
      </w:rPr>
      <w:t>UNESCO, Paris, 26 juin – 4 juillet 2019</w:t>
    </w:r>
  </w:p>
  <w:p w14:paraId="000000C3" w14:textId="77777777" w:rsidR="00450050" w:rsidRDefault="00450050">
    <w:pPr>
      <w:tabs>
        <w:tab w:val="left" w:pos="-1440"/>
        <w:tab w:val="left" w:pos="-720"/>
        <w:tab w:val="left" w:pos="720"/>
        <w:tab w:val="left" w:pos="1440"/>
        <w:tab w:val="left" w:pos="2160"/>
        <w:tab w:val="left" w:pos="3600"/>
        <w:tab w:val="left" w:pos="4320"/>
        <w:tab w:val="left" w:pos="5040"/>
        <w:tab w:val="left" w:pos="5523"/>
        <w:tab w:val="left" w:pos="6480"/>
      </w:tabs>
      <w:spacing w:line="240" w:lineRule="auto"/>
      <w:ind w:left="2772"/>
    </w:pPr>
  </w:p>
  <w:p w14:paraId="000000C4" w14:textId="77777777" w:rsidR="00450050" w:rsidRDefault="00450050">
    <w:pPr>
      <w:spacing w:line="240" w:lineRule="auto"/>
      <w:jc w:val="center"/>
    </w:pPr>
  </w:p>
  <w:p w14:paraId="000000C5" w14:textId="77777777" w:rsidR="00450050" w:rsidRDefault="00450050">
    <w:pPr>
      <w:spacing w:line="240" w:lineRule="auto"/>
      <w:jc w:val="center"/>
    </w:pPr>
  </w:p>
  <w:p w14:paraId="000000C6" w14:textId="77777777" w:rsidR="00450050" w:rsidRDefault="00450050">
    <w:pPr>
      <w:spacing w:line="240" w:lineRule="auto"/>
      <w:jc w:val="center"/>
    </w:pPr>
  </w:p>
  <w:p w14:paraId="000000C7" w14:textId="77777777" w:rsidR="00450050" w:rsidRDefault="00450050">
    <w:pPr>
      <w:jc w:val="center"/>
    </w:pPr>
  </w:p>
  <w:p w14:paraId="000000C8" w14:textId="77777777" w:rsidR="00450050" w:rsidRDefault="00450050">
    <w:pPr>
      <w:jc w:val="center"/>
    </w:pPr>
  </w:p>
  <w:p w14:paraId="000000C9" w14:textId="77777777" w:rsidR="00450050" w:rsidRDefault="00450050">
    <w:pPr>
      <w:jc w:val="center"/>
    </w:pPr>
  </w:p>
  <w:p w14:paraId="000000CA" w14:textId="77777777" w:rsidR="00450050" w:rsidRDefault="00450050">
    <w:pPr>
      <w:keepNext/>
      <w:pBdr>
        <w:top w:val="nil"/>
        <w:left w:val="nil"/>
        <w:bottom w:val="nil"/>
        <w:right w:val="nil"/>
        <w:between w:val="nil"/>
      </w:pBdr>
      <w:tabs>
        <w:tab w:val="right" w:pos="9540"/>
      </w:tabs>
      <w:spacing w:line="240" w:lineRule="auto"/>
      <w:rPr>
        <w:color w:val="000000"/>
        <w:szCs w:val="22"/>
        <w:u w:val="single"/>
      </w:rPr>
    </w:pPr>
    <w:r>
      <w:rPr>
        <w:color w:val="000000"/>
        <w:sz w:val="24"/>
        <w:u w:val="single"/>
        <w:lang w:val="fr"/>
      </w:rPr>
      <w:t>Point </w:t>
    </w:r>
    <w:r>
      <w:rPr>
        <w:b/>
        <w:bCs/>
        <w:color w:val="000000"/>
        <w:sz w:val="24"/>
        <w:u w:val="single"/>
        <w:lang w:val="fr"/>
      </w:rPr>
      <w:t>12.3</w:t>
    </w:r>
    <w:r>
      <w:rPr>
        <w:color w:val="000000"/>
        <w:sz w:val="24"/>
        <w:u w:val="single"/>
        <w:lang w:val="fr"/>
      </w:rPr>
      <w:t xml:space="preserve"> de l'ordre du jour provisoire</w:t>
    </w:r>
  </w:p>
  <w:p w14:paraId="000000CB" w14:textId="77777777" w:rsidR="00450050" w:rsidRDefault="00450050">
    <w:pPr>
      <w:spacing w:line="240" w:lineRule="auto"/>
    </w:pPr>
  </w:p>
  <w:p w14:paraId="000000CC" w14:textId="77777777" w:rsidR="00450050" w:rsidRDefault="00450050">
    <w:pPr>
      <w:spacing w:line="240" w:lineRule="auto"/>
    </w:pPr>
  </w:p>
  <w:p w14:paraId="000000CD" w14:textId="77777777" w:rsidR="00450050" w:rsidRDefault="00450050">
    <w:pPr>
      <w:pBdr>
        <w:top w:val="nil"/>
        <w:left w:val="nil"/>
        <w:bottom w:val="nil"/>
        <w:right w:val="nil"/>
        <w:between w:val="nil"/>
      </w:pBdr>
      <w:tabs>
        <w:tab w:val="center" w:pos="4153"/>
        <w:tab w:val="right" w:pos="8306"/>
      </w:tabs>
      <w:spacing w:line="240" w:lineRule="auto"/>
      <w:jc w:val="center"/>
      <w:rPr>
        <w:b/>
        <w:smallCaps/>
        <w:color w:val="000000"/>
        <w:sz w:val="24"/>
      </w:rPr>
    </w:pPr>
    <w:r>
      <w:rPr>
        <w:b/>
        <w:bCs/>
        <w:smallCaps/>
        <w:color w:val="000000"/>
        <w:sz w:val="24"/>
        <w:lang w:val="fr"/>
      </w:rPr>
      <w:t>PROJET DE STRATÉGIE À MOYEN TERME pour 2022-2029</w:t>
    </w:r>
  </w:p>
  <w:p w14:paraId="000000CE" w14:textId="77777777" w:rsidR="00450050" w:rsidRDefault="00450050">
    <w:pPr>
      <w:pBdr>
        <w:top w:val="nil"/>
        <w:left w:val="nil"/>
        <w:bottom w:val="nil"/>
        <w:right w:val="nil"/>
        <w:between w:val="nil"/>
      </w:pBdr>
      <w:tabs>
        <w:tab w:val="center" w:pos="4153"/>
        <w:tab w:val="right" w:pos="8306"/>
      </w:tabs>
      <w:spacing w:line="240" w:lineRule="auto"/>
      <w:jc w:val="center"/>
      <w:rPr>
        <w:b/>
        <w:smallCaps/>
        <w:color w:val="000000"/>
        <w:sz w:val="24"/>
      </w:rPr>
    </w:pPr>
  </w:p>
  <w:p w14:paraId="000000CF" w14:textId="77777777" w:rsidR="00450050" w:rsidRDefault="00450050">
    <w:pPr>
      <w:pBdr>
        <w:top w:val="nil"/>
        <w:left w:val="nil"/>
        <w:bottom w:val="nil"/>
        <w:right w:val="nil"/>
        <w:between w:val="nil"/>
      </w:pBdr>
      <w:tabs>
        <w:tab w:val="center" w:pos="4153"/>
        <w:tab w:val="right" w:pos="8306"/>
      </w:tabs>
      <w:spacing w:line="240" w:lineRule="auto"/>
      <w:jc w:val="center"/>
      <w:rPr>
        <w:b/>
        <w:smallCaps/>
        <w:color w:val="000000"/>
        <w:sz w:val="24"/>
      </w:rPr>
    </w:pPr>
    <w:r>
      <w:rPr>
        <w:b/>
        <w:bCs/>
        <w:smallCaps/>
        <w:color w:val="000000"/>
        <w:sz w:val="24"/>
        <w:lang w:val="fr"/>
      </w:rPr>
      <w:t xml:space="preserve">PROPOSITIONS PRÉLIM POUR LE SECRÉTARIAT </w:t>
    </w:r>
  </w:p>
  <w:p w14:paraId="000000D0" w14:textId="77777777" w:rsidR="00450050" w:rsidRDefault="00450050">
    <w:pPr>
      <w:pBdr>
        <w:top w:val="nil"/>
        <w:left w:val="nil"/>
        <w:bottom w:val="nil"/>
        <w:right w:val="nil"/>
        <w:between w:val="nil"/>
      </w:pBdr>
      <w:tabs>
        <w:tab w:val="center" w:pos="4153"/>
        <w:tab w:val="right" w:pos="8306"/>
      </w:tabs>
      <w:spacing w:line="240" w:lineRule="auto"/>
      <w:rPr>
        <w:color w:val="00000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D4" w14:textId="2B726236" w:rsidR="00450050" w:rsidRDefault="00450050" w:rsidP="000465C4">
    <w:pPr>
      <w:pBdr>
        <w:top w:val="nil"/>
        <w:left w:val="nil"/>
        <w:bottom w:val="nil"/>
        <w:right w:val="nil"/>
        <w:between w:val="nil"/>
      </w:pBdr>
      <w:tabs>
        <w:tab w:val="left" w:pos="6237"/>
      </w:tabs>
      <w:spacing w:line="240" w:lineRule="auto"/>
      <w:rPr>
        <w:b/>
        <w:color w:val="000000"/>
        <w:szCs w:val="22"/>
      </w:rPr>
    </w:pPr>
    <w:r>
      <w:rPr>
        <w:color w:val="000000"/>
        <w:szCs w:val="22"/>
        <w:lang w:val="fr"/>
      </w:rPr>
      <w:t>Distribution limitée</w:t>
    </w:r>
    <w:r>
      <w:rPr>
        <w:color w:val="000000"/>
        <w:szCs w:val="22"/>
        <w:lang w:val="fr"/>
      </w:rPr>
      <w:tab/>
    </w:r>
    <w:r>
      <w:rPr>
        <w:b/>
        <w:bCs/>
        <w:color w:val="000000"/>
        <w:sz w:val="36"/>
        <w:szCs w:val="36"/>
        <w:lang w:val="fr"/>
      </w:rPr>
      <w:t>IOC</w:t>
    </w:r>
    <w:r w:rsidR="000465C4">
      <w:rPr>
        <w:b/>
        <w:bCs/>
        <w:color w:val="000000"/>
        <w:sz w:val="36"/>
        <w:szCs w:val="36"/>
        <w:lang w:val="fr"/>
      </w:rPr>
      <w:t>/A</w:t>
    </w:r>
    <w:r>
      <w:rPr>
        <w:b/>
        <w:bCs/>
        <w:color w:val="000000"/>
        <w:sz w:val="36"/>
        <w:szCs w:val="36"/>
        <w:lang w:val="fr"/>
      </w:rPr>
      <w:t>-31/4.1.Doc(1)</w:t>
    </w:r>
  </w:p>
  <w:p w14:paraId="000000D5" w14:textId="41ECCF25" w:rsidR="00450050" w:rsidRDefault="00450050" w:rsidP="000465C4">
    <w:pPr>
      <w:tabs>
        <w:tab w:val="left" w:pos="6237"/>
      </w:tabs>
      <w:spacing w:line="240" w:lineRule="auto"/>
      <w:jc w:val="left"/>
    </w:pPr>
    <w:r>
      <w:rPr>
        <w:lang w:val="fr"/>
      </w:rPr>
      <w:tab/>
    </w:r>
    <w:r>
      <w:rPr>
        <w:lang w:val="fr"/>
      </w:rPr>
      <w:tab/>
      <w:t>Paris, 3 mai 2021</w:t>
    </w:r>
  </w:p>
  <w:p w14:paraId="000000D6" w14:textId="5EED147D" w:rsidR="00450050" w:rsidRDefault="00450050" w:rsidP="000465C4">
    <w:pPr>
      <w:tabs>
        <w:tab w:val="left" w:pos="6237"/>
      </w:tabs>
      <w:spacing w:line="240" w:lineRule="auto"/>
      <w:jc w:val="left"/>
    </w:pPr>
    <w:r>
      <w:rPr>
        <w:lang w:val="fr"/>
      </w:rPr>
      <w:tab/>
    </w:r>
    <w:r>
      <w:rPr>
        <w:lang w:val="fr"/>
      </w:rPr>
      <w:tab/>
      <w:t xml:space="preserve">Original : Anglais </w:t>
    </w:r>
  </w:p>
  <w:p w14:paraId="000000D7" w14:textId="77777777" w:rsidR="00450050" w:rsidRDefault="00450050">
    <w:pPr>
      <w:pBdr>
        <w:top w:val="nil"/>
        <w:left w:val="nil"/>
        <w:bottom w:val="nil"/>
        <w:right w:val="nil"/>
        <w:between w:val="nil"/>
      </w:pBdr>
      <w:tabs>
        <w:tab w:val="left" w:pos="5954"/>
        <w:tab w:val="left" w:pos="6804"/>
      </w:tabs>
      <w:spacing w:line="240" w:lineRule="auto"/>
      <w:rPr>
        <w:color w:val="000000"/>
        <w:szCs w:val="22"/>
      </w:rPr>
    </w:pPr>
  </w:p>
  <w:p w14:paraId="000000D8" w14:textId="77777777" w:rsidR="00450050" w:rsidRDefault="00450050">
    <w:pPr>
      <w:tabs>
        <w:tab w:val="left" w:pos="-1440"/>
        <w:tab w:val="left" w:pos="-720"/>
        <w:tab w:val="left" w:pos="0"/>
        <w:tab w:val="left" w:pos="720"/>
        <w:tab w:val="left" w:pos="1440"/>
        <w:tab w:val="left" w:pos="2160"/>
        <w:tab w:val="left" w:pos="2880"/>
        <w:tab w:val="left" w:pos="3600"/>
        <w:tab w:val="left" w:pos="4320"/>
        <w:tab w:val="left" w:pos="5040"/>
        <w:tab w:val="left" w:pos="5103"/>
        <w:tab w:val="left" w:pos="5760"/>
        <w:tab w:val="left" w:pos="5954"/>
        <w:tab w:val="left" w:pos="6096"/>
        <w:tab w:val="left" w:pos="6480"/>
        <w:tab w:val="left" w:pos="6660"/>
        <w:tab w:val="left" w:pos="7020"/>
      </w:tabs>
      <w:spacing w:line="240" w:lineRule="auto"/>
      <w:rPr>
        <w:b/>
      </w:rPr>
    </w:pPr>
  </w:p>
  <w:p w14:paraId="000000D9" w14:textId="21515EA7" w:rsidR="00450050" w:rsidRDefault="000465C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line="240" w:lineRule="auto"/>
      <w:rPr>
        <w:b/>
      </w:rPr>
    </w:pPr>
    <w:r>
      <w:rPr>
        <w:noProof/>
        <w:lang w:val="fr-FR" w:eastAsia="fr-FR"/>
      </w:rPr>
      <w:drawing>
        <wp:anchor distT="0" distB="0" distL="114300" distR="114300" simplePos="0" relativeHeight="251659264" behindDoc="0" locked="0" layoutInCell="1" hidden="0" allowOverlap="1" wp14:anchorId="7B805F0C" wp14:editId="449A856C">
          <wp:simplePos x="0" y="0"/>
          <wp:positionH relativeFrom="column">
            <wp:posOffset>-8890</wp:posOffset>
          </wp:positionH>
          <wp:positionV relativeFrom="paragraph">
            <wp:posOffset>161925</wp:posOffset>
          </wp:positionV>
          <wp:extent cx="1581150" cy="838200"/>
          <wp:effectExtent l="0" t="0" r="0" b="0"/>
          <wp:wrapSquare wrapText="bothSides" distT="0" distB="0" distL="114300" distR="114300"/>
          <wp:docPr id="9" name="image1.png" descr="notext-bw"/>
          <wp:cNvGraphicFramePr/>
          <a:graphic xmlns:a="http://schemas.openxmlformats.org/drawingml/2006/main">
            <a:graphicData uri="http://schemas.openxmlformats.org/drawingml/2006/picture">
              <pic:pic xmlns:pic="http://schemas.openxmlformats.org/drawingml/2006/picture">
                <pic:nvPicPr>
                  <pic:cNvPr id="0" name="image1.png" descr="notext-bw"/>
                  <pic:cNvPicPr preferRelativeResize="0"/>
                </pic:nvPicPr>
                <pic:blipFill>
                  <a:blip r:embed="rId1"/>
                  <a:srcRect/>
                  <a:stretch>
                    <a:fillRect/>
                  </a:stretch>
                </pic:blipFill>
                <pic:spPr>
                  <a:xfrm>
                    <a:off x="0" y="0"/>
                    <a:ext cx="1581150" cy="838200"/>
                  </a:xfrm>
                  <a:prstGeom prst="rect">
                    <a:avLst/>
                  </a:prstGeom>
                  <a:ln/>
                </pic:spPr>
              </pic:pic>
            </a:graphicData>
          </a:graphic>
          <wp14:sizeRelH relativeFrom="margin">
            <wp14:pctWidth>0</wp14:pctWidth>
          </wp14:sizeRelH>
          <wp14:sizeRelV relativeFrom="margin">
            <wp14:pctHeight>0</wp14:pctHeight>
          </wp14:sizeRelV>
        </wp:anchor>
      </w:drawing>
    </w:r>
  </w:p>
  <w:p w14:paraId="000000DA" w14:textId="1632436D" w:rsidR="00450050" w:rsidRPr="000465C4" w:rsidRDefault="00450050" w:rsidP="000465C4">
    <w:pPr>
      <w:tabs>
        <w:tab w:val="left" w:pos="-1440"/>
        <w:tab w:val="left" w:pos="-720"/>
        <w:tab w:val="left" w:pos="720"/>
        <w:tab w:val="left" w:pos="2160"/>
        <w:tab w:val="left" w:pos="3600"/>
        <w:tab w:val="left" w:pos="4320"/>
        <w:tab w:val="left" w:pos="5040"/>
        <w:tab w:val="left" w:pos="5523"/>
        <w:tab w:val="left" w:pos="6480"/>
      </w:tabs>
      <w:spacing w:line="240" w:lineRule="auto"/>
      <w:ind w:left="2552" w:right="-427"/>
      <w:jc w:val="left"/>
      <w:rPr>
        <w:szCs w:val="22"/>
      </w:rPr>
    </w:pPr>
    <w:r w:rsidRPr="000465C4">
      <w:rPr>
        <w:b/>
        <w:bCs/>
        <w:szCs w:val="22"/>
        <w:lang w:val="fr"/>
      </w:rPr>
      <w:t>COMMISSION OCÉANOGRAPHIQUE INTERGOUVERNEMENTALE</w:t>
    </w:r>
  </w:p>
  <w:p w14:paraId="000000DB" w14:textId="77777777" w:rsidR="00450050" w:rsidRPr="00CE1252" w:rsidRDefault="00450050" w:rsidP="000465C4">
    <w:pPr>
      <w:tabs>
        <w:tab w:val="left" w:pos="-1440"/>
        <w:tab w:val="left" w:pos="-720"/>
        <w:tab w:val="left" w:pos="720"/>
        <w:tab w:val="left" w:pos="2160"/>
        <w:tab w:val="left" w:pos="3600"/>
        <w:tab w:val="left" w:pos="4320"/>
        <w:tab w:val="left" w:pos="5040"/>
        <w:tab w:val="left" w:pos="5523"/>
        <w:tab w:val="left" w:pos="6480"/>
      </w:tabs>
      <w:spacing w:line="240" w:lineRule="auto"/>
      <w:ind w:left="2694"/>
      <w:rPr>
        <w:bCs/>
      </w:rPr>
    </w:pPr>
    <w:r>
      <w:rPr>
        <w:sz w:val="24"/>
        <w:lang w:val="fr"/>
      </w:rPr>
      <w:t>(de l'UNESCO)</w:t>
    </w:r>
  </w:p>
  <w:p w14:paraId="000000DC" w14:textId="77777777" w:rsidR="00450050" w:rsidRDefault="00450050">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line="240" w:lineRule="auto"/>
      <w:ind w:left="2772"/>
      <w:rPr>
        <w:b/>
      </w:rPr>
    </w:pPr>
  </w:p>
  <w:p w14:paraId="000000DD" w14:textId="77777777" w:rsidR="00450050" w:rsidRDefault="00450050">
    <w:pPr>
      <w:tabs>
        <w:tab w:val="left" w:pos="-1440"/>
        <w:tab w:val="left" w:pos="-720"/>
        <w:tab w:val="left" w:pos="720"/>
        <w:tab w:val="left" w:pos="1440"/>
        <w:tab w:val="left" w:pos="2160"/>
        <w:tab w:val="left" w:pos="2880"/>
        <w:tab w:val="left" w:pos="3600"/>
        <w:tab w:val="left" w:pos="4320"/>
        <w:tab w:val="left" w:pos="5040"/>
        <w:tab w:val="left" w:pos="5523"/>
        <w:tab w:val="left" w:pos="6480"/>
      </w:tabs>
      <w:spacing w:line="240" w:lineRule="auto"/>
      <w:ind w:left="2772"/>
      <w:rPr>
        <w:b/>
        <w:sz w:val="24"/>
      </w:rPr>
    </w:pPr>
  </w:p>
  <w:p w14:paraId="000000DE" w14:textId="23F1A0AB" w:rsidR="00450050" w:rsidRDefault="00A303DD">
    <w:pPr>
      <w:tabs>
        <w:tab w:val="left" w:pos="-1440"/>
        <w:tab w:val="left" w:pos="-720"/>
        <w:tab w:val="left" w:pos="720"/>
        <w:tab w:val="left" w:pos="1420"/>
        <w:tab w:val="left" w:pos="2160"/>
        <w:tab w:val="left" w:pos="3600"/>
        <w:tab w:val="left" w:pos="4320"/>
        <w:tab w:val="center" w:pos="4677"/>
        <w:tab w:val="left" w:pos="5040"/>
        <w:tab w:val="left" w:pos="5523"/>
        <w:tab w:val="left" w:pos="6480"/>
      </w:tabs>
      <w:spacing w:line="240" w:lineRule="auto"/>
      <w:ind w:left="2772"/>
      <w:rPr>
        <w:b/>
      </w:rPr>
    </w:pPr>
    <w:r>
      <w:rPr>
        <w:b/>
        <w:bCs/>
        <w:lang w:val="fr"/>
      </w:rPr>
      <w:t>Trente et unième session de l'Assemblée</w:t>
    </w:r>
  </w:p>
  <w:p w14:paraId="000000DF" w14:textId="7F195693" w:rsidR="00450050" w:rsidRDefault="00CE1252">
    <w:pPr>
      <w:tabs>
        <w:tab w:val="left" w:pos="-1440"/>
        <w:tab w:val="left" w:pos="-720"/>
        <w:tab w:val="left" w:pos="720"/>
        <w:tab w:val="left" w:pos="1440"/>
        <w:tab w:val="left" w:pos="2160"/>
        <w:tab w:val="left" w:pos="2880"/>
        <w:tab w:val="left" w:pos="3600"/>
        <w:tab w:val="left" w:pos="4320"/>
        <w:tab w:val="left" w:pos="5040"/>
        <w:tab w:val="left" w:pos="5523"/>
        <w:tab w:val="left" w:pos="6480"/>
      </w:tabs>
      <w:spacing w:line="240" w:lineRule="auto"/>
      <w:ind w:left="2772"/>
      <w:rPr>
        <w:b/>
      </w:rPr>
    </w:pPr>
    <w:r>
      <w:rPr>
        <w:lang w:val="fr"/>
      </w:rPr>
      <w:t>UNESCO, 14-25 juin 2021 (en ligne)</w:t>
    </w:r>
  </w:p>
  <w:p w14:paraId="000000E0" w14:textId="77777777" w:rsidR="00450050" w:rsidRDefault="00450050">
    <w:pPr>
      <w:keepNext/>
      <w:pBdr>
        <w:top w:val="nil"/>
        <w:left w:val="nil"/>
        <w:bottom w:val="nil"/>
        <w:right w:val="nil"/>
        <w:between w:val="nil"/>
      </w:pBdr>
      <w:tabs>
        <w:tab w:val="right" w:pos="9540"/>
      </w:tabs>
      <w:spacing w:line="240" w:lineRule="auto"/>
      <w:rPr>
        <w:color w:val="000000"/>
        <w:sz w:val="24"/>
        <w:u w:val="single"/>
      </w:rPr>
    </w:pPr>
  </w:p>
  <w:p w14:paraId="000000E1" w14:textId="77777777" w:rsidR="00450050" w:rsidRDefault="00450050">
    <w:pPr>
      <w:keepNext/>
      <w:pBdr>
        <w:top w:val="nil"/>
        <w:left w:val="nil"/>
        <w:bottom w:val="nil"/>
        <w:right w:val="nil"/>
        <w:between w:val="nil"/>
      </w:pBdr>
      <w:tabs>
        <w:tab w:val="right" w:pos="9540"/>
      </w:tabs>
      <w:spacing w:line="240" w:lineRule="auto"/>
      <w:rPr>
        <w:color w:val="000000"/>
        <w:sz w:val="24"/>
        <w:u w:val="single"/>
      </w:rPr>
    </w:pPr>
  </w:p>
  <w:p w14:paraId="000000E2" w14:textId="77777777" w:rsidR="00450050" w:rsidRDefault="00450050">
    <w:pPr>
      <w:keepNext/>
      <w:pBdr>
        <w:top w:val="nil"/>
        <w:left w:val="nil"/>
        <w:bottom w:val="nil"/>
        <w:right w:val="nil"/>
        <w:between w:val="nil"/>
      </w:pBdr>
      <w:tabs>
        <w:tab w:val="right" w:pos="9540"/>
      </w:tabs>
      <w:spacing w:line="240" w:lineRule="auto"/>
      <w:rPr>
        <w:color w:val="000000"/>
        <w:sz w:val="24"/>
        <w:u w:val="single"/>
      </w:rPr>
    </w:pPr>
  </w:p>
  <w:p w14:paraId="000000E3" w14:textId="2FAA053F" w:rsidR="00450050" w:rsidRDefault="00450050">
    <w:pPr>
      <w:keepNext/>
      <w:pBdr>
        <w:top w:val="nil"/>
        <w:left w:val="nil"/>
        <w:bottom w:val="nil"/>
        <w:right w:val="nil"/>
        <w:between w:val="nil"/>
      </w:pBdr>
      <w:tabs>
        <w:tab w:val="right" w:pos="9540"/>
      </w:tabs>
      <w:spacing w:line="240" w:lineRule="auto"/>
      <w:rPr>
        <w:color w:val="000000"/>
        <w:szCs w:val="22"/>
        <w:u w:val="single"/>
      </w:rPr>
    </w:pPr>
    <w:r>
      <w:rPr>
        <w:color w:val="000000"/>
        <w:sz w:val="24"/>
        <w:u w:val="single"/>
        <w:lang w:val="fr"/>
      </w:rPr>
      <w:t>Points </w:t>
    </w:r>
    <w:r>
      <w:rPr>
        <w:b/>
        <w:bCs/>
        <w:color w:val="000000"/>
        <w:sz w:val="24"/>
        <w:u w:val="single"/>
        <w:lang w:val="fr"/>
      </w:rPr>
      <w:t xml:space="preserve">4.1 </w:t>
    </w:r>
    <w:r>
      <w:rPr>
        <w:color w:val="000000"/>
        <w:sz w:val="24"/>
        <w:u w:val="single"/>
        <w:lang w:val="fr"/>
      </w:rPr>
      <w:t xml:space="preserve">et </w:t>
    </w:r>
    <w:r>
      <w:rPr>
        <w:b/>
        <w:bCs/>
        <w:color w:val="000000"/>
        <w:sz w:val="24"/>
        <w:u w:val="single"/>
        <w:lang w:val="fr"/>
      </w:rPr>
      <w:t>4.4</w:t>
    </w:r>
    <w:r>
      <w:rPr>
        <w:color w:val="000000"/>
        <w:sz w:val="24"/>
        <w:u w:val="single"/>
        <w:lang w:val="fr"/>
      </w:rPr>
      <w:t xml:space="preserve"> de l'ordre du jour provisoire révisé</w:t>
    </w:r>
  </w:p>
  <w:p w14:paraId="000000E4" w14:textId="77777777" w:rsidR="00450050" w:rsidRDefault="00450050">
    <w:pPr>
      <w:spacing w:line="240" w:lineRule="auto"/>
    </w:pPr>
  </w:p>
  <w:p w14:paraId="000000E5" w14:textId="77777777" w:rsidR="00450050" w:rsidRDefault="00450050">
    <w:pPr>
      <w:spacing w:line="240" w:lineRule="auto"/>
    </w:pPr>
  </w:p>
  <w:p w14:paraId="000000E6" w14:textId="77777777" w:rsidR="00450050" w:rsidRDefault="00450050">
    <w:pPr>
      <w:pBdr>
        <w:top w:val="nil"/>
        <w:left w:val="nil"/>
        <w:bottom w:val="nil"/>
        <w:right w:val="nil"/>
        <w:between w:val="nil"/>
      </w:pBdr>
      <w:tabs>
        <w:tab w:val="center" w:pos="4153"/>
        <w:tab w:val="right" w:pos="8306"/>
      </w:tabs>
      <w:spacing w:line="240" w:lineRule="auto"/>
      <w:jc w:val="center"/>
      <w:rPr>
        <w:b/>
        <w:smallCaps/>
        <w:color w:val="000000"/>
        <w:sz w:val="24"/>
      </w:rPr>
    </w:pPr>
  </w:p>
  <w:p w14:paraId="000000E7" w14:textId="77777777" w:rsidR="00450050" w:rsidRDefault="00450050">
    <w:pPr>
      <w:pBdr>
        <w:top w:val="nil"/>
        <w:left w:val="nil"/>
        <w:bottom w:val="nil"/>
        <w:right w:val="nil"/>
        <w:between w:val="nil"/>
      </w:pBdr>
      <w:tabs>
        <w:tab w:val="center" w:pos="4153"/>
        <w:tab w:val="right" w:pos="8306"/>
      </w:tabs>
      <w:spacing w:line="240" w:lineRule="auto"/>
      <w:rPr>
        <w:b/>
        <w:smallCaps/>
        <w:color w:val="000000"/>
        <w:sz w:val="24"/>
      </w:rPr>
    </w:pPr>
  </w:p>
  <w:p w14:paraId="000000E8" w14:textId="0230D0C7" w:rsidR="00450050" w:rsidRDefault="00450050">
    <w:pPr>
      <w:pBdr>
        <w:top w:val="nil"/>
        <w:left w:val="nil"/>
        <w:bottom w:val="nil"/>
        <w:right w:val="nil"/>
        <w:between w:val="nil"/>
      </w:pBdr>
      <w:tabs>
        <w:tab w:val="center" w:pos="4153"/>
        <w:tab w:val="right" w:pos="8306"/>
      </w:tabs>
      <w:spacing w:after="120" w:line="240" w:lineRule="auto"/>
      <w:jc w:val="center"/>
      <w:rPr>
        <w:b/>
        <w:smallCaps/>
        <w:color w:val="000000"/>
        <w:sz w:val="24"/>
      </w:rPr>
    </w:pPr>
    <w:r>
      <w:rPr>
        <w:b/>
        <w:bCs/>
        <w:smallCaps/>
        <w:color w:val="000000"/>
        <w:sz w:val="24"/>
        <w:lang w:val="fr"/>
      </w:rPr>
      <w:t xml:space="preserve">PROJET DE STRATÉGIE À MOYEN TERME </w:t>
    </w:r>
    <w:r w:rsidR="000465C4">
      <w:rPr>
        <w:b/>
        <w:bCs/>
        <w:smallCaps/>
        <w:color w:val="000000"/>
        <w:sz w:val="24"/>
        <w:lang w:val="fr"/>
      </w:rPr>
      <w:br/>
    </w:r>
    <w:r>
      <w:rPr>
        <w:b/>
        <w:bCs/>
        <w:smallCaps/>
        <w:color w:val="000000"/>
        <w:sz w:val="24"/>
        <w:lang w:val="fr"/>
      </w:rPr>
      <w:t>DE LA COI POUR 2022-2029 (41 C/4)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D2" w14:textId="00B08022" w:rsidR="00450050" w:rsidRDefault="00CE1252">
    <w:pPr>
      <w:pBdr>
        <w:top w:val="nil"/>
        <w:left w:val="nil"/>
        <w:bottom w:val="nil"/>
        <w:right w:val="nil"/>
        <w:between w:val="nil"/>
      </w:pBdr>
      <w:tabs>
        <w:tab w:val="left" w:pos="5954"/>
      </w:tabs>
      <w:spacing w:line="240" w:lineRule="auto"/>
      <w:jc w:val="left"/>
      <w:rPr>
        <w:color w:val="000000"/>
        <w:szCs w:val="22"/>
      </w:rPr>
    </w:pPr>
    <w:r>
      <w:rPr>
        <w:color w:val="000000"/>
        <w:szCs w:val="22"/>
        <w:lang w:val="fr"/>
      </w:rPr>
      <w:t>IOC</w:t>
    </w:r>
    <w:r w:rsidR="000465C4">
      <w:rPr>
        <w:color w:val="000000"/>
        <w:szCs w:val="22"/>
        <w:lang w:val="fr"/>
      </w:rPr>
      <w:t>/A</w:t>
    </w:r>
    <w:r>
      <w:rPr>
        <w:color w:val="000000"/>
        <w:szCs w:val="22"/>
        <w:lang w:val="fr"/>
      </w:rPr>
      <w:t>-31/4.1.Doc(1)</w:t>
    </w:r>
  </w:p>
  <w:p w14:paraId="000000D3" w14:textId="70398C56" w:rsidR="00450050" w:rsidRDefault="00450050">
    <w:pPr>
      <w:pBdr>
        <w:top w:val="nil"/>
        <w:left w:val="nil"/>
        <w:bottom w:val="nil"/>
        <w:right w:val="nil"/>
        <w:between w:val="nil"/>
      </w:pBdr>
      <w:tabs>
        <w:tab w:val="left" w:pos="5954"/>
      </w:tabs>
      <w:spacing w:line="240" w:lineRule="auto"/>
      <w:jc w:val="left"/>
      <w:rPr>
        <w:color w:val="000000"/>
        <w:szCs w:val="22"/>
      </w:rPr>
    </w:pPr>
    <w:r>
      <w:rPr>
        <w:color w:val="000000"/>
        <w:szCs w:val="22"/>
        <w:lang w:val="fr"/>
      </w:rPr>
      <w:t>page </w:t>
    </w:r>
    <w:r>
      <w:rPr>
        <w:color w:val="000000"/>
        <w:szCs w:val="22"/>
        <w:lang w:val="fr"/>
      </w:rPr>
      <w:fldChar w:fldCharType="begin"/>
    </w:r>
    <w:r>
      <w:rPr>
        <w:color w:val="000000"/>
        <w:szCs w:val="22"/>
        <w:lang w:val="fr"/>
      </w:rPr>
      <w:instrText>PAGE</w:instrText>
    </w:r>
    <w:r>
      <w:rPr>
        <w:color w:val="000000"/>
        <w:szCs w:val="22"/>
        <w:lang w:val="fr"/>
      </w:rPr>
      <w:fldChar w:fldCharType="separate"/>
    </w:r>
    <w:r w:rsidR="00CA38A2">
      <w:rPr>
        <w:noProof/>
        <w:color w:val="000000"/>
        <w:szCs w:val="22"/>
        <w:lang w:val="fr"/>
      </w:rPr>
      <w:t>6</w:t>
    </w:r>
    <w:r>
      <w:rPr>
        <w:color w:val="000000"/>
        <w:szCs w:val="22"/>
        <w:lang w:val="f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EE" w14:textId="7001BCDB" w:rsidR="00450050" w:rsidRDefault="00CE1252">
    <w:pPr>
      <w:pBdr>
        <w:top w:val="nil"/>
        <w:left w:val="nil"/>
        <w:bottom w:val="nil"/>
        <w:right w:val="nil"/>
        <w:between w:val="nil"/>
      </w:pBdr>
      <w:tabs>
        <w:tab w:val="left" w:pos="5954"/>
      </w:tabs>
      <w:spacing w:line="240" w:lineRule="auto"/>
      <w:jc w:val="right"/>
      <w:rPr>
        <w:color w:val="000000"/>
        <w:szCs w:val="22"/>
      </w:rPr>
    </w:pPr>
    <w:r>
      <w:rPr>
        <w:color w:val="000000"/>
        <w:szCs w:val="22"/>
        <w:lang w:val="fr"/>
      </w:rPr>
      <w:t>IOC</w:t>
    </w:r>
    <w:r w:rsidR="000465C4">
      <w:rPr>
        <w:color w:val="000000"/>
        <w:szCs w:val="22"/>
        <w:lang w:val="fr"/>
      </w:rPr>
      <w:t>/A</w:t>
    </w:r>
    <w:r>
      <w:rPr>
        <w:color w:val="000000"/>
        <w:szCs w:val="22"/>
        <w:lang w:val="fr"/>
      </w:rPr>
      <w:t>-31/4.1.Doc(1)</w:t>
    </w:r>
  </w:p>
  <w:p w14:paraId="000000F0" w14:textId="5413A02A" w:rsidR="00450050" w:rsidRPr="00277382" w:rsidRDefault="00450050" w:rsidP="000465C4">
    <w:pPr>
      <w:pBdr>
        <w:top w:val="nil"/>
        <w:left w:val="nil"/>
        <w:bottom w:val="nil"/>
        <w:right w:val="nil"/>
        <w:between w:val="nil"/>
      </w:pBdr>
      <w:tabs>
        <w:tab w:val="left" w:pos="5954"/>
      </w:tabs>
      <w:spacing w:line="240" w:lineRule="auto"/>
      <w:ind w:firstLine="7655"/>
      <w:jc w:val="left"/>
    </w:pPr>
    <w:r>
      <w:rPr>
        <w:color w:val="000000"/>
        <w:szCs w:val="22"/>
        <w:lang w:val="fr"/>
      </w:rPr>
      <w:t>page </w:t>
    </w:r>
    <w:r>
      <w:rPr>
        <w:lang w:val="fr"/>
      </w:rPr>
      <w:fldChar w:fldCharType="begin"/>
    </w:r>
    <w:r>
      <w:rPr>
        <w:lang w:val="fr"/>
      </w:rPr>
      <w:instrText xml:space="preserve"> PAGE   \* MERGEFORMAT </w:instrText>
    </w:r>
    <w:r>
      <w:rPr>
        <w:lang w:val="fr"/>
      </w:rPr>
      <w:fldChar w:fldCharType="separate"/>
    </w:r>
    <w:r w:rsidR="00CA38A2">
      <w:rPr>
        <w:noProof/>
        <w:lang w:val="fr"/>
      </w:rPr>
      <w:t>7</w:t>
    </w:r>
    <w:r>
      <w:rPr>
        <w:noProof/>
        <w:lang w:val="f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EA" w14:textId="37247228" w:rsidR="00450050" w:rsidRDefault="00CE1252">
    <w:pPr>
      <w:pBdr>
        <w:top w:val="nil"/>
        <w:left w:val="nil"/>
        <w:bottom w:val="nil"/>
        <w:right w:val="nil"/>
        <w:between w:val="nil"/>
      </w:pBdr>
      <w:tabs>
        <w:tab w:val="left" w:pos="5954"/>
      </w:tabs>
      <w:spacing w:line="240" w:lineRule="auto"/>
      <w:jc w:val="right"/>
      <w:rPr>
        <w:color w:val="000000"/>
        <w:szCs w:val="22"/>
      </w:rPr>
    </w:pPr>
    <w:r>
      <w:rPr>
        <w:color w:val="000000"/>
        <w:szCs w:val="22"/>
        <w:lang w:val="fr"/>
      </w:rPr>
      <w:t>IOC</w:t>
    </w:r>
    <w:r w:rsidR="000465C4">
      <w:rPr>
        <w:color w:val="000000"/>
        <w:szCs w:val="22"/>
        <w:lang w:val="fr"/>
      </w:rPr>
      <w:t>/A</w:t>
    </w:r>
    <w:r>
      <w:rPr>
        <w:color w:val="000000"/>
        <w:szCs w:val="22"/>
        <w:lang w:val="fr"/>
      </w:rPr>
      <w:t>-31/4.1.Doc(1)</w:t>
    </w:r>
  </w:p>
  <w:p w14:paraId="000000EB" w14:textId="627C0AE0" w:rsidR="00450050" w:rsidRDefault="00450050" w:rsidP="000465C4">
    <w:pPr>
      <w:pBdr>
        <w:top w:val="nil"/>
        <w:left w:val="nil"/>
        <w:bottom w:val="nil"/>
        <w:right w:val="nil"/>
        <w:between w:val="nil"/>
      </w:pBdr>
      <w:tabs>
        <w:tab w:val="left" w:pos="8647"/>
      </w:tabs>
      <w:spacing w:line="240" w:lineRule="auto"/>
      <w:ind w:firstLine="7655"/>
      <w:rPr>
        <w:color w:val="000000"/>
        <w:szCs w:val="22"/>
      </w:rPr>
    </w:pPr>
    <w:r>
      <w:rPr>
        <w:color w:val="000000"/>
        <w:szCs w:val="22"/>
        <w:lang w:val="fr"/>
      </w:rPr>
      <w:t>page </w:t>
    </w:r>
    <w:r>
      <w:rPr>
        <w:color w:val="000000"/>
        <w:szCs w:val="22"/>
        <w:lang w:val="fr"/>
      </w:rPr>
      <w:fldChar w:fldCharType="begin"/>
    </w:r>
    <w:r>
      <w:rPr>
        <w:color w:val="000000"/>
        <w:szCs w:val="22"/>
        <w:lang w:val="fr"/>
      </w:rPr>
      <w:instrText>PAGE</w:instrText>
    </w:r>
    <w:r>
      <w:rPr>
        <w:color w:val="000000"/>
        <w:szCs w:val="22"/>
        <w:lang w:val="fr"/>
      </w:rPr>
      <w:fldChar w:fldCharType="separate"/>
    </w:r>
    <w:r w:rsidR="00CA38A2">
      <w:rPr>
        <w:noProof/>
        <w:color w:val="000000"/>
        <w:szCs w:val="22"/>
        <w:lang w:val="fr"/>
      </w:rPr>
      <w:t>1</w:t>
    </w:r>
    <w:r>
      <w:rPr>
        <w:color w:val="000000"/>
        <w:szCs w:val="22"/>
        <w:lang w:val="fr"/>
      </w:rPr>
      <w:fldChar w:fldCharType="end"/>
    </w:r>
  </w:p>
  <w:p w14:paraId="000000EC" w14:textId="77777777" w:rsidR="00450050" w:rsidRDefault="00450050">
    <w:pPr>
      <w:tabs>
        <w:tab w:val="left" w:pos="5954"/>
        <w:tab w:val="left" w:pos="6096"/>
      </w:tabs>
      <w:spacing w:line="240" w:lineRule="auto"/>
    </w:pPr>
    <w:r>
      <w:rPr>
        <w:b/>
        <w:bCs/>
        <w:lang w:val="fr"/>
      </w:rPr>
      <w:tab/>
    </w:r>
    <w:r>
      <w:rPr>
        <w:lang w:val="fr"/>
      </w:rPr>
      <w:t xml:space="preserve"> </w:t>
    </w:r>
  </w:p>
  <w:p w14:paraId="000000ED" w14:textId="77777777" w:rsidR="00450050" w:rsidRDefault="00450050">
    <w:pPr>
      <w:pBdr>
        <w:top w:val="nil"/>
        <w:left w:val="nil"/>
        <w:bottom w:val="nil"/>
        <w:right w:val="nil"/>
        <w:between w:val="nil"/>
      </w:pBdr>
      <w:tabs>
        <w:tab w:val="center" w:pos="4153"/>
        <w:tab w:val="right" w:pos="8306"/>
      </w:tabs>
      <w:spacing w:line="240" w:lineRule="auto"/>
      <w:rPr>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617EA"/>
    <w:multiLevelType w:val="multilevel"/>
    <w:tmpl w:val="62549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 w15:restartNumberingAfterBreak="0">
    <w:nsid w:val="1CEF2BE0"/>
    <w:multiLevelType w:val="multilevel"/>
    <w:tmpl w:val="FDC87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2166FA"/>
    <w:multiLevelType w:val="multilevel"/>
    <w:tmpl w:val="C216367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AC5931"/>
    <w:multiLevelType w:val="multilevel"/>
    <w:tmpl w:val="FC584C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9F4769"/>
    <w:multiLevelType w:val="multilevel"/>
    <w:tmpl w:val="77882F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CA53694"/>
    <w:multiLevelType w:val="multilevel"/>
    <w:tmpl w:val="FAAC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4F76DB"/>
    <w:multiLevelType w:val="multilevel"/>
    <w:tmpl w:val="F65EF974"/>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980B93"/>
    <w:multiLevelType w:val="multilevel"/>
    <w:tmpl w:val="9220404C"/>
    <w:lvl w:ilvl="0">
      <w:start w:val="1"/>
      <w:numFmt w:val="decimal"/>
      <w:lvlText w:val="%1."/>
      <w:lvlJc w:val="left"/>
      <w:pPr>
        <w:ind w:left="720" w:hanging="360"/>
      </w:pPr>
      <w:rPr>
        <w:rFonts w:ascii="Arial" w:eastAsia="Arial" w:hAnsi="Arial" w:cs="Arial"/>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652675A"/>
    <w:multiLevelType w:val="multilevel"/>
    <w:tmpl w:val="6D82A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0"/>
  </w:num>
  <w:num w:numId="4">
    <w:abstractNumId w:val="3"/>
  </w:num>
  <w:num w:numId="5">
    <w:abstractNumId w:val="6"/>
  </w:num>
  <w:num w:numId="6">
    <w:abstractNumId w:val="4"/>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90A"/>
    <w:rsid w:val="000465C4"/>
    <w:rsid w:val="00061AC0"/>
    <w:rsid w:val="00074DC7"/>
    <w:rsid w:val="00086DAE"/>
    <w:rsid w:val="0009202D"/>
    <w:rsid w:val="000A32F0"/>
    <w:rsid w:val="000B6868"/>
    <w:rsid w:val="000B76F7"/>
    <w:rsid w:val="000D08B3"/>
    <w:rsid w:val="000D4832"/>
    <w:rsid w:val="00114867"/>
    <w:rsid w:val="00162347"/>
    <w:rsid w:val="00173CA4"/>
    <w:rsid w:val="001A372B"/>
    <w:rsid w:val="0021037A"/>
    <w:rsid w:val="00227714"/>
    <w:rsid w:val="00233061"/>
    <w:rsid w:val="0025288F"/>
    <w:rsid w:val="00266224"/>
    <w:rsid w:val="00277382"/>
    <w:rsid w:val="00286E7F"/>
    <w:rsid w:val="002E38AA"/>
    <w:rsid w:val="002F449C"/>
    <w:rsid w:val="00305EA9"/>
    <w:rsid w:val="0033083E"/>
    <w:rsid w:val="0034643D"/>
    <w:rsid w:val="00360B3D"/>
    <w:rsid w:val="0037059D"/>
    <w:rsid w:val="0038606D"/>
    <w:rsid w:val="003A5FF3"/>
    <w:rsid w:val="003B7A3B"/>
    <w:rsid w:val="00443CFB"/>
    <w:rsid w:val="0044490A"/>
    <w:rsid w:val="00450050"/>
    <w:rsid w:val="00471FD1"/>
    <w:rsid w:val="0048609F"/>
    <w:rsid w:val="004B4B6F"/>
    <w:rsid w:val="00536AF7"/>
    <w:rsid w:val="005974EA"/>
    <w:rsid w:val="005A1913"/>
    <w:rsid w:val="005A5891"/>
    <w:rsid w:val="005B488E"/>
    <w:rsid w:val="005E3FBD"/>
    <w:rsid w:val="005F7F19"/>
    <w:rsid w:val="006746C7"/>
    <w:rsid w:val="006A2F85"/>
    <w:rsid w:val="006C1D53"/>
    <w:rsid w:val="006C552D"/>
    <w:rsid w:val="006D6A70"/>
    <w:rsid w:val="007177C0"/>
    <w:rsid w:val="00766FAB"/>
    <w:rsid w:val="0078449C"/>
    <w:rsid w:val="00797AFA"/>
    <w:rsid w:val="007B625C"/>
    <w:rsid w:val="0086350D"/>
    <w:rsid w:val="00896E32"/>
    <w:rsid w:val="008D18AD"/>
    <w:rsid w:val="008E6B7A"/>
    <w:rsid w:val="00916127"/>
    <w:rsid w:val="00953178"/>
    <w:rsid w:val="009616A9"/>
    <w:rsid w:val="00977162"/>
    <w:rsid w:val="00985C62"/>
    <w:rsid w:val="0099483F"/>
    <w:rsid w:val="009C005E"/>
    <w:rsid w:val="00A0571B"/>
    <w:rsid w:val="00A234A8"/>
    <w:rsid w:val="00A303DD"/>
    <w:rsid w:val="00A85552"/>
    <w:rsid w:val="00AA17D4"/>
    <w:rsid w:val="00AE0DC2"/>
    <w:rsid w:val="00B07F1F"/>
    <w:rsid w:val="00B615FF"/>
    <w:rsid w:val="00B96DB9"/>
    <w:rsid w:val="00BB6B9D"/>
    <w:rsid w:val="00BD318B"/>
    <w:rsid w:val="00BF0D66"/>
    <w:rsid w:val="00C003F5"/>
    <w:rsid w:val="00C10607"/>
    <w:rsid w:val="00C204A2"/>
    <w:rsid w:val="00C70BEB"/>
    <w:rsid w:val="00C877AC"/>
    <w:rsid w:val="00CA38A2"/>
    <w:rsid w:val="00CA6B98"/>
    <w:rsid w:val="00CE1252"/>
    <w:rsid w:val="00D310C2"/>
    <w:rsid w:val="00D60594"/>
    <w:rsid w:val="00DB7A20"/>
    <w:rsid w:val="00DC7523"/>
    <w:rsid w:val="00DE5CDE"/>
    <w:rsid w:val="00E162DC"/>
    <w:rsid w:val="00E20821"/>
    <w:rsid w:val="00E37127"/>
    <w:rsid w:val="00E519D9"/>
    <w:rsid w:val="00E555EC"/>
    <w:rsid w:val="00EA1395"/>
    <w:rsid w:val="00EA4B2C"/>
    <w:rsid w:val="00EC0D8F"/>
    <w:rsid w:val="00ED09AA"/>
    <w:rsid w:val="00EF4F0C"/>
    <w:rsid w:val="00F11272"/>
    <w:rsid w:val="00F207B6"/>
    <w:rsid w:val="00F34005"/>
    <w:rsid w:val="00F95C7B"/>
    <w:rsid w:val="00FB77FF"/>
    <w:rsid w:val="00FC234D"/>
    <w:rsid w:val="00FE396D"/>
    <w:rsid w:val="00FE3B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39990D"/>
  <w15:docId w15:val="{33ED756C-34B9-9340-B506-1E4A5BF8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widowControl w:val="0"/>
        <w:tabs>
          <w:tab w:val="left" w:pos="567"/>
        </w:tabs>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3FF"/>
    <w:pPr>
      <w:snapToGrid w:val="0"/>
      <w:spacing w:line="360" w:lineRule="atLeast"/>
      <w:textAlignment w:val="baseline"/>
    </w:pPr>
    <w:rPr>
      <w:szCs w:val="24"/>
    </w:rPr>
  </w:style>
  <w:style w:type="paragraph" w:styleId="Heading1">
    <w:name w:val="heading 1"/>
    <w:basedOn w:val="Normal"/>
    <w:next w:val="Marge"/>
    <w:link w:val="Heading1Char"/>
    <w:uiPriority w:val="9"/>
    <w:qFormat/>
    <w:rsid w:val="00F705AB"/>
    <w:pPr>
      <w:keepNext/>
      <w:keepLines/>
      <w:spacing w:before="240" w:after="240"/>
      <w:jc w:val="center"/>
      <w:outlineLvl w:val="0"/>
    </w:pPr>
    <w:rPr>
      <w:b/>
      <w:bCs/>
      <w:kern w:val="2"/>
    </w:rPr>
  </w:style>
  <w:style w:type="paragraph" w:styleId="Heading2">
    <w:name w:val="heading 2"/>
    <w:basedOn w:val="Normal"/>
    <w:next w:val="Marge"/>
    <w:qFormat/>
    <w:rsid w:val="00F705AB"/>
    <w:pPr>
      <w:keepNext/>
      <w:keepLines/>
      <w:spacing w:before="480" w:after="240"/>
      <w:ind w:left="567" w:hanging="567"/>
      <w:outlineLvl w:val="1"/>
    </w:pPr>
    <w:rPr>
      <w:b/>
      <w:bCs/>
      <w:caps/>
    </w:rPr>
  </w:style>
  <w:style w:type="paragraph" w:styleId="Heading3">
    <w:name w:val="heading 3"/>
    <w:basedOn w:val="Normal"/>
    <w:next w:val="Marge"/>
    <w:link w:val="Heading3Char"/>
    <w:autoRedefine/>
    <w:qFormat/>
    <w:rsid w:val="00C248EE"/>
    <w:pPr>
      <w:keepNext/>
      <w:keepLines/>
      <w:spacing w:after="240" w:line="240" w:lineRule="auto"/>
      <w:outlineLvl w:val="2"/>
    </w:pPr>
    <w:rPr>
      <w:rFonts w:eastAsia="Arial Unicode MS"/>
      <w:b/>
      <w:bCs/>
      <w:color w:val="000000" w:themeColor="text1"/>
      <w:szCs w:val="22"/>
      <w:lang w:eastAsia="fr-FR"/>
    </w:rPr>
  </w:style>
  <w:style w:type="paragraph" w:styleId="Heading4">
    <w:name w:val="heading 4"/>
    <w:basedOn w:val="Normal"/>
    <w:next w:val="Marge"/>
    <w:qFormat/>
    <w:rsid w:val="00F705AB"/>
    <w:pPr>
      <w:keepNext/>
      <w:keepLines/>
      <w:spacing w:after="240"/>
      <w:outlineLvl w:val="3"/>
    </w:pPr>
    <w:rPr>
      <w:b/>
      <w:bCs/>
    </w:rPr>
  </w:style>
  <w:style w:type="paragraph" w:styleId="Heading5">
    <w:name w:val="heading 5"/>
    <w:basedOn w:val="Normal"/>
    <w:next w:val="Marge"/>
    <w:qFormat/>
    <w:rsid w:val="00F705AB"/>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rsid w:val="00F705AB"/>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rsid w:val="00F705AB"/>
    <w:pPr>
      <w:keepNext/>
      <w:outlineLvl w:val="6"/>
    </w:pPr>
    <w:rPr>
      <w:u w:val="single"/>
    </w:rPr>
  </w:style>
  <w:style w:type="paragraph" w:styleId="Heading9">
    <w:name w:val="heading 9"/>
    <w:basedOn w:val="Normal"/>
    <w:next w:val="Normal"/>
    <w:link w:val="Heading9Char"/>
    <w:qFormat/>
    <w:rsid w:val="002E0859"/>
    <w:pPr>
      <w:spacing w:before="240" w:after="60"/>
      <w:outlineLvl w:val="8"/>
    </w:pPr>
    <w:rPr>
      <w:rFonts w:eastAsia="SimSun"/>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FootnoteCharacters">
    <w:name w:val="Footnote Characters"/>
    <w:qFormat/>
    <w:rsid w:val="00F705AB"/>
    <w:rPr>
      <w:vertAlign w:val="superscript"/>
    </w:rPr>
  </w:style>
  <w:style w:type="character" w:customStyle="1" w:styleId="FootnoteAnchor">
    <w:name w:val="Footnote Anchor"/>
    <w:rPr>
      <w:vertAlign w:val="superscript"/>
    </w:rPr>
  </w:style>
  <w:style w:type="character" w:styleId="PageNumber">
    <w:name w:val="page number"/>
    <w:qFormat/>
    <w:rsid w:val="00F705AB"/>
  </w:style>
  <w:style w:type="character" w:customStyle="1" w:styleId="ParChar">
    <w:name w:val="Par Char"/>
    <w:link w:val="Par"/>
    <w:qFormat/>
    <w:rsid w:val="00690FD2"/>
    <w:rPr>
      <w:rFonts w:ascii="Arial" w:hAnsi="Arial"/>
      <w:sz w:val="22"/>
      <w:szCs w:val="24"/>
      <w:lang w:val="en-GB" w:eastAsia="en-US" w:bidi="ar-SA"/>
    </w:rPr>
  </w:style>
  <w:style w:type="character" w:customStyle="1" w:styleId="MargeChar">
    <w:name w:val="Marge Char"/>
    <w:link w:val="Marge"/>
    <w:qFormat/>
    <w:rsid w:val="00690FD2"/>
    <w:rPr>
      <w:rFonts w:ascii="Arial" w:hAnsi="Arial"/>
      <w:sz w:val="22"/>
      <w:szCs w:val="24"/>
      <w:lang w:val="en-GB" w:eastAsia="en-US" w:bidi="ar-SA"/>
    </w:rPr>
  </w:style>
  <w:style w:type="character" w:customStyle="1" w:styleId="COIChar">
    <w:name w:val="COI Char"/>
    <w:link w:val="COI"/>
    <w:qFormat/>
    <w:rsid w:val="00E52F25"/>
    <w:rPr>
      <w:rFonts w:ascii="Arial" w:eastAsia="Arial Unicode MS" w:hAnsi="Arial" w:cs="Arial"/>
      <w:sz w:val="22"/>
      <w:szCs w:val="22"/>
      <w:lang w:val="en-US" w:eastAsia="en-US"/>
    </w:rPr>
  </w:style>
  <w:style w:type="character" w:customStyle="1" w:styleId="Heading9Char">
    <w:name w:val="Heading 9 Char"/>
    <w:link w:val="Heading9"/>
    <w:semiHidden/>
    <w:qFormat/>
    <w:locked/>
    <w:rsid w:val="002E0859"/>
    <w:rPr>
      <w:rFonts w:ascii="Arial" w:eastAsia="SimSun" w:hAnsi="Arial" w:cs="Arial"/>
      <w:b/>
      <w:bCs/>
      <w:i/>
      <w:iCs/>
      <w:sz w:val="18"/>
      <w:szCs w:val="18"/>
      <w:u w:val="single"/>
      <w:lang w:val="en-GB" w:eastAsia="zh-CN" w:bidi="ar-SA"/>
    </w:rPr>
  </w:style>
  <w:style w:type="character" w:customStyle="1" w:styleId="Titre9Car1">
    <w:name w:val="Titre 9 Car1"/>
    <w:semiHidden/>
    <w:qFormat/>
    <w:rsid w:val="002E0859"/>
    <w:rPr>
      <w:rFonts w:ascii="Cambria" w:eastAsia="Times New Roman" w:hAnsi="Cambria" w:cs="Times New Roman"/>
      <w:sz w:val="22"/>
      <w:szCs w:val="22"/>
      <w:lang w:val="en-GB" w:eastAsia="en-US"/>
    </w:rPr>
  </w:style>
  <w:style w:type="character" w:customStyle="1" w:styleId="InternetLink">
    <w:name w:val="Internet Link"/>
    <w:rsid w:val="00C2635E"/>
    <w:rPr>
      <w:color w:val="0000FF"/>
      <w:u w:val="single"/>
    </w:rPr>
  </w:style>
  <w:style w:type="character" w:styleId="FollowedHyperlink">
    <w:name w:val="FollowedHyperlink"/>
    <w:qFormat/>
    <w:rsid w:val="00C4032B"/>
    <w:rPr>
      <w:color w:val="800080"/>
      <w:u w:val="single"/>
    </w:rPr>
  </w:style>
  <w:style w:type="character" w:customStyle="1" w:styleId="xapple-converted-space">
    <w:name w:val="x_apple-converted-space"/>
    <w:qFormat/>
    <w:rsid w:val="00DB0E13"/>
  </w:style>
  <w:style w:type="character" w:customStyle="1" w:styleId="Heading3Char">
    <w:name w:val="Heading 3 Char"/>
    <w:link w:val="Heading3"/>
    <w:qFormat/>
    <w:rsid w:val="00C248EE"/>
    <w:rPr>
      <w:rFonts w:ascii="Arial" w:eastAsia="Arial Unicode MS" w:hAnsi="Arial" w:cs="Arial"/>
      <w:b/>
      <w:bCs/>
      <w:color w:val="000000" w:themeColor="text1"/>
      <w:sz w:val="22"/>
      <w:szCs w:val="22"/>
      <w:lang w:eastAsia="fr-FR"/>
    </w:rPr>
  </w:style>
  <w:style w:type="character" w:customStyle="1" w:styleId="BalloonTextChar">
    <w:name w:val="Balloon Text Char"/>
    <w:link w:val="BalloonText"/>
    <w:uiPriority w:val="99"/>
    <w:qFormat/>
    <w:rsid w:val="009766C1"/>
    <w:rPr>
      <w:rFonts w:ascii="Tahoma" w:hAnsi="Tahoma" w:cs="Tahoma"/>
      <w:sz w:val="16"/>
      <w:szCs w:val="16"/>
      <w:lang w:eastAsia="en-US"/>
    </w:rPr>
  </w:style>
  <w:style w:type="character" w:styleId="CommentReference">
    <w:name w:val="annotation reference"/>
    <w:uiPriority w:val="99"/>
    <w:qFormat/>
    <w:rsid w:val="00BF69FE"/>
    <w:rPr>
      <w:sz w:val="16"/>
      <w:szCs w:val="16"/>
    </w:rPr>
  </w:style>
  <w:style w:type="character" w:customStyle="1" w:styleId="CommentTextChar">
    <w:name w:val="Comment Text Char"/>
    <w:link w:val="CommentText"/>
    <w:uiPriority w:val="99"/>
    <w:qFormat/>
    <w:rsid w:val="00BF69FE"/>
    <w:rPr>
      <w:rFonts w:ascii="Arial" w:hAnsi="Arial"/>
      <w:lang w:eastAsia="en-US"/>
    </w:rPr>
  </w:style>
  <w:style w:type="character" w:customStyle="1" w:styleId="CommentSubjectChar">
    <w:name w:val="Comment Subject Char"/>
    <w:link w:val="CommentSubject"/>
    <w:uiPriority w:val="99"/>
    <w:qFormat/>
    <w:rsid w:val="00DE3FB0"/>
    <w:rPr>
      <w:rFonts w:ascii="Arial" w:hAnsi="Arial"/>
      <w:b/>
      <w:bCs/>
      <w:lang w:eastAsia="en-US"/>
    </w:rPr>
  </w:style>
  <w:style w:type="character" w:customStyle="1" w:styleId="st1">
    <w:name w:val="st1"/>
    <w:qFormat/>
    <w:rsid w:val="00A8717E"/>
  </w:style>
  <w:style w:type="character" w:styleId="Emphasis">
    <w:name w:val="Emphasis"/>
    <w:uiPriority w:val="20"/>
    <w:qFormat/>
    <w:rsid w:val="00C21C19"/>
    <w:rPr>
      <w:b/>
      <w:bCs/>
      <w:i w:val="0"/>
      <w:iCs w:val="0"/>
    </w:rPr>
  </w:style>
  <w:style w:type="character" w:customStyle="1" w:styleId="st">
    <w:name w:val="st"/>
    <w:qFormat/>
    <w:rsid w:val="004A11CC"/>
  </w:style>
  <w:style w:type="character" w:customStyle="1" w:styleId="HeaderChar">
    <w:name w:val="Header Char"/>
    <w:link w:val="Header"/>
    <w:uiPriority w:val="99"/>
    <w:qFormat/>
    <w:rsid w:val="000F23FF"/>
    <w:rPr>
      <w:rFonts w:ascii="Arial" w:hAnsi="Arial"/>
      <w:sz w:val="22"/>
      <w:szCs w:val="24"/>
      <w:lang w:eastAsia="en-US"/>
    </w:rPr>
  </w:style>
  <w:style w:type="character" w:customStyle="1" w:styleId="HeaderChar1">
    <w:name w:val="Header Char1"/>
    <w:uiPriority w:val="99"/>
    <w:qFormat/>
    <w:rsid w:val="00F33FB9"/>
    <w:rPr>
      <w:rFonts w:ascii="(Utiliser une police de caractè" w:hAnsi="(Utiliser une police de caractè"/>
      <w:sz w:val="22"/>
      <w:szCs w:val="24"/>
      <w:lang w:val="fr-FR" w:eastAsia="en-US" w:bidi="ar-SA"/>
    </w:rPr>
  </w:style>
  <w:style w:type="character" w:customStyle="1" w:styleId="apple-converted-space">
    <w:name w:val="apple-converted-space"/>
    <w:basedOn w:val="DefaultParagraphFont"/>
    <w:qFormat/>
    <w:rsid w:val="00711190"/>
  </w:style>
  <w:style w:type="character" w:customStyle="1" w:styleId="FootnoteTextChar">
    <w:name w:val="Footnote Text Char"/>
    <w:basedOn w:val="DefaultParagraphFont"/>
    <w:link w:val="FootnoteText"/>
    <w:uiPriority w:val="99"/>
    <w:semiHidden/>
    <w:qFormat/>
    <w:rsid w:val="00B71183"/>
    <w:rPr>
      <w:rFonts w:ascii="Arial" w:hAnsi="Arial"/>
      <w:lang w:eastAsia="en-US"/>
    </w:rPr>
  </w:style>
  <w:style w:type="character" w:customStyle="1" w:styleId="FooterChar">
    <w:name w:val="Footer Char"/>
    <w:basedOn w:val="DefaultParagraphFont"/>
    <w:link w:val="Footer"/>
    <w:uiPriority w:val="99"/>
    <w:qFormat/>
    <w:rsid w:val="00B01D54"/>
    <w:rPr>
      <w:rFonts w:ascii="Arial" w:hAnsi="Arial"/>
      <w:sz w:val="22"/>
      <w:szCs w:val="24"/>
      <w:lang w:eastAsia="en-US"/>
    </w:rPr>
  </w:style>
  <w:style w:type="character" w:customStyle="1" w:styleId="textview">
    <w:name w:val="textview"/>
    <w:basedOn w:val="DefaultParagraphFont"/>
    <w:qFormat/>
    <w:rsid w:val="00B01D54"/>
  </w:style>
  <w:style w:type="character" w:customStyle="1" w:styleId="EndnoteTextChar">
    <w:name w:val="Endnote Text Char"/>
    <w:basedOn w:val="DefaultParagraphFont"/>
    <w:link w:val="EndnoteText"/>
    <w:uiPriority w:val="99"/>
    <w:semiHidden/>
    <w:qFormat/>
    <w:rsid w:val="00B62843"/>
    <w:rPr>
      <w:rFonts w:ascii="Cambria" w:eastAsia="SimSun" w:hAnsi="Cambria"/>
      <w:lang w:val="en-US" w:eastAsia="en-US" w:bidi="en-US"/>
    </w:rPr>
  </w:style>
  <w:style w:type="character" w:customStyle="1" w:styleId="EndnoteCharacters">
    <w:name w:val="Endnote Characters"/>
    <w:basedOn w:val="DefaultParagraphFont"/>
    <w:uiPriority w:val="99"/>
    <w:semiHidden/>
    <w:unhideWhenUsed/>
    <w:qFormat/>
    <w:rsid w:val="00B62843"/>
    <w:rPr>
      <w:vertAlign w:val="superscript"/>
    </w:rPr>
  </w:style>
  <w:style w:type="character" w:customStyle="1" w:styleId="EndnoteAnchor">
    <w:name w:val="Endnote Anchor"/>
    <w:rPr>
      <w:vertAlign w:val="superscript"/>
    </w:rPr>
  </w:style>
  <w:style w:type="character" w:customStyle="1" w:styleId="preferred">
    <w:name w:val="preferred"/>
    <w:basedOn w:val="DefaultParagraphFont"/>
    <w:qFormat/>
    <w:rsid w:val="00805CBE"/>
  </w:style>
  <w:style w:type="character" w:customStyle="1" w:styleId="NormalWebChar">
    <w:name w:val="Normal (Web) Char"/>
    <w:basedOn w:val="DefaultParagraphFont"/>
    <w:link w:val="NormalWeb"/>
    <w:uiPriority w:val="99"/>
    <w:qFormat/>
    <w:rsid w:val="00BE6BB9"/>
    <w:rPr>
      <w:sz w:val="24"/>
      <w:szCs w:val="24"/>
      <w:lang w:val="es-CO" w:eastAsia="es-CO"/>
    </w:rPr>
  </w:style>
  <w:style w:type="character" w:customStyle="1" w:styleId="num-paragraphChar">
    <w:name w:val="num-paragraph Char"/>
    <w:basedOn w:val="NormalWebChar"/>
    <w:qFormat/>
    <w:rsid w:val="00CC03C3"/>
    <w:rPr>
      <w:rFonts w:ascii="Arial" w:hAnsi="Arial" w:cs="Arial"/>
      <w:sz w:val="22"/>
      <w:szCs w:val="22"/>
      <w:lang w:val="es-CO" w:eastAsia="es-CO"/>
    </w:rPr>
  </w:style>
  <w:style w:type="character" w:customStyle="1" w:styleId="PlainTextChar">
    <w:name w:val="Plain Text Char"/>
    <w:basedOn w:val="DefaultParagraphFont"/>
    <w:link w:val="PlainText"/>
    <w:uiPriority w:val="99"/>
    <w:semiHidden/>
    <w:qFormat/>
    <w:rsid w:val="00CD4996"/>
    <w:rPr>
      <w:rFonts w:ascii="Consolas" w:hAnsi="Consolas"/>
      <w:sz w:val="21"/>
      <w:szCs w:val="21"/>
      <w:lang w:eastAsia="en-US"/>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customStyle="1" w:styleId="Marge">
    <w:name w:val="Marge"/>
    <w:basedOn w:val="Par"/>
    <w:link w:val="MargeChar"/>
    <w:qFormat/>
    <w:rsid w:val="00F705AB"/>
    <w:pPr>
      <w:ind w:firstLine="0"/>
    </w:pPr>
  </w:style>
  <w:style w:type="paragraph" w:customStyle="1" w:styleId="Par">
    <w:name w:val="Par"/>
    <w:basedOn w:val="Normal"/>
    <w:link w:val="ParChar"/>
    <w:qFormat/>
    <w:rsid w:val="00F705AB"/>
    <w:pPr>
      <w:spacing w:after="240"/>
      <w:ind w:firstLine="567"/>
    </w:pPr>
  </w:style>
  <w:style w:type="paragraph" w:customStyle="1" w:styleId="a">
    <w:name w:val="(a)"/>
    <w:basedOn w:val="Normal"/>
    <w:qFormat/>
    <w:rsid w:val="00F705AB"/>
    <w:pPr>
      <w:tabs>
        <w:tab w:val="left" w:pos="-737"/>
      </w:tabs>
      <w:spacing w:after="240"/>
      <w:ind w:left="567" w:hanging="567"/>
    </w:pPr>
  </w:style>
  <w:style w:type="paragraph" w:customStyle="1" w:styleId="b">
    <w:name w:val="(b)"/>
    <w:basedOn w:val="a"/>
    <w:qFormat/>
    <w:rsid w:val="00F705AB"/>
    <w:pPr>
      <w:tabs>
        <w:tab w:val="clear" w:pos="567"/>
        <w:tab w:val="left" w:pos="1134"/>
      </w:tabs>
      <w:ind w:left="1134"/>
    </w:pPr>
  </w:style>
  <w:style w:type="paragraph" w:customStyle="1" w:styleId="c">
    <w:name w:val="(c)"/>
    <w:basedOn w:val="Normal"/>
    <w:qFormat/>
    <w:rsid w:val="00F705AB"/>
    <w:pPr>
      <w:tabs>
        <w:tab w:val="clear" w:pos="567"/>
        <w:tab w:val="left" w:pos="1701"/>
      </w:tabs>
      <w:spacing w:after="240"/>
      <w:ind w:left="1701" w:hanging="567"/>
    </w:pPr>
  </w:style>
  <w:style w:type="paragraph" w:customStyle="1" w:styleId="alina">
    <w:name w:val="alinéa"/>
    <w:basedOn w:val="Normal"/>
    <w:qFormat/>
    <w:rsid w:val="00F705AB"/>
    <w:pPr>
      <w:snapToGrid/>
      <w:spacing w:after="240"/>
      <w:ind w:left="567"/>
    </w:pPr>
  </w:style>
  <w:style w:type="paragraph" w:customStyle="1" w:styleId="HeaderandFooter">
    <w:name w:val="Header and Footer"/>
    <w:basedOn w:val="Normal"/>
    <w:qFormat/>
  </w:style>
  <w:style w:type="paragraph" w:styleId="Header">
    <w:name w:val="header"/>
    <w:basedOn w:val="Normal"/>
    <w:link w:val="HeaderChar"/>
    <w:uiPriority w:val="99"/>
    <w:rsid w:val="00F705AB"/>
    <w:pPr>
      <w:tabs>
        <w:tab w:val="center" w:pos="4153"/>
        <w:tab w:val="right" w:pos="8306"/>
      </w:tabs>
    </w:pPr>
  </w:style>
  <w:style w:type="paragraph" w:styleId="FootnoteText">
    <w:name w:val="footnote text"/>
    <w:basedOn w:val="Normal"/>
    <w:link w:val="FootnoteTextChar"/>
    <w:uiPriority w:val="99"/>
    <w:semiHidden/>
    <w:rsid w:val="00F705AB"/>
    <w:pPr>
      <w:ind w:left="567" w:hanging="567"/>
    </w:pPr>
    <w:rPr>
      <w:sz w:val="20"/>
      <w:szCs w:val="20"/>
    </w:rPr>
  </w:style>
  <w:style w:type="paragraph" w:styleId="Footer">
    <w:name w:val="footer"/>
    <w:basedOn w:val="Normal"/>
    <w:link w:val="FooterChar"/>
    <w:uiPriority w:val="99"/>
    <w:rsid w:val="00F705AB"/>
    <w:pPr>
      <w:tabs>
        <w:tab w:val="center" w:pos="4153"/>
        <w:tab w:val="right" w:pos="8306"/>
      </w:tabs>
    </w:pPr>
  </w:style>
  <w:style w:type="paragraph" w:customStyle="1" w:styleId="TIRETbul1cm">
    <w:name w:val="TIRET bul 1cm"/>
    <w:basedOn w:val="Normal"/>
    <w:qFormat/>
    <w:rsid w:val="00F705AB"/>
    <w:pPr>
      <w:tabs>
        <w:tab w:val="clear" w:pos="567"/>
        <w:tab w:val="left" w:pos="851"/>
      </w:tabs>
      <w:spacing w:after="240"/>
      <w:ind w:left="851" w:hanging="284"/>
    </w:pPr>
  </w:style>
  <w:style w:type="paragraph" w:customStyle="1" w:styleId="Serre">
    <w:name w:val="Serre"/>
    <w:basedOn w:val="Normal"/>
    <w:qFormat/>
    <w:rsid w:val="00F705AB"/>
    <w:pPr>
      <w:tabs>
        <w:tab w:val="clear" w:pos="567"/>
      </w:tabs>
      <w:suppressAutoHyphens/>
      <w:snapToGrid/>
      <w:outlineLvl w:val="2"/>
    </w:pPr>
    <w:rPr>
      <w:szCs w:val="20"/>
      <w:lang w:eastAsia="fr-FR"/>
    </w:rPr>
  </w:style>
  <w:style w:type="paragraph" w:customStyle="1" w:styleId="COI">
    <w:name w:val="COI"/>
    <w:basedOn w:val="Marge"/>
    <w:link w:val="COIChar"/>
    <w:autoRedefine/>
    <w:qFormat/>
    <w:rsid w:val="00E52F25"/>
    <w:pPr>
      <w:widowControl/>
      <w:tabs>
        <w:tab w:val="clear" w:pos="567"/>
      </w:tabs>
      <w:snapToGrid/>
      <w:spacing w:after="0" w:line="240" w:lineRule="auto"/>
      <w:textAlignment w:val="auto"/>
    </w:pPr>
    <w:rPr>
      <w:rFonts w:eastAsia="Arial Unicode MS"/>
      <w:szCs w:val="22"/>
      <w:lang w:val="en-US"/>
    </w:rPr>
  </w:style>
  <w:style w:type="paragraph" w:styleId="BlockText">
    <w:name w:val="Block Text"/>
    <w:basedOn w:val="Normal"/>
    <w:qFormat/>
    <w:rsid w:val="00F705AB"/>
    <w:pPr>
      <w:tabs>
        <w:tab w:val="clear" w:pos="567"/>
      </w:tabs>
      <w:snapToGrid/>
      <w:ind w:left="360" w:right="540"/>
    </w:pPr>
    <w:rPr>
      <w:i/>
      <w:iCs/>
      <w:lang w:val="en-US"/>
    </w:rPr>
  </w:style>
  <w:style w:type="paragraph" w:styleId="BodyText2">
    <w:name w:val="Body Text 2"/>
    <w:basedOn w:val="Normal"/>
    <w:qFormat/>
    <w:rsid w:val="00F705AB"/>
    <w:pPr>
      <w:tabs>
        <w:tab w:val="clear" w:pos="567"/>
      </w:tabs>
      <w:snapToGrid/>
      <w:spacing w:beforeAutospacing="1" w:afterAutospacing="1" w:line="360" w:lineRule="auto"/>
    </w:pPr>
    <w:rPr>
      <w:rFonts w:eastAsia="MS Mincho"/>
      <w:color w:val="FF0000"/>
      <w:lang w:val="en-US" w:eastAsia="ja-JP"/>
    </w:rPr>
  </w:style>
  <w:style w:type="paragraph" w:styleId="BodyTextIndent">
    <w:name w:val="Body Text Indent"/>
    <w:basedOn w:val="Normal"/>
    <w:rsid w:val="008D2398"/>
    <w:pPr>
      <w:tabs>
        <w:tab w:val="clear" w:pos="567"/>
      </w:tabs>
      <w:snapToGrid/>
      <w:spacing w:before="120" w:afterAutospacing="1"/>
      <w:ind w:left="1134" w:right="1134"/>
    </w:pPr>
    <w:rPr>
      <w:i/>
    </w:rPr>
  </w:style>
  <w:style w:type="paragraph" w:customStyle="1" w:styleId="Docheading">
    <w:name w:val="Doc. heading"/>
    <w:basedOn w:val="Header"/>
    <w:qFormat/>
    <w:rsid w:val="009C15B1"/>
    <w:pPr>
      <w:spacing w:after="480"/>
      <w:jc w:val="center"/>
    </w:pPr>
    <w:rPr>
      <w:b/>
      <w:bCs/>
      <w:caps/>
      <w:sz w:val="24"/>
    </w:rPr>
  </w:style>
  <w:style w:type="paragraph" w:styleId="BodyTextFirstIndent2">
    <w:name w:val="Body Text First Indent 2"/>
    <w:basedOn w:val="BodyTextIndent"/>
    <w:qFormat/>
    <w:rsid w:val="008D2398"/>
    <w:pPr>
      <w:tabs>
        <w:tab w:val="left" w:pos="567"/>
      </w:tabs>
      <w:snapToGrid w:val="0"/>
      <w:spacing w:after="120"/>
      <w:ind w:left="283" w:firstLine="210"/>
      <w:jc w:val="left"/>
    </w:pPr>
  </w:style>
  <w:style w:type="paragraph" w:customStyle="1" w:styleId="Listnumbered">
    <w:name w:val="List numbered"/>
    <w:basedOn w:val="ListBullet2"/>
    <w:autoRedefine/>
    <w:qFormat/>
    <w:rsid w:val="00D013ED"/>
  </w:style>
  <w:style w:type="paragraph" w:customStyle="1" w:styleId="Style1">
    <w:name w:val="Style1"/>
    <w:basedOn w:val="Listnumbered"/>
    <w:autoRedefine/>
    <w:qFormat/>
    <w:rsid w:val="006B4B95"/>
  </w:style>
  <w:style w:type="paragraph" w:styleId="ListBullet2">
    <w:name w:val="List Bullet 2"/>
    <w:basedOn w:val="Normal"/>
    <w:qFormat/>
    <w:rsid w:val="006B4B95"/>
    <w:pPr>
      <w:spacing w:after="240"/>
    </w:pPr>
  </w:style>
  <w:style w:type="paragraph" w:customStyle="1" w:styleId="Default">
    <w:name w:val="Default"/>
    <w:qFormat/>
    <w:rsid w:val="00170474"/>
    <w:pPr>
      <w:spacing w:line="360" w:lineRule="atLeast"/>
      <w:textAlignment w:val="baseline"/>
    </w:pPr>
    <w:rPr>
      <w:color w:val="000000"/>
      <w:sz w:val="24"/>
      <w:szCs w:val="24"/>
      <w:lang w:eastAsia="fr-FR"/>
    </w:rPr>
  </w:style>
  <w:style w:type="paragraph" w:customStyle="1" w:styleId="MediumGrid1-Accent21">
    <w:name w:val="Medium Grid 1 - Accent 21"/>
    <w:basedOn w:val="Normal"/>
    <w:uiPriority w:val="34"/>
    <w:qFormat/>
    <w:rsid w:val="005302DF"/>
    <w:pPr>
      <w:ind w:left="720"/>
    </w:pPr>
  </w:style>
  <w:style w:type="paragraph" w:customStyle="1" w:styleId="Paragrafoelenco1">
    <w:name w:val="Paragrafo elenco1"/>
    <w:basedOn w:val="Normal"/>
    <w:uiPriority w:val="99"/>
    <w:qFormat/>
    <w:rsid w:val="00043959"/>
    <w:pPr>
      <w:tabs>
        <w:tab w:val="clear" w:pos="567"/>
      </w:tabs>
      <w:suppressAutoHyphens/>
      <w:snapToGrid/>
      <w:ind w:left="720"/>
      <w:contextualSpacing/>
    </w:pPr>
    <w:rPr>
      <w:rFonts w:ascii="Times New Roman" w:eastAsia="Simsun (Founder Extended)" w:hAnsi="Times New Roman"/>
      <w:sz w:val="24"/>
      <w:lang w:eastAsia="ar-SA"/>
    </w:rPr>
  </w:style>
  <w:style w:type="paragraph" w:customStyle="1" w:styleId="Body">
    <w:name w:val="Body"/>
    <w:qFormat/>
    <w:rsid w:val="00FA7BAF"/>
    <w:pPr>
      <w:spacing w:after="200" w:line="276" w:lineRule="auto"/>
      <w:textAlignment w:val="baseline"/>
    </w:pPr>
    <w:rPr>
      <w:rFonts w:ascii="Calibri" w:eastAsia="Calibri" w:hAnsi="Calibri" w:cs="Calibri"/>
      <w:color w:val="000000"/>
      <w:u w:color="000000"/>
      <w:lang w:val="de-DE"/>
    </w:rPr>
  </w:style>
  <w:style w:type="paragraph" w:styleId="BalloonText">
    <w:name w:val="Balloon Text"/>
    <w:basedOn w:val="Normal"/>
    <w:link w:val="BalloonTextChar"/>
    <w:uiPriority w:val="99"/>
    <w:qFormat/>
    <w:rsid w:val="009766C1"/>
    <w:rPr>
      <w:rFonts w:ascii="Tahoma" w:hAnsi="Tahoma"/>
      <w:sz w:val="16"/>
      <w:szCs w:val="16"/>
      <w:lang w:val="x-none"/>
    </w:rPr>
  </w:style>
  <w:style w:type="paragraph" w:styleId="CommentText">
    <w:name w:val="annotation text"/>
    <w:basedOn w:val="Normal"/>
    <w:link w:val="CommentTextChar"/>
    <w:uiPriority w:val="99"/>
    <w:qFormat/>
    <w:rsid w:val="00BF69FE"/>
    <w:rPr>
      <w:sz w:val="20"/>
      <w:szCs w:val="20"/>
      <w:lang w:val="x-none"/>
    </w:rPr>
  </w:style>
  <w:style w:type="paragraph" w:styleId="NormalWeb">
    <w:name w:val="Normal (Web)"/>
    <w:basedOn w:val="Normal"/>
    <w:link w:val="NormalWebChar"/>
    <w:uiPriority w:val="99"/>
    <w:unhideWhenUsed/>
    <w:qFormat/>
    <w:rsid w:val="00BF69FE"/>
    <w:pPr>
      <w:tabs>
        <w:tab w:val="clear" w:pos="567"/>
      </w:tabs>
      <w:snapToGrid/>
    </w:pPr>
    <w:rPr>
      <w:rFonts w:ascii="Times New Roman" w:hAnsi="Times New Roman"/>
      <w:sz w:val="24"/>
      <w:lang w:val="es-CO" w:eastAsia="es-CO"/>
    </w:rPr>
  </w:style>
  <w:style w:type="paragraph" w:styleId="CommentSubject">
    <w:name w:val="annotation subject"/>
    <w:basedOn w:val="CommentText"/>
    <w:next w:val="CommentText"/>
    <w:link w:val="CommentSubjectChar"/>
    <w:uiPriority w:val="99"/>
    <w:qFormat/>
    <w:rsid w:val="00DE3FB0"/>
    <w:rPr>
      <w:b/>
      <w:bCs/>
    </w:rPr>
  </w:style>
  <w:style w:type="paragraph" w:customStyle="1" w:styleId="ColorfulList-Accent11">
    <w:name w:val="Colorful List - Accent 11"/>
    <w:basedOn w:val="Normal"/>
    <w:uiPriority w:val="34"/>
    <w:qFormat/>
    <w:rsid w:val="00CC624D"/>
    <w:pPr>
      <w:tabs>
        <w:tab w:val="clear" w:pos="567"/>
      </w:tabs>
      <w:snapToGrid/>
      <w:ind w:left="720"/>
      <w:contextualSpacing/>
    </w:pPr>
    <w:rPr>
      <w:rFonts w:ascii="Cambria" w:eastAsia="MS Mincho" w:hAnsi="Cambria"/>
      <w:sz w:val="24"/>
    </w:rPr>
  </w:style>
  <w:style w:type="paragraph" w:customStyle="1" w:styleId="xmsonormal">
    <w:name w:val="x_msonormal"/>
    <w:basedOn w:val="Normal"/>
    <w:uiPriority w:val="99"/>
    <w:qFormat/>
    <w:rsid w:val="00711190"/>
    <w:pPr>
      <w:widowControl/>
      <w:tabs>
        <w:tab w:val="clear" w:pos="567"/>
      </w:tabs>
      <w:snapToGrid/>
      <w:spacing w:line="240" w:lineRule="auto"/>
      <w:jc w:val="left"/>
      <w:textAlignment w:val="auto"/>
    </w:pPr>
    <w:rPr>
      <w:rFonts w:ascii="Times New Roman" w:eastAsiaTheme="minorEastAsia" w:hAnsi="Times New Roman"/>
      <w:sz w:val="24"/>
      <w:lang w:val="fr-FR" w:eastAsia="zh-CN"/>
    </w:rPr>
  </w:style>
  <w:style w:type="paragraph" w:styleId="ListParagraph">
    <w:name w:val="List Paragraph"/>
    <w:basedOn w:val="Normal"/>
    <w:uiPriority w:val="34"/>
    <w:qFormat/>
    <w:rsid w:val="00B84A1E"/>
    <w:pPr>
      <w:ind w:left="720"/>
      <w:contextualSpacing/>
    </w:pPr>
  </w:style>
  <w:style w:type="paragraph" w:styleId="NoSpacing">
    <w:name w:val="No Spacing"/>
    <w:uiPriority w:val="1"/>
    <w:qFormat/>
    <w:rsid w:val="00921D65"/>
    <w:rPr>
      <w:rFonts w:eastAsiaTheme="minorHAnsi"/>
      <w:color w:val="000000" w:themeColor="text1"/>
    </w:rPr>
  </w:style>
  <w:style w:type="paragraph" w:styleId="EndnoteText">
    <w:name w:val="endnote text"/>
    <w:basedOn w:val="Normal"/>
    <w:link w:val="EndnoteTextChar"/>
    <w:uiPriority w:val="99"/>
    <w:semiHidden/>
    <w:unhideWhenUsed/>
    <w:rsid w:val="00B62843"/>
    <w:pPr>
      <w:widowControl/>
      <w:tabs>
        <w:tab w:val="clear" w:pos="567"/>
      </w:tabs>
      <w:snapToGrid/>
      <w:spacing w:line="240" w:lineRule="auto"/>
      <w:jc w:val="left"/>
      <w:textAlignment w:val="auto"/>
    </w:pPr>
    <w:rPr>
      <w:rFonts w:ascii="Cambria" w:eastAsia="SimSun" w:hAnsi="Cambria"/>
      <w:sz w:val="20"/>
      <w:szCs w:val="20"/>
      <w:lang w:val="en-US" w:bidi="en-US"/>
    </w:rPr>
  </w:style>
  <w:style w:type="paragraph" w:customStyle="1" w:styleId="bodytext0">
    <w:name w:val="bodytext"/>
    <w:basedOn w:val="Normal"/>
    <w:qFormat/>
    <w:rsid w:val="00B62843"/>
    <w:pPr>
      <w:widowControl/>
      <w:tabs>
        <w:tab w:val="clear" w:pos="567"/>
      </w:tabs>
      <w:snapToGrid/>
      <w:spacing w:beforeAutospacing="1" w:afterAutospacing="1" w:line="240" w:lineRule="auto"/>
      <w:jc w:val="left"/>
      <w:textAlignment w:val="auto"/>
    </w:pPr>
    <w:rPr>
      <w:rFonts w:ascii="Times New Roman" w:hAnsi="Times New Roman"/>
      <w:sz w:val="24"/>
      <w:lang w:val="en-US" w:eastAsia="zh-CN"/>
    </w:rPr>
  </w:style>
  <w:style w:type="paragraph" w:styleId="Revision">
    <w:name w:val="Revision"/>
    <w:uiPriority w:val="99"/>
    <w:semiHidden/>
    <w:qFormat/>
    <w:rsid w:val="00B62843"/>
    <w:rPr>
      <w:rFonts w:ascii="Cambria" w:eastAsia="SimSun" w:hAnsi="Cambria"/>
      <w:lang w:val="en-US" w:bidi="en-US"/>
    </w:rPr>
  </w:style>
  <w:style w:type="paragraph" w:customStyle="1" w:styleId="num-paragraph">
    <w:name w:val="num-paragraph"/>
    <w:basedOn w:val="NormalWeb"/>
    <w:qFormat/>
    <w:rsid w:val="00CC03C3"/>
    <w:pPr>
      <w:widowControl/>
      <w:spacing w:after="240" w:line="240" w:lineRule="auto"/>
    </w:pPr>
    <w:rPr>
      <w:rFonts w:ascii="Arial" w:hAnsi="Arial"/>
      <w:sz w:val="22"/>
      <w:szCs w:val="22"/>
      <w:lang w:val="en-GB"/>
    </w:rPr>
  </w:style>
  <w:style w:type="paragraph" w:styleId="PlainText">
    <w:name w:val="Plain Text"/>
    <w:basedOn w:val="Normal"/>
    <w:link w:val="PlainTextChar"/>
    <w:uiPriority w:val="99"/>
    <w:semiHidden/>
    <w:unhideWhenUsed/>
    <w:qFormat/>
    <w:rsid w:val="00CD4996"/>
    <w:pPr>
      <w:spacing w:line="240" w:lineRule="auto"/>
    </w:pPr>
    <w:rPr>
      <w:rFonts w:ascii="Consolas" w:hAnsi="Consolas"/>
      <w:sz w:val="21"/>
      <w:szCs w:val="21"/>
    </w:rPr>
  </w:style>
  <w:style w:type="paragraph" w:customStyle="1" w:styleId="TableContents">
    <w:name w:val="Table Contents"/>
    <w:basedOn w:val="Normal"/>
    <w:qFormat/>
    <w:pPr>
      <w:suppressLineNumbers/>
    </w:pPr>
  </w:style>
  <w:style w:type="paragraph" w:customStyle="1" w:styleId="Quotations">
    <w:name w:val="Quotations"/>
    <w:basedOn w:val="Normal"/>
    <w:qFormat/>
    <w:pPr>
      <w:spacing w:after="283"/>
      <w:ind w:left="567" w:right="567"/>
    </w:pPr>
  </w:style>
  <w:style w:type="numbering" w:customStyle="1" w:styleId="NoList1">
    <w:name w:val="No List1"/>
    <w:uiPriority w:val="99"/>
    <w:semiHidden/>
    <w:unhideWhenUsed/>
    <w:qFormat/>
    <w:rsid w:val="00C36EA6"/>
  </w:style>
  <w:style w:type="table" w:styleId="TableGrid">
    <w:name w:val="Table Grid"/>
    <w:basedOn w:val="TableNormal"/>
    <w:uiPriority w:val="39"/>
    <w:rsid w:val="00B01D54"/>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D04AD3"/>
    <w:rPr>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900F27"/>
    <w:rPr>
      <w:color w:val="0000FF" w:themeColor="hyperlink"/>
      <w:u w:val="single"/>
    </w:rPr>
  </w:style>
  <w:style w:type="character" w:styleId="FootnoteReference">
    <w:name w:val="footnote reference"/>
    <w:basedOn w:val="DefaultParagraphFont"/>
    <w:semiHidden/>
    <w:unhideWhenUsed/>
    <w:rsid w:val="00C41DFA"/>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170" w:type="dxa"/>
        <w:left w:w="170" w:type="dxa"/>
        <w:bottom w:w="170" w:type="dxa"/>
        <w:right w:w="1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rPr>
    <w:tblPr>
      <w:tblStyleRowBandSize w:val="1"/>
      <w:tblStyleColBandSize w:val="1"/>
    </w:tblPr>
  </w:style>
  <w:style w:type="table" w:customStyle="1" w:styleId="a3">
    <w:basedOn w:val="TableNormal"/>
    <w:rPr>
      <w:rFonts w:ascii="Calibri" w:eastAsia="Calibri" w:hAnsi="Calibri" w:cs="Calibri"/>
    </w:rPr>
    <w:tblPr>
      <w:tblStyleRowBandSize w:val="1"/>
      <w:tblStyleColBandSize w:val="1"/>
    </w:tblPr>
  </w:style>
  <w:style w:type="table" w:customStyle="1" w:styleId="a4">
    <w:basedOn w:val="TableNormal"/>
    <w:rPr>
      <w:rFonts w:ascii="Calibri" w:eastAsia="Calibri" w:hAnsi="Calibri" w:cs="Calibri"/>
    </w:rPr>
    <w:tblPr>
      <w:tblStyleRowBandSize w:val="1"/>
      <w:tblStyleColBandSize w:val="1"/>
    </w:tblPr>
  </w:style>
  <w:style w:type="table" w:customStyle="1" w:styleId="a5">
    <w:basedOn w:val="TableNormal"/>
    <w:tblPr>
      <w:tblStyleRowBandSize w:val="1"/>
      <w:tblStyleColBandSize w:val="1"/>
      <w:tblCellMar>
        <w:top w:w="55" w:type="dxa"/>
        <w:left w:w="55" w:type="dxa"/>
        <w:bottom w:w="55" w:type="dxa"/>
        <w:right w:w="55" w:type="dxa"/>
      </w:tblCellMar>
    </w:tblPr>
  </w:style>
  <w:style w:type="character" w:customStyle="1" w:styleId="Heading1Char">
    <w:name w:val="Heading 1 Char"/>
    <w:basedOn w:val="DefaultParagraphFont"/>
    <w:link w:val="Heading1"/>
    <w:uiPriority w:val="9"/>
    <w:rsid w:val="00ED09AA"/>
    <w:rPr>
      <w:b/>
      <w:bCs/>
      <w:kern w:val="2"/>
      <w:szCs w:val="24"/>
    </w:rPr>
  </w:style>
  <w:style w:type="character" w:customStyle="1" w:styleId="UnresolvedMention1">
    <w:name w:val="Unresolved Mention1"/>
    <w:basedOn w:val="DefaultParagraphFont"/>
    <w:uiPriority w:val="99"/>
    <w:semiHidden/>
    <w:unhideWhenUsed/>
    <w:rsid w:val="00B07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700580">
      <w:bodyDiv w:val="1"/>
      <w:marLeft w:val="0"/>
      <w:marRight w:val="0"/>
      <w:marTop w:val="0"/>
      <w:marBottom w:val="0"/>
      <w:divBdr>
        <w:top w:val="none" w:sz="0" w:space="0" w:color="auto"/>
        <w:left w:val="none" w:sz="0" w:space="0" w:color="auto"/>
        <w:bottom w:val="none" w:sz="0" w:space="0" w:color="auto"/>
        <w:right w:val="none" w:sz="0" w:space="0" w:color="auto"/>
      </w:divBdr>
      <w:divsChild>
        <w:div w:id="1140346776">
          <w:marLeft w:val="0"/>
          <w:marRight w:val="0"/>
          <w:marTop w:val="0"/>
          <w:marBottom w:val="0"/>
          <w:divBdr>
            <w:top w:val="none" w:sz="0" w:space="0" w:color="auto"/>
            <w:left w:val="none" w:sz="0" w:space="0" w:color="auto"/>
            <w:bottom w:val="none" w:sz="0" w:space="0" w:color="auto"/>
            <w:right w:val="none" w:sz="0" w:space="0" w:color="auto"/>
          </w:divBdr>
          <w:divsChild>
            <w:div w:id="951862936">
              <w:marLeft w:val="0"/>
              <w:marRight w:val="0"/>
              <w:marTop w:val="0"/>
              <w:marBottom w:val="0"/>
              <w:divBdr>
                <w:top w:val="none" w:sz="0" w:space="0" w:color="auto"/>
                <w:left w:val="none" w:sz="0" w:space="0" w:color="auto"/>
                <w:bottom w:val="none" w:sz="0" w:space="0" w:color="auto"/>
                <w:right w:val="none" w:sz="0" w:space="0" w:color="auto"/>
              </w:divBdr>
              <w:divsChild>
                <w:div w:id="5977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41773">
      <w:bodyDiv w:val="1"/>
      <w:marLeft w:val="0"/>
      <w:marRight w:val="0"/>
      <w:marTop w:val="0"/>
      <w:marBottom w:val="0"/>
      <w:divBdr>
        <w:top w:val="none" w:sz="0" w:space="0" w:color="auto"/>
        <w:left w:val="none" w:sz="0" w:space="0" w:color="auto"/>
        <w:bottom w:val="none" w:sz="0" w:space="0" w:color="auto"/>
        <w:right w:val="none" w:sz="0" w:space="0" w:color="auto"/>
      </w:divBdr>
      <w:divsChild>
        <w:div w:id="1474904627">
          <w:marLeft w:val="0"/>
          <w:marRight w:val="0"/>
          <w:marTop w:val="0"/>
          <w:marBottom w:val="0"/>
          <w:divBdr>
            <w:top w:val="none" w:sz="0" w:space="0" w:color="auto"/>
            <w:left w:val="none" w:sz="0" w:space="0" w:color="auto"/>
            <w:bottom w:val="none" w:sz="0" w:space="0" w:color="auto"/>
            <w:right w:val="none" w:sz="0" w:space="0" w:color="auto"/>
          </w:divBdr>
          <w:divsChild>
            <w:div w:id="760099819">
              <w:marLeft w:val="0"/>
              <w:marRight w:val="0"/>
              <w:marTop w:val="0"/>
              <w:marBottom w:val="0"/>
              <w:divBdr>
                <w:top w:val="none" w:sz="0" w:space="0" w:color="auto"/>
                <w:left w:val="none" w:sz="0" w:space="0" w:color="auto"/>
                <w:bottom w:val="none" w:sz="0" w:space="0" w:color="auto"/>
                <w:right w:val="none" w:sz="0" w:space="0" w:color="auto"/>
              </w:divBdr>
              <w:divsChild>
                <w:div w:id="2628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26426">
      <w:bodyDiv w:val="1"/>
      <w:marLeft w:val="0"/>
      <w:marRight w:val="0"/>
      <w:marTop w:val="0"/>
      <w:marBottom w:val="0"/>
      <w:divBdr>
        <w:top w:val="none" w:sz="0" w:space="0" w:color="auto"/>
        <w:left w:val="none" w:sz="0" w:space="0" w:color="auto"/>
        <w:bottom w:val="none" w:sz="0" w:space="0" w:color="auto"/>
        <w:right w:val="none" w:sz="0" w:space="0" w:color="auto"/>
      </w:divBdr>
    </w:div>
    <w:div w:id="1824197646">
      <w:bodyDiv w:val="1"/>
      <w:marLeft w:val="0"/>
      <w:marRight w:val="0"/>
      <w:marTop w:val="0"/>
      <w:marBottom w:val="0"/>
      <w:divBdr>
        <w:top w:val="none" w:sz="0" w:space="0" w:color="auto"/>
        <w:left w:val="none" w:sz="0" w:space="0" w:color="auto"/>
        <w:bottom w:val="none" w:sz="0" w:space="0" w:color="auto"/>
        <w:right w:val="none" w:sz="0" w:space="0" w:color="auto"/>
      </w:divBdr>
    </w:div>
    <w:div w:id="1971016781">
      <w:bodyDiv w:val="1"/>
      <w:marLeft w:val="0"/>
      <w:marRight w:val="0"/>
      <w:marTop w:val="0"/>
      <w:marBottom w:val="0"/>
      <w:divBdr>
        <w:top w:val="none" w:sz="0" w:space="0" w:color="auto"/>
        <w:left w:val="none" w:sz="0" w:space="0" w:color="auto"/>
        <w:bottom w:val="none" w:sz="0" w:space="0" w:color="auto"/>
        <w:right w:val="none" w:sz="0" w:space="0" w:color="auto"/>
      </w:divBdr>
      <w:divsChild>
        <w:div w:id="1474564397">
          <w:marLeft w:val="0"/>
          <w:marRight w:val="0"/>
          <w:marTop w:val="0"/>
          <w:marBottom w:val="0"/>
          <w:divBdr>
            <w:top w:val="none" w:sz="0" w:space="0" w:color="auto"/>
            <w:left w:val="none" w:sz="0" w:space="0" w:color="auto"/>
            <w:bottom w:val="none" w:sz="0" w:space="0" w:color="auto"/>
            <w:right w:val="none" w:sz="0" w:space="0" w:color="auto"/>
          </w:divBdr>
          <w:divsChild>
            <w:div w:id="217596418">
              <w:marLeft w:val="0"/>
              <w:marRight w:val="0"/>
              <w:marTop w:val="0"/>
              <w:marBottom w:val="0"/>
              <w:divBdr>
                <w:top w:val="none" w:sz="0" w:space="0" w:color="auto"/>
                <w:left w:val="none" w:sz="0" w:space="0" w:color="auto"/>
                <w:bottom w:val="none" w:sz="0" w:space="0" w:color="auto"/>
                <w:right w:val="none" w:sz="0" w:space="0" w:color="auto"/>
              </w:divBdr>
              <w:divsChild>
                <w:div w:id="142006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14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27704" TargetMode="External"/><Relationship Id="rId13" Type="http://schemas.openxmlformats.org/officeDocument/2006/relationships/hyperlink" Target="http://www.ioc-unesco.org/index.php?option=com_oe&amp;task=viewDocumentRecord&amp;docID=173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ODNwnZUYNZamdtxhOf7Swo5tRxQ==">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8177</Words>
  <Characters>46610</Characters>
  <Application>Microsoft Office Word</Application>
  <DocSecurity>0</DocSecurity>
  <Lines>388</Lines>
  <Paragraphs>109</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54678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m_bhikajee</dc:creator>
  <cp:lastModifiedBy>Pastor Reyes, Ingrid</cp:lastModifiedBy>
  <cp:revision>3</cp:revision>
  <cp:lastPrinted>2021-04-26T11:48:00Z</cp:lastPrinted>
  <dcterms:created xsi:type="dcterms:W3CDTF">2021-05-27T16:00:00Z</dcterms:created>
  <dcterms:modified xsi:type="dcterms:W3CDTF">2021-05-27T16:00:00Z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ContentTypeId">
    <vt:lpwstr>0x0101008F12723509170D458988892ACF1FCA1F</vt:lpwstr>
  </property>
  <property fmtid="{D5CDD505-2E9C-101B-9397-08002B2CF9AE}" pid="5" name="DocSecurity">
    <vt:i4>0</vt:i4>
  </property>
  <property fmtid="{D5CDD505-2E9C-101B-9397-08002B2CF9AE}" pid="6" name="HyperlinksChanged">
    <vt:bool>false</vt:bool>
  </property>
  <property fmtid="{D5CDD505-2E9C-101B-9397-08002B2CF9AE}" pid="7" name="Job no">
    <vt:i4>97285</vt:i4>
  </property>
  <property fmtid="{D5CDD505-2E9C-101B-9397-08002B2CF9AE}" pid="8" name="Language">
    <vt:lpwstr>E</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y fmtid="{D5CDD505-2E9C-101B-9397-08002B2CF9AE}" pid="12" name="_dlc_DocId">
    <vt:lpwstr>DN3HXZNSAUTS-2414-61</vt:lpwstr>
  </property>
  <property fmtid="{D5CDD505-2E9C-101B-9397-08002B2CF9AE}" pid="13" name="_dlc_DocIdItemGuid">
    <vt:lpwstr>d051a5bb-516c-4f0f-92f1-00666d34b76d</vt:lpwstr>
  </property>
  <property fmtid="{D5CDD505-2E9C-101B-9397-08002B2CF9AE}" pid="14" name="_dlc_DocIdUrl">
    <vt:lpwstr>https://teams.unesco.org/ORG/ioc/_layouts/15/DocIdRedir.aspx?ID=DN3HXZNSAUTS-2414-61, DN3HXZNSAUTS-2414-61</vt:lpwstr>
  </property>
</Properties>
</file>