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C5276" w14:textId="77777777" w:rsidR="00376C4B" w:rsidRDefault="00376C4B" w:rsidP="00422277">
      <w:pPr>
        <w:rPr>
          <w:b/>
        </w:rPr>
      </w:pPr>
    </w:p>
    <w:p w14:paraId="6FA45BEB" w14:textId="13676CE8" w:rsidR="00422277" w:rsidRPr="003A47D9" w:rsidRDefault="00E52F40" w:rsidP="00422277">
      <w:r>
        <w:rPr>
          <w:b/>
        </w:rPr>
        <w:t>Eighth</w:t>
      </w:r>
      <w:r w:rsidR="00422277" w:rsidRPr="003A47D9">
        <w:rPr>
          <w:b/>
        </w:rPr>
        <w:t xml:space="preserve"> Meeting</w:t>
      </w:r>
      <w:r w:rsidR="00422277">
        <w:rPr>
          <w:b/>
        </w:rPr>
        <w:t xml:space="preserve">, </w:t>
      </w:r>
      <w:r w:rsidR="00AE3DE0">
        <w:t xml:space="preserve">1-3 </w:t>
      </w:r>
      <w:r>
        <w:t>May</w:t>
      </w:r>
      <w:r w:rsidR="00AE3DE0">
        <w:t xml:space="preserve"> 201</w:t>
      </w:r>
      <w:r>
        <w:t>9</w:t>
      </w:r>
      <w:r w:rsidR="007C77C5">
        <w:rPr>
          <w:b/>
        </w:rPr>
        <w:br/>
      </w:r>
      <w:hyperlink r:id="rId7" w:history="1">
        <w:r w:rsidR="000106DE">
          <w:rPr>
            <w:rStyle w:val="Hyperlink"/>
          </w:rPr>
          <w:t>goosocean.org/goos-sc-8</w:t>
        </w:r>
      </w:hyperlink>
    </w:p>
    <w:p w14:paraId="0F674BAC" w14:textId="7EA5256E" w:rsidR="00AE3DE0" w:rsidRDefault="00AE3DE0" w:rsidP="00422277">
      <w:pPr>
        <w:pStyle w:val="Heading1"/>
      </w:pPr>
    </w:p>
    <w:p w14:paraId="08CEBE5C" w14:textId="77777777" w:rsidR="00524111" w:rsidRPr="00AE3DE0" w:rsidRDefault="00524111" w:rsidP="00AE3DE0"/>
    <w:p w14:paraId="7E697DB9" w14:textId="49A360FA" w:rsidR="00422277" w:rsidRDefault="00C77D39" w:rsidP="00422277">
      <w:pPr>
        <w:pStyle w:val="Heading1"/>
      </w:pPr>
      <w:r>
        <w:t>GOOS 2030 Strategy launch plan v1</w:t>
      </w:r>
    </w:p>
    <w:p w14:paraId="30092C27" w14:textId="497786DE" w:rsidR="00C863F3" w:rsidRDefault="00C863F3" w:rsidP="00422277">
      <w:pPr>
        <w:rPr>
          <w:i/>
        </w:rPr>
      </w:pPr>
      <w:r>
        <w:rPr>
          <w:i/>
        </w:rPr>
        <w:t xml:space="preserve">Agenda item: </w:t>
      </w:r>
      <w:r w:rsidR="00C77D39">
        <w:rPr>
          <w:i/>
        </w:rPr>
        <w:t>2 Strategy</w:t>
      </w:r>
    </w:p>
    <w:p w14:paraId="6AEF9714" w14:textId="5292AD8C" w:rsidR="00422277" w:rsidRPr="003A47D9" w:rsidRDefault="00C77D39" w:rsidP="00422277">
      <w:pPr>
        <w:rPr>
          <w:i/>
        </w:rPr>
      </w:pPr>
      <w:r>
        <w:rPr>
          <w:i/>
        </w:rPr>
        <w:t>26 April 2019</w:t>
      </w:r>
      <w:r w:rsidR="007C77C5">
        <w:rPr>
          <w:i/>
        </w:rPr>
        <w:br/>
        <w:t xml:space="preserve">Prepared by: </w:t>
      </w:r>
      <w:r>
        <w:rPr>
          <w:i/>
        </w:rPr>
        <w:t xml:space="preserve">Gunn and </w:t>
      </w:r>
      <w:proofErr w:type="spellStart"/>
      <w:r>
        <w:rPr>
          <w:i/>
        </w:rPr>
        <w:t>Tanhua</w:t>
      </w:r>
      <w:proofErr w:type="spellEnd"/>
    </w:p>
    <w:p w14:paraId="0483BBFA" w14:textId="77777777" w:rsidR="00097341" w:rsidRDefault="00097341" w:rsidP="00376C4B">
      <w:pPr>
        <w:spacing w:after="60"/>
      </w:pPr>
    </w:p>
    <w:p w14:paraId="4CCF13E7" w14:textId="77777777" w:rsidR="00524111" w:rsidRDefault="00524111" w:rsidP="00376C4B">
      <w:pPr>
        <w:spacing w:after="60"/>
      </w:pPr>
    </w:p>
    <w:p w14:paraId="53359023" w14:textId="582F184D" w:rsidR="00C77D39" w:rsidRPr="00056EF8" w:rsidRDefault="00C77D39" w:rsidP="00C77D39">
      <w:pPr>
        <w:rPr>
          <w:b/>
          <w:lang w:val="en-AU"/>
        </w:rPr>
      </w:pPr>
      <w:r w:rsidRPr="001142EE">
        <w:rPr>
          <w:b/>
          <w:lang w:val="en-AU"/>
        </w:rPr>
        <w:t>Rationale</w:t>
      </w:r>
    </w:p>
    <w:p w14:paraId="70ED9DE5" w14:textId="21C41EA9" w:rsidR="00C77D39" w:rsidRDefault="00C77D39" w:rsidP="00C77D39">
      <w:pPr>
        <w:rPr>
          <w:lang w:val="en-AU"/>
        </w:rPr>
      </w:pPr>
      <w:r>
        <w:rPr>
          <w:lang w:val="en-AU"/>
        </w:rPr>
        <w:t xml:space="preserve">Having spent almost three years developing and reviewing a Decadal Global Ocean Observing Strategy, it seems sensible to make the most out of its publication/launch – we won’t have another opportunity of this sort for long time!   </w:t>
      </w:r>
    </w:p>
    <w:p w14:paraId="372B5BB9" w14:textId="7BD90751" w:rsidR="00C77D39" w:rsidRDefault="00C77D39" w:rsidP="00C77D39">
      <w:pPr>
        <w:rPr>
          <w:lang w:val="en-AU"/>
        </w:rPr>
      </w:pPr>
      <w:r>
        <w:rPr>
          <w:lang w:val="en-AU"/>
        </w:rPr>
        <w:t>In many ways “interest” in the oceans is at an all-time high:</w:t>
      </w:r>
    </w:p>
    <w:p w14:paraId="338D3DED" w14:textId="4FFAAB08" w:rsidR="00C77D39" w:rsidRDefault="00C77D39" w:rsidP="00C77D39">
      <w:pPr>
        <w:rPr>
          <w:lang w:val="en-AU"/>
        </w:rPr>
      </w:pPr>
      <w:r>
        <w:rPr>
          <w:lang w:val="en-AU"/>
        </w:rPr>
        <w:t xml:space="preserve">Action Plans by the </w:t>
      </w:r>
      <w:r w:rsidRPr="009627CA">
        <w:rPr>
          <w:lang w:val="en-AU"/>
        </w:rPr>
        <w:t>G7, Commonwealth Blue Charter, Decade</w:t>
      </w:r>
      <w:r>
        <w:rPr>
          <w:lang w:val="en-AU"/>
        </w:rPr>
        <w:t xml:space="preserve"> of Ocean Science</w:t>
      </w:r>
      <w:r w:rsidRPr="009627CA">
        <w:rPr>
          <w:lang w:val="en-AU"/>
        </w:rPr>
        <w:t>, SDG 14</w:t>
      </w:r>
      <w:r>
        <w:rPr>
          <w:lang w:val="en-AU"/>
        </w:rPr>
        <w:t xml:space="preserve">, Coral Reef decline, “ocean plastics” etc </w:t>
      </w:r>
      <w:proofErr w:type="spellStart"/>
      <w:r>
        <w:rPr>
          <w:lang w:val="en-AU"/>
        </w:rPr>
        <w:t>etc</w:t>
      </w:r>
      <w:proofErr w:type="spellEnd"/>
      <w:r>
        <w:rPr>
          <w:lang w:val="en-AU"/>
        </w:rPr>
        <w:t xml:space="preserve">.  recognise that more needs to be done to mitigate and adapt to climate change, and work towards securing health oceans through sustainable development goals and actions. </w:t>
      </w:r>
    </w:p>
    <w:p w14:paraId="6967FA6C" w14:textId="5E802E71" w:rsidR="00C77D39" w:rsidRDefault="00C77D39" w:rsidP="00C77D39">
      <w:pPr>
        <w:rPr>
          <w:lang w:val="en-AU"/>
        </w:rPr>
      </w:pPr>
      <w:r>
        <w:rPr>
          <w:lang w:val="en-AU"/>
        </w:rPr>
        <w:t xml:space="preserve">The platforms make the case for major focussed effort, on many fronts. None provide a high level/overarching strategy (and an associated implementation plan) for actually turning this into reality. </w:t>
      </w:r>
    </w:p>
    <w:p w14:paraId="53323687" w14:textId="76828B66" w:rsidR="00C77D39" w:rsidRDefault="00C77D39" w:rsidP="00C77D39">
      <w:pPr>
        <w:rPr>
          <w:lang w:val="en-AU"/>
        </w:rPr>
      </w:pPr>
      <w:r>
        <w:rPr>
          <w:lang w:val="en-AU"/>
        </w:rPr>
        <w:t xml:space="preserve">So, this should be an opportunity to set out our vision, what difference it will make to all of the areas agreed as urgently requiring attention, and calling parties to action. </w:t>
      </w:r>
    </w:p>
    <w:p w14:paraId="0CC041ED" w14:textId="092ACCE8" w:rsidR="00C77D39" w:rsidRPr="00056EF8" w:rsidRDefault="00C77D39" w:rsidP="00C77D39">
      <w:pPr>
        <w:rPr>
          <w:u w:val="single"/>
          <w:lang w:val="en-AU"/>
        </w:rPr>
      </w:pPr>
      <w:r w:rsidRPr="00D876AF">
        <w:rPr>
          <w:u w:val="single"/>
          <w:lang w:val="en-AU"/>
        </w:rPr>
        <w:t>Our plan should be to drag this out for as long as we possibly can!!</w:t>
      </w:r>
    </w:p>
    <w:p w14:paraId="46ADCB35" w14:textId="77777777" w:rsidR="00C77D39" w:rsidRDefault="00C77D39" w:rsidP="00C77D39">
      <w:pPr>
        <w:rPr>
          <w:lang w:val="en-AU"/>
        </w:rPr>
      </w:pPr>
    </w:p>
    <w:p w14:paraId="4A8C46F5" w14:textId="4A0395B4" w:rsidR="00C77D39" w:rsidRPr="00056EF8" w:rsidRDefault="00C77D39" w:rsidP="00C77D39">
      <w:pPr>
        <w:rPr>
          <w:b/>
          <w:lang w:val="en-AU"/>
        </w:rPr>
      </w:pPr>
      <w:r w:rsidRPr="001142EE">
        <w:rPr>
          <w:b/>
          <w:lang w:val="en-AU"/>
        </w:rPr>
        <w:t>Who are our audiences/receptors?</w:t>
      </w:r>
    </w:p>
    <w:p w14:paraId="028B1121" w14:textId="77777777" w:rsidR="00C77D39" w:rsidRDefault="00C77D39" w:rsidP="00C77D39">
      <w:pPr>
        <w:rPr>
          <w:lang w:val="en-AU"/>
        </w:rPr>
      </w:pPr>
      <w:r>
        <w:rPr>
          <w:lang w:val="en-AU"/>
        </w:rPr>
        <w:t>Intergovernmental</w:t>
      </w:r>
    </w:p>
    <w:p w14:paraId="2C1CD696" w14:textId="77777777" w:rsidR="00C77D39" w:rsidRPr="00A40A42" w:rsidRDefault="00C77D39" w:rsidP="00C77D39">
      <w:pPr>
        <w:pStyle w:val="ListParagraph"/>
        <w:numPr>
          <w:ilvl w:val="0"/>
          <w:numId w:val="43"/>
        </w:numPr>
        <w:spacing w:after="0"/>
        <w:rPr>
          <w:lang w:val="en-AU"/>
        </w:rPr>
      </w:pPr>
      <w:r>
        <w:rPr>
          <w:lang w:val="en-AU"/>
        </w:rPr>
        <w:t>UNFCCC, UNE, UNGA/</w:t>
      </w:r>
      <w:proofErr w:type="spellStart"/>
      <w:r>
        <w:rPr>
          <w:lang w:val="en-AU"/>
        </w:rPr>
        <w:t>WoA</w:t>
      </w:r>
      <w:proofErr w:type="spellEnd"/>
      <w:r>
        <w:rPr>
          <w:lang w:val="en-AU"/>
        </w:rPr>
        <w:t>/SDGs, IPBES, UNESCO World Heritage/ICRI, IMO, Antarctic/Arctic Treaty communities. (</w:t>
      </w:r>
      <w:r>
        <w:rPr>
          <w:i/>
          <w:lang w:val="en-AU"/>
        </w:rPr>
        <w:t xml:space="preserve">We need to make them aware that their calls for comprehensive information bases in support of their commitments, assessments, monitoring etc are serviced by the strategy and that we stand ready to collaborate with them as we implement….). Peter Thomson is an obvious target to assist in launching/publicizing broadly within this community.  </w:t>
      </w:r>
    </w:p>
    <w:p w14:paraId="696109CA" w14:textId="77777777" w:rsidR="00C77D39" w:rsidRPr="001142EE" w:rsidRDefault="00C77D39" w:rsidP="00C77D39">
      <w:pPr>
        <w:pStyle w:val="ListParagraph"/>
        <w:numPr>
          <w:ilvl w:val="0"/>
          <w:numId w:val="43"/>
        </w:numPr>
        <w:spacing w:after="0"/>
        <w:rPr>
          <w:lang w:val="en-AU"/>
        </w:rPr>
      </w:pPr>
      <w:r>
        <w:rPr>
          <w:lang w:val="en-AU"/>
        </w:rPr>
        <w:t>WMO (</w:t>
      </w:r>
      <w:r>
        <w:rPr>
          <w:i/>
          <w:lang w:val="en-AU"/>
        </w:rPr>
        <w:t>Requires a targeted approach at all levels, building on the excellent work Toste, Albert, Katy and Emma have been undertaking in the lead up to the review)</w:t>
      </w:r>
    </w:p>
    <w:p w14:paraId="4AC17E4C" w14:textId="77777777" w:rsidR="00C77D39" w:rsidRDefault="00C77D39" w:rsidP="00C77D39">
      <w:pPr>
        <w:rPr>
          <w:lang w:val="en-AU"/>
        </w:rPr>
      </w:pPr>
    </w:p>
    <w:p w14:paraId="7C17035F" w14:textId="77777777" w:rsidR="00C77D39" w:rsidRDefault="00C77D39" w:rsidP="00C77D39">
      <w:pPr>
        <w:rPr>
          <w:lang w:val="en-AU"/>
        </w:rPr>
      </w:pPr>
      <w:r>
        <w:rPr>
          <w:lang w:val="en-AU"/>
        </w:rPr>
        <w:t>Governmental</w:t>
      </w:r>
    </w:p>
    <w:p w14:paraId="19E94495" w14:textId="77777777" w:rsidR="00C77D39" w:rsidRPr="001142EE" w:rsidRDefault="00C77D39" w:rsidP="00C77D39">
      <w:pPr>
        <w:pStyle w:val="ListParagraph"/>
        <w:numPr>
          <w:ilvl w:val="0"/>
          <w:numId w:val="42"/>
        </w:numPr>
        <w:spacing w:after="0"/>
        <w:rPr>
          <w:lang w:val="en-AU"/>
        </w:rPr>
      </w:pPr>
      <w:r w:rsidRPr="001142EE">
        <w:rPr>
          <w:lang w:val="en-AU"/>
        </w:rPr>
        <w:t>Member states of IOC and/or GRAs</w:t>
      </w:r>
      <w:r>
        <w:rPr>
          <w:lang w:val="en-AU"/>
        </w:rPr>
        <w:t xml:space="preserve"> : </w:t>
      </w:r>
      <w:r w:rsidRPr="001142EE">
        <w:rPr>
          <w:i/>
          <w:lang w:val="en-AU"/>
        </w:rPr>
        <w:t>They should be proud of what IOC GOOS (the acronym) has achieved</w:t>
      </w:r>
      <w:r w:rsidRPr="001142EE">
        <w:rPr>
          <w:lang w:val="en-AU"/>
        </w:rPr>
        <w:t xml:space="preserve">, </w:t>
      </w:r>
      <w:r w:rsidRPr="001142EE">
        <w:rPr>
          <w:i/>
          <w:lang w:val="en-AU"/>
        </w:rPr>
        <w:t>and engaged as ambassadors and implementing agents</w:t>
      </w:r>
      <w:r>
        <w:rPr>
          <w:i/>
          <w:lang w:val="en-AU"/>
        </w:rPr>
        <w:t xml:space="preserve">. I’d </w:t>
      </w:r>
      <w:r>
        <w:rPr>
          <w:i/>
          <w:lang w:val="en-AU"/>
        </w:rPr>
        <w:lastRenderedPageBreak/>
        <w:t xml:space="preserve">argue that this is the opportunity to reach out formally to China, Korea, Canada etc to step up their roles. </w:t>
      </w:r>
      <w:r w:rsidRPr="001142EE">
        <w:rPr>
          <w:lang w:val="en-AU"/>
        </w:rPr>
        <w:t xml:space="preserve"> </w:t>
      </w:r>
    </w:p>
    <w:p w14:paraId="24F8BF5A" w14:textId="77777777" w:rsidR="00C77D39" w:rsidRPr="001142EE" w:rsidRDefault="00C77D39" w:rsidP="00C77D39">
      <w:pPr>
        <w:pStyle w:val="ListParagraph"/>
        <w:numPr>
          <w:ilvl w:val="0"/>
          <w:numId w:val="42"/>
        </w:numPr>
        <w:spacing w:after="0"/>
        <w:rPr>
          <w:lang w:val="en-AU"/>
        </w:rPr>
      </w:pPr>
      <w:r w:rsidRPr="001142EE">
        <w:rPr>
          <w:lang w:val="en-AU"/>
        </w:rPr>
        <w:t>G7 Ministers and ministries (</w:t>
      </w:r>
      <w:r w:rsidRPr="001142EE">
        <w:rPr>
          <w:i/>
          <w:lang w:val="en-AU"/>
        </w:rPr>
        <w:t>Having signed on supporting the GOOS-G7 Coord activities they should be targeted as champions of implementing the Strategy</w:t>
      </w:r>
      <w:r w:rsidRPr="001142EE">
        <w:rPr>
          <w:lang w:val="en-AU"/>
        </w:rPr>
        <w:t>)</w:t>
      </w:r>
    </w:p>
    <w:p w14:paraId="75D1B483" w14:textId="77777777" w:rsidR="00C77D39" w:rsidRPr="001142EE" w:rsidRDefault="00C77D39" w:rsidP="00C77D39">
      <w:pPr>
        <w:pStyle w:val="ListParagraph"/>
        <w:numPr>
          <w:ilvl w:val="0"/>
          <w:numId w:val="42"/>
        </w:numPr>
        <w:spacing w:after="0"/>
        <w:rPr>
          <w:lang w:val="en-AU"/>
        </w:rPr>
      </w:pPr>
      <w:r w:rsidRPr="001142EE">
        <w:rPr>
          <w:lang w:val="en-AU"/>
        </w:rPr>
        <w:t>Commonwealth Blue Charter signatories</w:t>
      </w:r>
      <w:r>
        <w:rPr>
          <w:lang w:val="en-AU"/>
        </w:rPr>
        <w:t xml:space="preserve"> (</w:t>
      </w:r>
      <w:r>
        <w:rPr>
          <w:i/>
          <w:lang w:val="en-AU"/>
        </w:rPr>
        <w:t>They’ve made headlines by having oceans as one of the foci for Commonwealth Countries – they should be targeted as implementing agents, particularly countries such as Canada who have played very little in the “global” domain)</w:t>
      </w:r>
    </w:p>
    <w:p w14:paraId="0906F71C" w14:textId="77777777" w:rsidR="00C77D39" w:rsidRPr="001142EE" w:rsidRDefault="00C77D39" w:rsidP="00C77D39">
      <w:pPr>
        <w:pStyle w:val="ListParagraph"/>
        <w:numPr>
          <w:ilvl w:val="0"/>
          <w:numId w:val="42"/>
        </w:numPr>
        <w:spacing w:after="0"/>
        <w:rPr>
          <w:lang w:val="en-AU"/>
        </w:rPr>
      </w:pPr>
      <w:r w:rsidRPr="001142EE">
        <w:rPr>
          <w:lang w:val="en-AU"/>
        </w:rPr>
        <w:t>European Community</w:t>
      </w:r>
      <w:r>
        <w:rPr>
          <w:lang w:val="en-AU"/>
        </w:rPr>
        <w:t xml:space="preserve"> (</w:t>
      </w:r>
      <w:r>
        <w:rPr>
          <w:i/>
          <w:lang w:val="en-AU"/>
        </w:rPr>
        <w:t>Many EC counties are driving Blue Economic growth strategies  - we should target them as early adopters of the sustainable management requires comprehensive monitoring/management…)</w:t>
      </w:r>
    </w:p>
    <w:p w14:paraId="6B42A7D7" w14:textId="77777777" w:rsidR="00C77D39" w:rsidRDefault="00C77D39" w:rsidP="00C77D39">
      <w:pPr>
        <w:rPr>
          <w:lang w:val="en-AU"/>
        </w:rPr>
      </w:pPr>
    </w:p>
    <w:p w14:paraId="772DC58F" w14:textId="77777777" w:rsidR="00C77D39" w:rsidRDefault="00C77D39" w:rsidP="00C77D39">
      <w:pPr>
        <w:rPr>
          <w:lang w:val="en-AU"/>
        </w:rPr>
      </w:pPr>
      <w:r>
        <w:rPr>
          <w:lang w:val="en-AU"/>
        </w:rPr>
        <w:t>International oceans supporters</w:t>
      </w:r>
    </w:p>
    <w:p w14:paraId="3200F2DD" w14:textId="77777777" w:rsidR="00C77D39" w:rsidRPr="0012797C" w:rsidRDefault="00C77D39" w:rsidP="00C77D39">
      <w:pPr>
        <w:pStyle w:val="ListParagraph"/>
        <w:numPr>
          <w:ilvl w:val="0"/>
          <w:numId w:val="44"/>
        </w:numPr>
        <w:spacing w:after="0"/>
        <w:rPr>
          <w:lang w:val="en-AU"/>
        </w:rPr>
      </w:pPr>
      <w:r>
        <w:rPr>
          <w:lang w:val="en-AU"/>
        </w:rPr>
        <w:t xml:space="preserve">The Economist </w:t>
      </w:r>
      <w:r w:rsidRPr="0012797C">
        <w:rPr>
          <w:lang w:val="en-AU"/>
        </w:rPr>
        <w:t>NGO’s</w:t>
      </w:r>
      <w:r>
        <w:rPr>
          <w:lang w:val="en-AU"/>
        </w:rPr>
        <w:t xml:space="preserve"> (</w:t>
      </w:r>
      <w:r>
        <w:rPr>
          <w:i/>
          <w:lang w:val="en-AU"/>
        </w:rPr>
        <w:t>Many of whom will never have heard of GOOS, but will identify with the messages within the Strategy and can be approached to support a push for the quantum step up in activities/funding etc. E.g. A couple more Nippon Foundation-like grants for capacity-development ).</w:t>
      </w:r>
    </w:p>
    <w:p w14:paraId="6971E21F" w14:textId="069307CA" w:rsidR="00C77D39" w:rsidRDefault="00C77D39" w:rsidP="00C77D39">
      <w:pPr>
        <w:pStyle w:val="ListParagraph"/>
        <w:numPr>
          <w:ilvl w:val="0"/>
          <w:numId w:val="44"/>
        </w:numPr>
        <w:spacing w:after="0"/>
        <w:rPr>
          <w:lang w:val="en-AU"/>
        </w:rPr>
      </w:pPr>
      <w:r w:rsidRPr="0012797C">
        <w:rPr>
          <w:lang w:val="en-AU"/>
        </w:rPr>
        <w:t>Philanthropic bodies with an interest in oceans/SDGs</w:t>
      </w:r>
      <w:r>
        <w:rPr>
          <w:lang w:val="en-AU"/>
        </w:rPr>
        <w:t xml:space="preserve"> (e.g. </w:t>
      </w:r>
      <w:proofErr w:type="spellStart"/>
      <w:r>
        <w:rPr>
          <w:lang w:val="en-AU"/>
        </w:rPr>
        <w:t>Berterelli</w:t>
      </w:r>
      <w:proofErr w:type="spellEnd"/>
      <w:r>
        <w:rPr>
          <w:lang w:val="en-AU"/>
        </w:rPr>
        <w:t>, Vulcan, Packard,)</w:t>
      </w:r>
    </w:p>
    <w:p w14:paraId="50FCB74C" w14:textId="656D73AF" w:rsidR="00C77D39" w:rsidRDefault="00C77D39" w:rsidP="00C77D39">
      <w:pPr>
        <w:pStyle w:val="ListParagraph"/>
        <w:numPr>
          <w:ilvl w:val="0"/>
          <w:numId w:val="44"/>
        </w:numPr>
        <w:spacing w:after="0"/>
        <w:rPr>
          <w:lang w:val="en-AU"/>
        </w:rPr>
      </w:pPr>
      <w:r>
        <w:rPr>
          <w:lang w:val="en-AU"/>
        </w:rPr>
        <w:t xml:space="preserve">Key industry peak bodies (WOC?, Shipping, O&amp;G, Aquaculture, </w:t>
      </w:r>
      <w:proofErr w:type="spellStart"/>
      <w:r>
        <w:rPr>
          <w:lang w:val="en-AU"/>
        </w:rPr>
        <w:t>Biomarine</w:t>
      </w:r>
      <w:proofErr w:type="spellEnd"/>
      <w:r>
        <w:rPr>
          <w:lang w:val="en-AU"/>
        </w:rPr>
        <w:t>, fishing etc)</w:t>
      </w:r>
    </w:p>
    <w:p w14:paraId="0A10B801" w14:textId="77777777" w:rsidR="00C77D39" w:rsidRPr="00A40A42" w:rsidRDefault="00C77D39" w:rsidP="00C77D39">
      <w:pPr>
        <w:pStyle w:val="ListParagraph"/>
        <w:numPr>
          <w:ilvl w:val="0"/>
          <w:numId w:val="44"/>
        </w:numPr>
        <w:spacing w:after="0"/>
        <w:rPr>
          <w:lang w:val="en-AU"/>
        </w:rPr>
      </w:pPr>
      <w:r>
        <w:rPr>
          <w:lang w:val="en-AU"/>
        </w:rPr>
        <w:t>Corporates (</w:t>
      </w:r>
      <w:r>
        <w:rPr>
          <w:i/>
          <w:lang w:val="en-AU"/>
        </w:rPr>
        <w:t>e.g. Google, Boeing, Reinsurance Companies, Services Companies….)</w:t>
      </w:r>
    </w:p>
    <w:p w14:paraId="3E6FA63A" w14:textId="77777777" w:rsidR="00C77D39" w:rsidRDefault="00C77D39" w:rsidP="00C77D39">
      <w:pPr>
        <w:rPr>
          <w:lang w:val="en-AU"/>
        </w:rPr>
      </w:pPr>
    </w:p>
    <w:p w14:paraId="5C48CAD2" w14:textId="77777777" w:rsidR="00C77D39" w:rsidRDefault="00C77D39" w:rsidP="00C77D39">
      <w:pPr>
        <w:rPr>
          <w:lang w:val="en-AU"/>
        </w:rPr>
      </w:pPr>
      <w:r>
        <w:rPr>
          <w:lang w:val="en-AU"/>
        </w:rPr>
        <w:t>Science Community</w:t>
      </w:r>
    </w:p>
    <w:p w14:paraId="6F99CCA1" w14:textId="77777777" w:rsidR="00C77D39" w:rsidRPr="00A40A42" w:rsidRDefault="00C77D39" w:rsidP="00C77D39">
      <w:pPr>
        <w:pStyle w:val="ListParagraph"/>
        <w:numPr>
          <w:ilvl w:val="0"/>
          <w:numId w:val="45"/>
        </w:numPr>
        <w:spacing w:after="0"/>
        <w:rPr>
          <w:lang w:val="en-AU"/>
        </w:rPr>
      </w:pPr>
      <w:r>
        <w:rPr>
          <w:lang w:val="en-AU"/>
        </w:rPr>
        <w:t>POGO  - as an entity and through their members</w:t>
      </w:r>
    </w:p>
    <w:p w14:paraId="7A4C1D5E" w14:textId="3A90E623" w:rsidR="00C77D39" w:rsidRDefault="00C77D39" w:rsidP="00C77D39">
      <w:pPr>
        <w:pStyle w:val="ListParagraph"/>
        <w:numPr>
          <w:ilvl w:val="0"/>
          <w:numId w:val="45"/>
        </w:numPr>
        <w:spacing w:after="0"/>
        <w:rPr>
          <w:lang w:val="en-AU"/>
        </w:rPr>
      </w:pPr>
      <w:r>
        <w:rPr>
          <w:lang w:val="en-AU"/>
        </w:rPr>
        <w:t>Decade of Ocean Science for S</w:t>
      </w:r>
      <w:r w:rsidR="00056EF8">
        <w:rPr>
          <w:lang w:val="en-AU"/>
        </w:rPr>
        <w:t xml:space="preserve">ustainable </w:t>
      </w:r>
      <w:r>
        <w:rPr>
          <w:lang w:val="en-AU"/>
        </w:rPr>
        <w:t>D</w:t>
      </w:r>
      <w:r w:rsidR="00056EF8">
        <w:rPr>
          <w:lang w:val="en-AU"/>
        </w:rPr>
        <w:t>evelopment</w:t>
      </w:r>
      <w:r>
        <w:rPr>
          <w:lang w:val="en-AU"/>
        </w:rPr>
        <w:t xml:space="preserve"> </w:t>
      </w:r>
      <w:r w:rsidR="00056EF8">
        <w:rPr>
          <w:lang w:val="en-AU"/>
        </w:rPr>
        <w:t>Executive Planning</w:t>
      </w:r>
      <w:r>
        <w:rPr>
          <w:lang w:val="en-AU"/>
        </w:rPr>
        <w:t xml:space="preserve"> Group</w:t>
      </w:r>
    </w:p>
    <w:p w14:paraId="550F9A1B" w14:textId="77777777" w:rsidR="00C77D39" w:rsidRDefault="00C77D39" w:rsidP="00C77D39">
      <w:pPr>
        <w:pStyle w:val="ListParagraph"/>
        <w:numPr>
          <w:ilvl w:val="0"/>
          <w:numId w:val="45"/>
        </w:numPr>
        <w:spacing w:after="0"/>
        <w:rPr>
          <w:lang w:val="en-AU"/>
        </w:rPr>
      </w:pPr>
      <w:r>
        <w:rPr>
          <w:lang w:val="en-AU"/>
        </w:rPr>
        <w:t>SCOR/SCAR/WCRP</w:t>
      </w:r>
    </w:p>
    <w:p w14:paraId="5297DA7E" w14:textId="519E8B5A" w:rsidR="00C77D39" w:rsidRDefault="00C77D39" w:rsidP="00C77D39">
      <w:pPr>
        <w:pStyle w:val="ListParagraph"/>
        <w:numPr>
          <w:ilvl w:val="0"/>
          <w:numId w:val="45"/>
        </w:numPr>
        <w:spacing w:after="0"/>
        <w:rPr>
          <w:lang w:val="en-AU"/>
        </w:rPr>
      </w:pPr>
      <w:r>
        <w:rPr>
          <w:lang w:val="en-AU"/>
        </w:rPr>
        <w:t>OO</w:t>
      </w:r>
      <w:r w:rsidR="00056EF8">
        <w:rPr>
          <w:lang w:val="en-AU"/>
        </w:rPr>
        <w:t>'</w:t>
      </w:r>
      <w:r>
        <w:rPr>
          <w:lang w:val="en-AU"/>
        </w:rPr>
        <w:t xml:space="preserve">19 </w:t>
      </w:r>
    </w:p>
    <w:p w14:paraId="26A60810" w14:textId="77777777" w:rsidR="00C77D39" w:rsidRDefault="00C77D39" w:rsidP="00C77D39">
      <w:pPr>
        <w:rPr>
          <w:lang w:val="en-AU"/>
        </w:rPr>
      </w:pPr>
    </w:p>
    <w:p w14:paraId="4A90240E" w14:textId="77777777" w:rsidR="00C77D39" w:rsidRDefault="00C77D39" w:rsidP="00C77D39">
      <w:pPr>
        <w:rPr>
          <w:lang w:val="en-AU"/>
        </w:rPr>
      </w:pPr>
      <w:r>
        <w:rPr>
          <w:lang w:val="en-AU"/>
        </w:rPr>
        <w:t>General Public</w:t>
      </w:r>
    </w:p>
    <w:p w14:paraId="16C4098D" w14:textId="77777777" w:rsidR="00C77D39" w:rsidRDefault="00C77D39" w:rsidP="00C77D39">
      <w:pPr>
        <w:pStyle w:val="ListParagraph"/>
        <w:numPr>
          <w:ilvl w:val="0"/>
          <w:numId w:val="46"/>
        </w:numPr>
        <w:spacing w:after="0"/>
        <w:rPr>
          <w:lang w:val="en-AU"/>
        </w:rPr>
      </w:pPr>
      <w:r>
        <w:rPr>
          <w:lang w:val="en-AU"/>
        </w:rPr>
        <w:t>Through targeted media (conventional and social) we should tell the story of why we need to look after our oceans better, and how building a comprehensive OOS will help enable all of the actions agreed by Governments, UN Agencies etc. Some of this should focus on how the community can become involved (citizen science, advocacy etc).</w:t>
      </w:r>
    </w:p>
    <w:p w14:paraId="79AF1F3D" w14:textId="77777777" w:rsidR="00C77D39" w:rsidRDefault="00C77D39" w:rsidP="00C77D39">
      <w:pPr>
        <w:rPr>
          <w:lang w:val="en-AU"/>
        </w:rPr>
      </w:pPr>
    </w:p>
    <w:p w14:paraId="4E4E7021" w14:textId="77777777" w:rsidR="00C77D39" w:rsidRDefault="00C77D39" w:rsidP="00C77D39">
      <w:pPr>
        <w:rPr>
          <w:lang w:val="en-AU"/>
        </w:rPr>
      </w:pPr>
    </w:p>
    <w:p w14:paraId="32307D54" w14:textId="77777777" w:rsidR="00C77D39" w:rsidRDefault="00C77D39" w:rsidP="00C77D39">
      <w:pPr>
        <w:rPr>
          <w:b/>
          <w:lang w:val="en-AU"/>
        </w:rPr>
      </w:pPr>
      <w:r>
        <w:rPr>
          <w:b/>
          <w:lang w:val="en-AU"/>
        </w:rPr>
        <w:t xml:space="preserve">What are the best channels to reach this diverse range of audiences? </w:t>
      </w:r>
    </w:p>
    <w:p w14:paraId="0944C31B" w14:textId="77777777" w:rsidR="00C77D39" w:rsidRDefault="00C77D39" w:rsidP="00C77D39">
      <w:pPr>
        <w:rPr>
          <w:b/>
          <w:lang w:val="en-AU"/>
        </w:rPr>
      </w:pPr>
    </w:p>
    <w:p w14:paraId="738F8ACB" w14:textId="1D5021CC" w:rsidR="00C77D39" w:rsidRPr="00056EF8" w:rsidRDefault="00056EF8" w:rsidP="00056EF8">
      <w:pPr>
        <w:pStyle w:val="ListParagraph"/>
        <w:numPr>
          <w:ilvl w:val="0"/>
          <w:numId w:val="46"/>
        </w:numPr>
        <w:spacing w:after="0"/>
        <w:rPr>
          <w:b/>
          <w:lang w:val="en-AU"/>
        </w:rPr>
      </w:pPr>
      <w:r>
        <w:rPr>
          <w:lang w:val="en-AU"/>
        </w:rPr>
        <w:t>Ideally this requires a dedicated communications resource for GOOS, which is not resourced at present</w:t>
      </w:r>
      <w:r>
        <w:rPr>
          <w:lang w:val="en-AU"/>
        </w:rPr>
        <w:br/>
      </w:r>
    </w:p>
    <w:p w14:paraId="64CC8627" w14:textId="2EB329F4" w:rsidR="00C77D39" w:rsidRPr="004007E2" w:rsidRDefault="00C77D39" w:rsidP="00C77D39">
      <w:pPr>
        <w:pStyle w:val="ListParagraph"/>
        <w:numPr>
          <w:ilvl w:val="0"/>
          <w:numId w:val="46"/>
        </w:numPr>
        <w:spacing w:after="0"/>
        <w:rPr>
          <w:b/>
          <w:lang w:val="en-AU"/>
        </w:rPr>
      </w:pPr>
      <w:r>
        <w:rPr>
          <w:lang w:val="en-AU"/>
        </w:rPr>
        <w:t xml:space="preserve">Meanwhile (regardless of how much resources we do attract to roll out a full-blown launch effort) </w:t>
      </w:r>
      <w:r w:rsidR="00056EF8">
        <w:rPr>
          <w:lang w:val="en-AU"/>
        </w:rPr>
        <w:t>a minimum effort is</w:t>
      </w:r>
      <w:r>
        <w:rPr>
          <w:lang w:val="en-AU"/>
        </w:rPr>
        <w:t>:</w:t>
      </w:r>
    </w:p>
    <w:p w14:paraId="1543827A" w14:textId="2C6576EA" w:rsidR="00C77D39" w:rsidRPr="004007E2" w:rsidRDefault="00056EF8" w:rsidP="00C77D39">
      <w:pPr>
        <w:pStyle w:val="ListParagraph"/>
        <w:numPr>
          <w:ilvl w:val="1"/>
          <w:numId w:val="46"/>
        </w:numPr>
        <w:tabs>
          <w:tab w:val="left" w:pos="3261"/>
        </w:tabs>
        <w:spacing w:after="0"/>
        <w:rPr>
          <w:b/>
          <w:lang w:val="en-AU"/>
        </w:rPr>
      </w:pPr>
      <w:r>
        <w:rPr>
          <w:lang w:val="en-AU"/>
        </w:rPr>
        <w:t>Develop</w:t>
      </w:r>
      <w:r w:rsidR="00C77D39">
        <w:rPr>
          <w:lang w:val="en-AU"/>
        </w:rPr>
        <w:t xml:space="preserve"> a 2 page summary flyer that could be sent out to all our target audiences.</w:t>
      </w:r>
    </w:p>
    <w:p w14:paraId="59F142E8" w14:textId="1C7A1E34" w:rsidR="00C77D39" w:rsidRPr="004007E2" w:rsidRDefault="00056EF8" w:rsidP="00C77D39">
      <w:pPr>
        <w:pStyle w:val="ListParagraph"/>
        <w:numPr>
          <w:ilvl w:val="1"/>
          <w:numId w:val="46"/>
        </w:numPr>
        <w:tabs>
          <w:tab w:val="left" w:pos="3261"/>
        </w:tabs>
        <w:spacing w:after="0"/>
        <w:rPr>
          <w:b/>
          <w:lang w:val="en-AU"/>
        </w:rPr>
      </w:pPr>
      <w:r>
        <w:rPr>
          <w:lang w:val="en-AU"/>
        </w:rPr>
        <w:lastRenderedPageBreak/>
        <w:t xml:space="preserve">Develop </w:t>
      </w:r>
      <w:r w:rsidR="00C77D39">
        <w:rPr>
          <w:lang w:val="en-AU"/>
        </w:rPr>
        <w:t xml:space="preserve">a nice YouTube visual package with a script that covers the why/what/how of the GOOS strategy and Call to Action to post on </w:t>
      </w:r>
      <w:r>
        <w:rPr>
          <w:lang w:val="en-AU"/>
        </w:rPr>
        <w:t>the GOOS</w:t>
      </w:r>
      <w:r w:rsidR="00C77D39">
        <w:rPr>
          <w:lang w:val="en-AU"/>
        </w:rPr>
        <w:t xml:space="preserve"> website</w:t>
      </w:r>
      <w:r>
        <w:rPr>
          <w:lang w:val="en-AU"/>
        </w:rPr>
        <w:t xml:space="preserve"> and social media</w:t>
      </w:r>
    </w:p>
    <w:p w14:paraId="17A0AE27" w14:textId="65111BBF" w:rsidR="00C77D39" w:rsidRPr="004007E2" w:rsidRDefault="00056EF8" w:rsidP="00C77D39">
      <w:pPr>
        <w:pStyle w:val="ListParagraph"/>
        <w:numPr>
          <w:ilvl w:val="1"/>
          <w:numId w:val="46"/>
        </w:numPr>
        <w:tabs>
          <w:tab w:val="left" w:pos="3261"/>
        </w:tabs>
        <w:spacing w:after="0"/>
        <w:rPr>
          <w:b/>
          <w:lang w:val="en-AU"/>
        </w:rPr>
      </w:pPr>
      <w:r>
        <w:rPr>
          <w:lang w:val="en-AU"/>
        </w:rPr>
        <w:t>D</w:t>
      </w:r>
      <w:r w:rsidR="00C77D39">
        <w:rPr>
          <w:lang w:val="en-AU"/>
        </w:rPr>
        <w:t xml:space="preserve">ocument and the flyer translated into as many languages as possible – French, Spanish, Russian (?), Chinese, Portuguese, Indonesian….(and any others that you think important). </w:t>
      </w:r>
    </w:p>
    <w:p w14:paraId="0A45C8EA" w14:textId="208DB4F4" w:rsidR="00C77D39" w:rsidRPr="004007E2" w:rsidRDefault="00C77D39" w:rsidP="00C77D39">
      <w:pPr>
        <w:pStyle w:val="ListParagraph"/>
        <w:numPr>
          <w:ilvl w:val="1"/>
          <w:numId w:val="46"/>
        </w:numPr>
        <w:tabs>
          <w:tab w:val="left" w:pos="3261"/>
        </w:tabs>
        <w:spacing w:after="0"/>
        <w:rPr>
          <w:b/>
          <w:lang w:val="en-AU"/>
        </w:rPr>
      </w:pPr>
      <w:r>
        <w:rPr>
          <w:lang w:val="en-AU"/>
        </w:rPr>
        <w:t>We target a series of high-profile science, industry, stakeholder meetings at which we present keynotes or hold side events</w:t>
      </w:r>
    </w:p>
    <w:p w14:paraId="32397C12" w14:textId="4876A65E" w:rsidR="00C77D39" w:rsidRPr="004007E2" w:rsidRDefault="00056EF8" w:rsidP="00C77D39">
      <w:pPr>
        <w:pStyle w:val="ListParagraph"/>
        <w:numPr>
          <w:ilvl w:val="1"/>
          <w:numId w:val="46"/>
        </w:numPr>
        <w:tabs>
          <w:tab w:val="left" w:pos="3261"/>
        </w:tabs>
        <w:spacing w:after="0"/>
        <w:rPr>
          <w:b/>
          <w:lang w:val="en-AU"/>
        </w:rPr>
      </w:pPr>
      <w:r>
        <w:rPr>
          <w:lang w:val="en-AU"/>
        </w:rPr>
        <w:t>A</w:t>
      </w:r>
      <w:r w:rsidR="00C77D39">
        <w:rPr>
          <w:lang w:val="en-AU"/>
        </w:rPr>
        <w:t xml:space="preserve">pproach Science, Nature, Scientific American etc to see if they would publish an op-ed focussed on introducing the Strategy. </w:t>
      </w:r>
    </w:p>
    <w:p w14:paraId="625987D1" w14:textId="77777777" w:rsidR="00C77D39" w:rsidRPr="00E847DE" w:rsidRDefault="00C77D39" w:rsidP="00C77D39">
      <w:pPr>
        <w:pStyle w:val="ListParagraph"/>
        <w:numPr>
          <w:ilvl w:val="1"/>
          <w:numId w:val="46"/>
        </w:numPr>
        <w:tabs>
          <w:tab w:val="left" w:pos="3261"/>
        </w:tabs>
        <w:spacing w:after="0"/>
        <w:rPr>
          <w:b/>
          <w:lang w:val="en-AU"/>
        </w:rPr>
      </w:pPr>
      <w:r>
        <w:rPr>
          <w:lang w:val="en-AU"/>
        </w:rPr>
        <w:t xml:space="preserve">We see if NYT/Guardian/Times or such like would publish a similarly focussed piece. </w:t>
      </w:r>
    </w:p>
    <w:p w14:paraId="1FBC4F7E" w14:textId="0AD9391F" w:rsidR="00C77D39" w:rsidRPr="004007E2" w:rsidRDefault="00C77D39" w:rsidP="00C77D39">
      <w:pPr>
        <w:pStyle w:val="ListParagraph"/>
        <w:numPr>
          <w:ilvl w:val="1"/>
          <w:numId w:val="46"/>
        </w:numPr>
        <w:tabs>
          <w:tab w:val="left" w:pos="3261"/>
        </w:tabs>
        <w:spacing w:after="0"/>
        <w:rPr>
          <w:b/>
          <w:lang w:val="en-AU"/>
        </w:rPr>
      </w:pPr>
      <w:r>
        <w:rPr>
          <w:lang w:val="en-AU"/>
        </w:rPr>
        <w:t>Develop a really good presentation for us to push out on our outreach activities, possibly with a short video</w:t>
      </w:r>
      <w:r w:rsidR="00056EF8">
        <w:rPr>
          <w:lang w:val="en-AU"/>
        </w:rPr>
        <w:br/>
      </w:r>
    </w:p>
    <w:p w14:paraId="16426433" w14:textId="5285B05E" w:rsidR="00C77D39" w:rsidRPr="00FA3F6E" w:rsidRDefault="00C77D39" w:rsidP="00C77D39">
      <w:pPr>
        <w:pStyle w:val="ListParagraph"/>
        <w:numPr>
          <w:ilvl w:val="0"/>
          <w:numId w:val="46"/>
        </w:numPr>
        <w:tabs>
          <w:tab w:val="left" w:pos="3261"/>
        </w:tabs>
        <w:spacing w:after="0"/>
        <w:rPr>
          <w:b/>
          <w:lang w:val="en-AU"/>
        </w:rPr>
      </w:pPr>
      <w:r>
        <w:rPr>
          <w:lang w:val="en-AU"/>
        </w:rPr>
        <w:t xml:space="preserve">We work to ensure that the IOC </w:t>
      </w:r>
      <w:r w:rsidR="00056EF8">
        <w:rPr>
          <w:lang w:val="en-AU"/>
        </w:rPr>
        <w:t>and WMO governing bodies</w:t>
      </w:r>
      <w:r>
        <w:rPr>
          <w:lang w:val="en-AU"/>
        </w:rPr>
        <w:t>/CEOS or SIT Ocean Predict /OO19 have plenary presentations or side events at which the Strategy and IP are outlined and there is a loud shout out to join the planning and action groups for each SO</w:t>
      </w:r>
    </w:p>
    <w:p w14:paraId="6909ECD8" w14:textId="6EA0DF05" w:rsidR="00D33F24" w:rsidRPr="00C77D39" w:rsidRDefault="00D33F24" w:rsidP="00C77D39">
      <w:pPr>
        <w:pStyle w:val="Heading1"/>
        <w:rPr>
          <w:lang w:val="en-AU"/>
        </w:rPr>
      </w:pPr>
    </w:p>
    <w:sectPr w:rsidR="00D33F24" w:rsidRPr="00C77D39" w:rsidSect="00422277">
      <w:headerReference w:type="even" r:id="rId8"/>
      <w:headerReference w:type="default" r:id="rId9"/>
      <w:footerReference w:type="even" r:id="rId10"/>
      <w:footerReference w:type="default" r:id="rId11"/>
      <w:headerReference w:type="first" r:id="rId12"/>
      <w:footerReference w:type="first" r:id="rId13"/>
      <w:pgSz w:w="11899" w:h="16838"/>
      <w:pgMar w:top="1418" w:right="1418" w:bottom="1418" w:left="1418" w:header="567"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33CCF" w14:textId="77777777" w:rsidR="00C71AA5" w:rsidRDefault="00C71AA5">
      <w:pPr>
        <w:spacing w:after="0"/>
      </w:pPr>
      <w:r>
        <w:separator/>
      </w:r>
    </w:p>
  </w:endnote>
  <w:endnote w:type="continuationSeparator" w:id="0">
    <w:p w14:paraId="256347D8" w14:textId="77777777" w:rsidR="00C71AA5" w:rsidRDefault="00C71A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FEA70" w14:textId="77777777" w:rsidR="00056EF8" w:rsidRDefault="00056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3010C" w14:textId="77777777" w:rsidR="00056EF8" w:rsidRDefault="00056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C82B7" w14:textId="77777777" w:rsidR="00A770F7" w:rsidRDefault="00A770F7" w:rsidP="004222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466DF" w14:textId="77777777" w:rsidR="00C71AA5" w:rsidRDefault="00C71AA5">
      <w:pPr>
        <w:spacing w:after="0"/>
      </w:pPr>
      <w:r>
        <w:separator/>
      </w:r>
    </w:p>
  </w:footnote>
  <w:footnote w:type="continuationSeparator" w:id="0">
    <w:p w14:paraId="2787907F" w14:textId="77777777" w:rsidR="00C71AA5" w:rsidRDefault="00C71A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7A2F" w14:textId="77777777" w:rsidR="00056EF8" w:rsidRDefault="00056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013D" w14:textId="4263A9A2" w:rsidR="00A770F7" w:rsidRPr="00690736" w:rsidRDefault="00A770F7">
    <w:pPr>
      <w:pStyle w:val="Header"/>
      <w:rPr>
        <w:i/>
        <w:sz w:val="18"/>
      </w:rPr>
    </w:pPr>
    <w:r>
      <w:rPr>
        <w:i/>
        <w:sz w:val="18"/>
      </w:rPr>
      <w:t>SC-</w:t>
    </w:r>
    <w:r w:rsidR="00D33F24">
      <w:rPr>
        <w:i/>
        <w:sz w:val="18"/>
      </w:rPr>
      <w:t>8</w:t>
    </w:r>
    <w:r>
      <w:rPr>
        <w:i/>
        <w:sz w:val="18"/>
      </w:rPr>
      <w:t xml:space="preserve"> item </w:t>
    </w:r>
    <w:r w:rsidR="00056EF8">
      <w:rPr>
        <w:i/>
        <w:sz w:val="18"/>
      </w:rPr>
      <w:t xml:space="preserve">2 Strategy launch </w:t>
    </w:r>
    <w:r w:rsidR="00056EF8">
      <w:rPr>
        <w:i/>
        <w:sz w:val="18"/>
      </w:rPr>
      <w:t>plan</w:t>
    </w:r>
    <w:bookmarkStart w:id="0" w:name="_GoBack"/>
    <w:bookmarkEnd w:id="0"/>
    <w:r w:rsidRPr="00690736">
      <w:rPr>
        <w:i/>
        <w:sz w:val="18"/>
      </w:rPr>
      <w:tab/>
    </w:r>
    <w:r w:rsidRPr="00690736">
      <w:rPr>
        <w:i/>
        <w:sz w:val="18"/>
      </w:rPr>
      <w:tab/>
    </w:r>
    <w:r w:rsidRPr="00690736">
      <w:rPr>
        <w:rStyle w:val="PageNumber"/>
        <w:i/>
        <w:sz w:val="18"/>
      </w:rPr>
      <w:fldChar w:fldCharType="begin"/>
    </w:r>
    <w:r w:rsidRPr="00690736">
      <w:rPr>
        <w:rStyle w:val="PageNumber"/>
        <w:i/>
        <w:sz w:val="18"/>
      </w:rPr>
      <w:instrText xml:space="preserve"> PAGE </w:instrText>
    </w:r>
    <w:r w:rsidRPr="00690736">
      <w:rPr>
        <w:rStyle w:val="PageNumber"/>
        <w:i/>
        <w:sz w:val="18"/>
      </w:rPr>
      <w:fldChar w:fldCharType="separate"/>
    </w:r>
    <w:r>
      <w:rPr>
        <w:rStyle w:val="PageNumber"/>
        <w:i/>
        <w:noProof/>
        <w:sz w:val="18"/>
      </w:rPr>
      <w:t>7</w:t>
    </w:r>
    <w:r w:rsidRPr="00690736">
      <w:rPr>
        <w:rStyle w:val="PageNumber"/>
        <w:i/>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3635F" w14:textId="77777777" w:rsidR="00A770F7" w:rsidRDefault="00A770F7" w:rsidP="00422277">
    <w:pPr>
      <w:pStyle w:val="Header"/>
      <w:jc w:val="center"/>
    </w:pPr>
    <w:r>
      <w:rPr>
        <w:noProof/>
      </w:rPr>
      <w:drawing>
        <wp:anchor distT="0" distB="0" distL="114300" distR="114300" simplePos="0" relativeHeight="251657216" behindDoc="0" locked="0" layoutInCell="1" allowOverlap="1" wp14:anchorId="3DE4B475" wp14:editId="09EBD1F6">
          <wp:simplePos x="0" y="0"/>
          <wp:positionH relativeFrom="column">
            <wp:posOffset>-158750</wp:posOffset>
          </wp:positionH>
          <wp:positionV relativeFrom="paragraph">
            <wp:posOffset>259716</wp:posOffset>
          </wp:positionV>
          <wp:extent cx="3195955" cy="340366"/>
          <wp:effectExtent l="25400" t="0" r="4445" b="0"/>
          <wp:wrapNone/>
          <wp:docPr id="3" name="Picture 3" descr="GOOS-SC-document-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S-SC-document-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7296" cy="34050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1F9C"/>
    <w:multiLevelType w:val="hybridMultilevel"/>
    <w:tmpl w:val="D020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B0946"/>
    <w:multiLevelType w:val="hybridMultilevel"/>
    <w:tmpl w:val="46B293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CAE1999"/>
    <w:multiLevelType w:val="hybridMultilevel"/>
    <w:tmpl w:val="4BC2C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87865"/>
    <w:multiLevelType w:val="multilevel"/>
    <w:tmpl w:val="3FC26A6C"/>
    <w:lvl w:ilvl="0">
      <w:start w:val="1"/>
      <w:numFmt w:val="decimal"/>
      <w:lvlText w:val="%1."/>
      <w:lvlJc w:val="left"/>
      <w:pPr>
        <w:ind w:left="720" w:firstLine="360"/>
      </w:pPr>
      <w:rPr>
        <w:rFonts w:ascii="Arial" w:eastAsia="Arial" w:hAnsi="Arial" w:cs="Arial"/>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lef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lef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left"/>
      <w:pPr>
        <w:ind w:left="6480" w:firstLine="6300"/>
      </w:pPr>
      <w:rPr>
        <w:rFonts w:ascii="Arial" w:eastAsia="Arial" w:hAnsi="Arial" w:cs="Arial"/>
        <w:vertAlign w:val="baseline"/>
      </w:rPr>
    </w:lvl>
  </w:abstractNum>
  <w:abstractNum w:abstractNumId="4" w15:restartNumberingAfterBreak="0">
    <w:nsid w:val="142457A5"/>
    <w:multiLevelType w:val="hybridMultilevel"/>
    <w:tmpl w:val="3BBE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23000"/>
    <w:multiLevelType w:val="hybridMultilevel"/>
    <w:tmpl w:val="6F62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227CA"/>
    <w:multiLevelType w:val="hybridMultilevel"/>
    <w:tmpl w:val="4464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81227"/>
    <w:multiLevelType w:val="hybridMultilevel"/>
    <w:tmpl w:val="3D1A5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652F0"/>
    <w:multiLevelType w:val="hybridMultilevel"/>
    <w:tmpl w:val="EF924188"/>
    <w:lvl w:ilvl="0" w:tplc="B98A8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F1B11"/>
    <w:multiLevelType w:val="hybridMultilevel"/>
    <w:tmpl w:val="3C54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60C31"/>
    <w:multiLevelType w:val="hybridMultilevel"/>
    <w:tmpl w:val="A712F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8529A"/>
    <w:multiLevelType w:val="hybridMultilevel"/>
    <w:tmpl w:val="56487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F3443"/>
    <w:multiLevelType w:val="hybridMultilevel"/>
    <w:tmpl w:val="53AEB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E31069"/>
    <w:multiLevelType w:val="hybridMultilevel"/>
    <w:tmpl w:val="90EE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7326B"/>
    <w:multiLevelType w:val="hybridMultilevel"/>
    <w:tmpl w:val="FBFA3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87DC1"/>
    <w:multiLevelType w:val="hybridMultilevel"/>
    <w:tmpl w:val="031CA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0C66B9"/>
    <w:multiLevelType w:val="hybridMultilevel"/>
    <w:tmpl w:val="419669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4E5CEC"/>
    <w:multiLevelType w:val="hybridMultilevel"/>
    <w:tmpl w:val="2316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756CF"/>
    <w:multiLevelType w:val="hybridMultilevel"/>
    <w:tmpl w:val="157E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604E65"/>
    <w:multiLevelType w:val="hybridMultilevel"/>
    <w:tmpl w:val="9FA6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EE7F1B"/>
    <w:multiLevelType w:val="hybridMultilevel"/>
    <w:tmpl w:val="37D67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10582"/>
    <w:multiLevelType w:val="hybridMultilevel"/>
    <w:tmpl w:val="00BC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B23D8"/>
    <w:multiLevelType w:val="hybridMultilevel"/>
    <w:tmpl w:val="8FCAD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2A2FAB"/>
    <w:multiLevelType w:val="hybridMultilevel"/>
    <w:tmpl w:val="E6BE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6D1715"/>
    <w:multiLevelType w:val="hybridMultilevel"/>
    <w:tmpl w:val="80D4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51A5B"/>
    <w:multiLevelType w:val="hybridMultilevel"/>
    <w:tmpl w:val="958CC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0E5804"/>
    <w:multiLevelType w:val="hybridMultilevel"/>
    <w:tmpl w:val="903E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EC10A2"/>
    <w:multiLevelType w:val="hybridMultilevel"/>
    <w:tmpl w:val="AB7A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C0430B"/>
    <w:multiLevelType w:val="hybridMultilevel"/>
    <w:tmpl w:val="677A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4F1690"/>
    <w:multiLevelType w:val="hybridMultilevel"/>
    <w:tmpl w:val="9EF24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532D80"/>
    <w:multiLevelType w:val="hybridMultilevel"/>
    <w:tmpl w:val="7C9E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8C1EFD"/>
    <w:multiLevelType w:val="hybridMultilevel"/>
    <w:tmpl w:val="109C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C06C2"/>
    <w:multiLevelType w:val="hybridMultilevel"/>
    <w:tmpl w:val="E58A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CC3C04"/>
    <w:multiLevelType w:val="hybridMultilevel"/>
    <w:tmpl w:val="278C7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60F0CD2"/>
    <w:multiLevelType w:val="hybridMultilevel"/>
    <w:tmpl w:val="0590C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C63FA"/>
    <w:multiLevelType w:val="hybridMultilevel"/>
    <w:tmpl w:val="53B6CB66"/>
    <w:lvl w:ilvl="0" w:tplc="040C000F">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6AF140F"/>
    <w:multiLevelType w:val="hybridMultilevel"/>
    <w:tmpl w:val="8AE6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784676"/>
    <w:multiLevelType w:val="hybridMultilevel"/>
    <w:tmpl w:val="D02C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8B7536"/>
    <w:multiLevelType w:val="hybridMultilevel"/>
    <w:tmpl w:val="3F120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7641FA"/>
    <w:multiLevelType w:val="hybridMultilevel"/>
    <w:tmpl w:val="9EC6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C1111B"/>
    <w:multiLevelType w:val="hybridMultilevel"/>
    <w:tmpl w:val="E9CC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456A"/>
    <w:multiLevelType w:val="hybridMultilevel"/>
    <w:tmpl w:val="AA20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F1A5A"/>
    <w:multiLevelType w:val="hybridMultilevel"/>
    <w:tmpl w:val="A0DCAB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4B485A"/>
    <w:multiLevelType w:val="hybridMultilevel"/>
    <w:tmpl w:val="F6CA4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697624"/>
    <w:multiLevelType w:val="hybridMultilevel"/>
    <w:tmpl w:val="3BB84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8602A7"/>
    <w:multiLevelType w:val="hybridMultilevel"/>
    <w:tmpl w:val="F818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41"/>
  </w:num>
  <w:num w:numId="4">
    <w:abstractNumId w:val="39"/>
  </w:num>
  <w:num w:numId="5">
    <w:abstractNumId w:val="19"/>
  </w:num>
  <w:num w:numId="6">
    <w:abstractNumId w:val="43"/>
  </w:num>
  <w:num w:numId="7">
    <w:abstractNumId w:val="4"/>
  </w:num>
  <w:num w:numId="8">
    <w:abstractNumId w:val="7"/>
  </w:num>
  <w:num w:numId="9">
    <w:abstractNumId w:val="31"/>
  </w:num>
  <w:num w:numId="10">
    <w:abstractNumId w:val="21"/>
  </w:num>
  <w:num w:numId="11">
    <w:abstractNumId w:val="35"/>
  </w:num>
  <w:num w:numId="12">
    <w:abstractNumId w:val="15"/>
  </w:num>
  <w:num w:numId="13">
    <w:abstractNumId w:val="18"/>
  </w:num>
  <w:num w:numId="14">
    <w:abstractNumId w:val="26"/>
  </w:num>
  <w:num w:numId="15">
    <w:abstractNumId w:val="32"/>
  </w:num>
  <w:num w:numId="16">
    <w:abstractNumId w:val="1"/>
  </w:num>
  <w:num w:numId="17">
    <w:abstractNumId w:val="17"/>
  </w:num>
  <w:num w:numId="18">
    <w:abstractNumId w:val="27"/>
  </w:num>
  <w:num w:numId="19">
    <w:abstractNumId w:val="40"/>
  </w:num>
  <w:num w:numId="20">
    <w:abstractNumId w:val="25"/>
  </w:num>
  <w:num w:numId="21">
    <w:abstractNumId w:val="44"/>
  </w:num>
  <w:num w:numId="22">
    <w:abstractNumId w:val="42"/>
  </w:num>
  <w:num w:numId="23">
    <w:abstractNumId w:val="10"/>
  </w:num>
  <w:num w:numId="24">
    <w:abstractNumId w:val="34"/>
  </w:num>
  <w:num w:numId="25">
    <w:abstractNumId w:val="38"/>
  </w:num>
  <w:num w:numId="26">
    <w:abstractNumId w:val="16"/>
  </w:num>
  <w:num w:numId="27">
    <w:abstractNumId w:val="29"/>
  </w:num>
  <w:num w:numId="28">
    <w:abstractNumId w:val="8"/>
  </w:num>
  <w:num w:numId="29">
    <w:abstractNumId w:val="9"/>
  </w:num>
  <w:num w:numId="30">
    <w:abstractNumId w:val="3"/>
  </w:num>
  <w:num w:numId="31">
    <w:abstractNumId w:val="23"/>
  </w:num>
  <w:num w:numId="32">
    <w:abstractNumId w:val="20"/>
  </w:num>
  <w:num w:numId="33">
    <w:abstractNumId w:val="33"/>
  </w:num>
  <w:num w:numId="34">
    <w:abstractNumId w:val="2"/>
  </w:num>
  <w:num w:numId="35">
    <w:abstractNumId w:val="12"/>
  </w:num>
  <w:num w:numId="36">
    <w:abstractNumId w:val="30"/>
  </w:num>
  <w:num w:numId="37">
    <w:abstractNumId w:val="6"/>
  </w:num>
  <w:num w:numId="38">
    <w:abstractNumId w:val="0"/>
  </w:num>
  <w:num w:numId="39">
    <w:abstractNumId w:val="13"/>
  </w:num>
  <w:num w:numId="40">
    <w:abstractNumId w:val="5"/>
  </w:num>
  <w:num w:numId="41">
    <w:abstractNumId w:val="28"/>
  </w:num>
  <w:num w:numId="42">
    <w:abstractNumId w:val="24"/>
  </w:num>
  <w:num w:numId="43">
    <w:abstractNumId w:val="45"/>
  </w:num>
  <w:num w:numId="44">
    <w:abstractNumId w:val="37"/>
  </w:num>
  <w:num w:numId="45">
    <w:abstractNumId w:val="36"/>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BC2"/>
    <w:rsid w:val="000106DE"/>
    <w:rsid w:val="0001350F"/>
    <w:rsid w:val="0001361F"/>
    <w:rsid w:val="00044CE3"/>
    <w:rsid w:val="00056EF8"/>
    <w:rsid w:val="00097341"/>
    <w:rsid w:val="000A6076"/>
    <w:rsid w:val="000C5B2A"/>
    <w:rsid w:val="00134E77"/>
    <w:rsid w:val="0017041F"/>
    <w:rsid w:val="001B5459"/>
    <w:rsid w:val="0020524E"/>
    <w:rsid w:val="00243695"/>
    <w:rsid w:val="0024741A"/>
    <w:rsid w:val="00276704"/>
    <w:rsid w:val="00294807"/>
    <w:rsid w:val="002B0570"/>
    <w:rsid w:val="002B37FD"/>
    <w:rsid w:val="00306EE6"/>
    <w:rsid w:val="00325DC4"/>
    <w:rsid w:val="003345A5"/>
    <w:rsid w:val="003561EE"/>
    <w:rsid w:val="00362038"/>
    <w:rsid w:val="00376C4B"/>
    <w:rsid w:val="00381D38"/>
    <w:rsid w:val="00385443"/>
    <w:rsid w:val="00422277"/>
    <w:rsid w:val="00432EFB"/>
    <w:rsid w:val="00464C83"/>
    <w:rsid w:val="0048703F"/>
    <w:rsid w:val="00487EF9"/>
    <w:rsid w:val="004A14A1"/>
    <w:rsid w:val="004F5408"/>
    <w:rsid w:val="004F7DF2"/>
    <w:rsid w:val="005076D5"/>
    <w:rsid w:val="00524111"/>
    <w:rsid w:val="0055571F"/>
    <w:rsid w:val="005E64BE"/>
    <w:rsid w:val="0061120C"/>
    <w:rsid w:val="00620088"/>
    <w:rsid w:val="006541D4"/>
    <w:rsid w:val="00690736"/>
    <w:rsid w:val="006E04A0"/>
    <w:rsid w:val="006E5780"/>
    <w:rsid w:val="006F6DBF"/>
    <w:rsid w:val="0070413A"/>
    <w:rsid w:val="00746005"/>
    <w:rsid w:val="00787D84"/>
    <w:rsid w:val="00791D31"/>
    <w:rsid w:val="00793198"/>
    <w:rsid w:val="007C77C5"/>
    <w:rsid w:val="007F2D11"/>
    <w:rsid w:val="008412B4"/>
    <w:rsid w:val="00857A60"/>
    <w:rsid w:val="008879FF"/>
    <w:rsid w:val="008A2F33"/>
    <w:rsid w:val="008B1BE8"/>
    <w:rsid w:val="008C3E7B"/>
    <w:rsid w:val="008C4FD3"/>
    <w:rsid w:val="009238A0"/>
    <w:rsid w:val="00931DE4"/>
    <w:rsid w:val="00935196"/>
    <w:rsid w:val="00957FA5"/>
    <w:rsid w:val="00970A0D"/>
    <w:rsid w:val="00990D59"/>
    <w:rsid w:val="00993A1F"/>
    <w:rsid w:val="009A036F"/>
    <w:rsid w:val="009B1C75"/>
    <w:rsid w:val="009D01B0"/>
    <w:rsid w:val="009F1DD4"/>
    <w:rsid w:val="00A16AEE"/>
    <w:rsid w:val="00A46D90"/>
    <w:rsid w:val="00A70120"/>
    <w:rsid w:val="00A70F01"/>
    <w:rsid w:val="00A7112F"/>
    <w:rsid w:val="00A770F7"/>
    <w:rsid w:val="00AA577D"/>
    <w:rsid w:val="00AB7B9A"/>
    <w:rsid w:val="00AE3DE0"/>
    <w:rsid w:val="00B66B30"/>
    <w:rsid w:val="00B81E61"/>
    <w:rsid w:val="00BE19E0"/>
    <w:rsid w:val="00C44FAF"/>
    <w:rsid w:val="00C6433D"/>
    <w:rsid w:val="00C71AA5"/>
    <w:rsid w:val="00C77D39"/>
    <w:rsid w:val="00C863F3"/>
    <w:rsid w:val="00C94863"/>
    <w:rsid w:val="00CB7BEE"/>
    <w:rsid w:val="00D07761"/>
    <w:rsid w:val="00D3278E"/>
    <w:rsid w:val="00D33F24"/>
    <w:rsid w:val="00D464B5"/>
    <w:rsid w:val="00D774BA"/>
    <w:rsid w:val="00D97A45"/>
    <w:rsid w:val="00DA6726"/>
    <w:rsid w:val="00DE6A28"/>
    <w:rsid w:val="00E25C27"/>
    <w:rsid w:val="00E52F40"/>
    <w:rsid w:val="00EA5D2C"/>
    <w:rsid w:val="00EF6C55"/>
    <w:rsid w:val="00F0666B"/>
    <w:rsid w:val="00F2682B"/>
    <w:rsid w:val="00F26F7D"/>
    <w:rsid w:val="00F8496C"/>
    <w:rsid w:val="00F85BC2"/>
    <w:rsid w:val="00FD0312"/>
    <w:rsid w:val="00FD5427"/>
    <w:rsid w:val="00FE0598"/>
    <w:rsid w:val="00FE23C5"/>
    <w:rsid w:val="00FF56BB"/>
  </w:rsids>
  <m:mathPr>
    <m:mathFont m:val="Cambria Math"/>
    <m:brkBin m:val="before"/>
    <m:brkBinSub m:val="--"/>
    <m:smallFrac/>
    <m:dispDef/>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9AC5D06"/>
  <w15:docId w15:val="{403858AA-E972-984E-99DD-0A740553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375">
    <w:lsdException w:name="heading 1" w:uiPriority="9" w:qFormat="1"/>
    <w:lsdException w:name="heading 2" w:uiPriority="9" w:qFormat="1"/>
    <w:lsdException w:name="heading 3"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236C"/>
    <w:pPr>
      <w:spacing w:after="120"/>
    </w:pPr>
    <w:rPr>
      <w:rFonts w:ascii="Helvetica" w:hAnsi="Helvetica"/>
      <w:sz w:val="22"/>
    </w:rPr>
  </w:style>
  <w:style w:type="paragraph" w:styleId="Heading1">
    <w:name w:val="heading 1"/>
    <w:basedOn w:val="Normal"/>
    <w:next w:val="Normal"/>
    <w:link w:val="Heading1Char"/>
    <w:uiPriority w:val="9"/>
    <w:qFormat/>
    <w:rsid w:val="00D5236C"/>
    <w:pPr>
      <w:keepNext/>
      <w:keepLines/>
      <w:spacing w:before="240" w:after="240"/>
      <w:outlineLvl w:val="0"/>
    </w:pPr>
    <w:rPr>
      <w:rFonts w:eastAsia="Times New Roman"/>
      <w:b/>
      <w:bCs/>
      <w:sz w:val="28"/>
      <w:szCs w:val="32"/>
    </w:rPr>
  </w:style>
  <w:style w:type="paragraph" w:styleId="Heading2">
    <w:name w:val="heading 2"/>
    <w:basedOn w:val="Normal"/>
    <w:next w:val="Normal"/>
    <w:link w:val="Heading2Char"/>
    <w:uiPriority w:val="9"/>
    <w:qFormat/>
    <w:rsid w:val="004B6ECB"/>
    <w:pPr>
      <w:keepNext/>
      <w:keepLines/>
      <w:spacing w:before="360" w:after="240"/>
      <w:outlineLvl w:val="1"/>
    </w:pPr>
    <w:rPr>
      <w:rFonts w:eastAsia="Times New Roman"/>
      <w:b/>
      <w:bCs/>
      <w:sz w:val="24"/>
      <w:szCs w:val="26"/>
    </w:rPr>
  </w:style>
  <w:style w:type="paragraph" w:styleId="Heading3">
    <w:name w:val="heading 3"/>
    <w:basedOn w:val="Normal"/>
    <w:next w:val="Normal"/>
    <w:link w:val="Heading3Char"/>
    <w:uiPriority w:val="9"/>
    <w:qFormat/>
    <w:rsid w:val="00D5236C"/>
    <w:pPr>
      <w:keepNext/>
      <w:keepLines/>
      <w:spacing w:before="240"/>
      <w:outlineLvl w:val="2"/>
    </w:pPr>
    <w:rPr>
      <w:rFonts w:eastAsia="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36C"/>
    <w:rPr>
      <w:rFonts w:ascii="Helvetica" w:eastAsia="Times New Roman" w:hAnsi="Helvetica" w:cs="Times New Roman"/>
      <w:b/>
      <w:bCs/>
      <w:sz w:val="28"/>
      <w:szCs w:val="32"/>
    </w:rPr>
  </w:style>
  <w:style w:type="character" w:customStyle="1" w:styleId="Heading2Char">
    <w:name w:val="Heading 2 Char"/>
    <w:basedOn w:val="DefaultParagraphFont"/>
    <w:link w:val="Heading2"/>
    <w:uiPriority w:val="9"/>
    <w:rsid w:val="004B6ECB"/>
    <w:rPr>
      <w:rFonts w:ascii="Helvetica" w:eastAsia="Times New Roman" w:hAnsi="Helvetica"/>
      <w:b/>
      <w:bCs/>
      <w:sz w:val="24"/>
      <w:szCs w:val="26"/>
    </w:rPr>
  </w:style>
  <w:style w:type="character" w:customStyle="1" w:styleId="Heading3Char">
    <w:name w:val="Heading 3 Char"/>
    <w:basedOn w:val="DefaultParagraphFont"/>
    <w:link w:val="Heading3"/>
    <w:uiPriority w:val="9"/>
    <w:rsid w:val="00D5236C"/>
    <w:rPr>
      <w:rFonts w:ascii="Helvetica" w:eastAsia="Times New Roman" w:hAnsi="Helvetica" w:cs="Times New Roman"/>
      <w:bCs/>
      <w:sz w:val="22"/>
      <w:szCs w:val="24"/>
      <w:u w:val="single"/>
    </w:rPr>
  </w:style>
  <w:style w:type="paragraph" w:customStyle="1" w:styleId="AgendaItemHeader">
    <w:name w:val="Agenda Item Header"/>
    <w:basedOn w:val="Normal"/>
    <w:autoRedefine/>
    <w:qFormat/>
    <w:rsid w:val="00C31D19"/>
    <w:pPr>
      <w:pBdr>
        <w:top w:val="single" w:sz="4" w:space="1" w:color="auto"/>
        <w:left w:val="single" w:sz="4" w:space="4" w:color="auto"/>
        <w:bottom w:val="single" w:sz="4" w:space="1" w:color="auto"/>
        <w:right w:val="single" w:sz="4" w:space="4" w:color="auto"/>
      </w:pBdr>
      <w:shd w:val="clear" w:color="auto" w:fill="99CCFF"/>
      <w:suppressAutoHyphens/>
      <w:spacing w:after="0"/>
    </w:pPr>
    <w:rPr>
      <w:rFonts w:eastAsia="Batang"/>
      <w:b/>
      <w:sz w:val="28"/>
      <w:lang w:eastAsia="ar-SA"/>
    </w:rPr>
  </w:style>
  <w:style w:type="paragraph" w:customStyle="1" w:styleId="AtPodium">
    <w:name w:val="At Podium"/>
    <w:basedOn w:val="Normal"/>
    <w:autoRedefine/>
    <w:qFormat/>
    <w:rsid w:val="00C31D19"/>
    <w:pPr>
      <w:pBdr>
        <w:top w:val="single" w:sz="4" w:space="12" w:color="auto"/>
        <w:left w:val="single" w:sz="4" w:space="12" w:color="auto"/>
        <w:bottom w:val="single" w:sz="4" w:space="12" w:color="auto"/>
        <w:right w:val="single" w:sz="4" w:space="12" w:color="auto"/>
      </w:pBdr>
      <w:shd w:val="clear" w:color="auto" w:fill="F3F3F3"/>
      <w:tabs>
        <w:tab w:val="left" w:pos="1701"/>
      </w:tabs>
      <w:suppressAutoHyphens/>
      <w:spacing w:after="0"/>
    </w:pPr>
    <w:rPr>
      <w:rFonts w:eastAsia="Batang"/>
      <w:sz w:val="28"/>
      <w:lang w:eastAsia="ar-SA"/>
    </w:rPr>
  </w:style>
  <w:style w:type="paragraph" w:customStyle="1" w:styleId="ColorfulList-Accent11">
    <w:name w:val="Colorful List - Accent 11"/>
    <w:basedOn w:val="Normal"/>
    <w:uiPriority w:val="34"/>
    <w:qFormat/>
    <w:rsid w:val="00F85BC2"/>
    <w:pPr>
      <w:ind w:left="720"/>
      <w:contextualSpacing/>
    </w:pPr>
  </w:style>
  <w:style w:type="paragraph" w:styleId="Header">
    <w:name w:val="header"/>
    <w:basedOn w:val="Normal"/>
    <w:link w:val="HeaderChar"/>
    <w:unhideWhenUsed/>
    <w:rsid w:val="00CD301D"/>
    <w:pPr>
      <w:tabs>
        <w:tab w:val="center" w:pos="4320"/>
        <w:tab w:val="right" w:pos="8640"/>
      </w:tabs>
    </w:pPr>
  </w:style>
  <w:style w:type="character" w:customStyle="1" w:styleId="HeaderChar">
    <w:name w:val="Header Char"/>
    <w:basedOn w:val="DefaultParagraphFont"/>
    <w:link w:val="Header"/>
    <w:rsid w:val="00CD301D"/>
    <w:rPr>
      <w:rFonts w:ascii="Helvetica" w:hAnsi="Helvetica"/>
      <w:sz w:val="22"/>
      <w:szCs w:val="24"/>
    </w:rPr>
  </w:style>
  <w:style w:type="paragraph" w:styleId="Footer">
    <w:name w:val="footer"/>
    <w:basedOn w:val="Normal"/>
    <w:link w:val="FooterChar"/>
    <w:unhideWhenUsed/>
    <w:rsid w:val="00CD301D"/>
    <w:pPr>
      <w:tabs>
        <w:tab w:val="center" w:pos="4320"/>
        <w:tab w:val="right" w:pos="8640"/>
      </w:tabs>
    </w:pPr>
  </w:style>
  <w:style w:type="character" w:customStyle="1" w:styleId="FooterChar">
    <w:name w:val="Footer Char"/>
    <w:basedOn w:val="DefaultParagraphFont"/>
    <w:link w:val="Footer"/>
    <w:rsid w:val="00CD301D"/>
    <w:rPr>
      <w:rFonts w:ascii="Helvetica" w:hAnsi="Helvetica"/>
      <w:sz w:val="22"/>
      <w:szCs w:val="24"/>
    </w:rPr>
  </w:style>
  <w:style w:type="character" w:styleId="Hyperlink">
    <w:name w:val="Hyperlink"/>
    <w:basedOn w:val="DefaultParagraphFont"/>
    <w:uiPriority w:val="99"/>
    <w:unhideWhenUsed/>
    <w:rsid w:val="003A47D9"/>
    <w:rPr>
      <w:color w:val="0000FF"/>
      <w:u w:val="single"/>
    </w:rPr>
  </w:style>
  <w:style w:type="character" w:styleId="CommentReference">
    <w:name w:val="annotation reference"/>
    <w:basedOn w:val="DefaultParagraphFont"/>
    <w:rsid w:val="00F2682B"/>
    <w:rPr>
      <w:sz w:val="16"/>
      <w:szCs w:val="16"/>
    </w:rPr>
  </w:style>
  <w:style w:type="paragraph" w:styleId="CommentText">
    <w:name w:val="annotation text"/>
    <w:basedOn w:val="Normal"/>
    <w:link w:val="CommentTextChar"/>
    <w:rsid w:val="00F2682B"/>
    <w:rPr>
      <w:sz w:val="20"/>
      <w:szCs w:val="20"/>
    </w:rPr>
  </w:style>
  <w:style w:type="character" w:customStyle="1" w:styleId="CommentTextChar">
    <w:name w:val="Comment Text Char"/>
    <w:basedOn w:val="DefaultParagraphFont"/>
    <w:link w:val="CommentText"/>
    <w:rsid w:val="00F2682B"/>
    <w:rPr>
      <w:rFonts w:ascii="Helvetica" w:hAnsi="Helvetica"/>
    </w:rPr>
  </w:style>
  <w:style w:type="paragraph" w:styleId="CommentSubject">
    <w:name w:val="annotation subject"/>
    <w:basedOn w:val="CommentText"/>
    <w:next w:val="CommentText"/>
    <w:link w:val="CommentSubjectChar"/>
    <w:uiPriority w:val="99"/>
    <w:rsid w:val="00F2682B"/>
    <w:rPr>
      <w:b/>
      <w:bCs/>
    </w:rPr>
  </w:style>
  <w:style w:type="character" w:customStyle="1" w:styleId="CommentSubjectChar">
    <w:name w:val="Comment Subject Char"/>
    <w:basedOn w:val="CommentTextChar"/>
    <w:link w:val="CommentSubject"/>
    <w:uiPriority w:val="99"/>
    <w:rsid w:val="00F2682B"/>
    <w:rPr>
      <w:rFonts w:ascii="Helvetica" w:hAnsi="Helvetica"/>
      <w:b/>
      <w:bCs/>
    </w:rPr>
  </w:style>
  <w:style w:type="paragraph" w:styleId="BalloonText">
    <w:name w:val="Balloon Text"/>
    <w:basedOn w:val="Normal"/>
    <w:link w:val="BalloonTextChar"/>
    <w:uiPriority w:val="99"/>
    <w:rsid w:val="00F2682B"/>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2682B"/>
    <w:rPr>
      <w:rFonts w:ascii="Tahoma" w:hAnsi="Tahoma" w:cs="Tahoma"/>
      <w:sz w:val="16"/>
      <w:szCs w:val="16"/>
    </w:rPr>
  </w:style>
  <w:style w:type="character" w:styleId="PageNumber">
    <w:name w:val="page number"/>
    <w:basedOn w:val="DefaultParagraphFont"/>
    <w:rsid w:val="00690736"/>
  </w:style>
  <w:style w:type="paragraph" w:styleId="ListParagraph">
    <w:name w:val="List Paragraph"/>
    <w:basedOn w:val="Normal"/>
    <w:uiPriority w:val="34"/>
    <w:qFormat/>
    <w:rsid w:val="00D774BA"/>
    <w:pPr>
      <w:ind w:left="720"/>
      <w:contextualSpacing/>
    </w:pPr>
  </w:style>
  <w:style w:type="paragraph" w:styleId="FootnoteText">
    <w:name w:val="footnote text"/>
    <w:basedOn w:val="Normal"/>
    <w:link w:val="FootnoteTextChar"/>
    <w:uiPriority w:val="99"/>
    <w:unhideWhenUsed/>
    <w:rsid w:val="00325DC4"/>
    <w:rPr>
      <w:sz w:val="18"/>
    </w:rPr>
  </w:style>
  <w:style w:type="character" w:customStyle="1" w:styleId="FootnoteTextChar">
    <w:name w:val="Footnote Text Char"/>
    <w:basedOn w:val="DefaultParagraphFont"/>
    <w:link w:val="FootnoteText"/>
    <w:uiPriority w:val="99"/>
    <w:rsid w:val="00325DC4"/>
    <w:rPr>
      <w:rFonts w:ascii="Helvetica" w:hAnsi="Helvetica"/>
      <w:sz w:val="18"/>
    </w:rPr>
  </w:style>
  <w:style w:type="character" w:styleId="FootnoteReference">
    <w:name w:val="footnote reference"/>
    <w:uiPriority w:val="99"/>
    <w:unhideWhenUsed/>
    <w:rsid w:val="00325DC4"/>
    <w:rPr>
      <w:vertAlign w:val="superscript"/>
    </w:rPr>
  </w:style>
  <w:style w:type="character" w:styleId="FollowedHyperlink">
    <w:name w:val="FollowedHyperlink"/>
    <w:rsid w:val="00325DC4"/>
    <w:rPr>
      <w:color w:val="800080"/>
      <w:u w:val="single"/>
    </w:rPr>
  </w:style>
  <w:style w:type="paragraph" w:customStyle="1" w:styleId="Normal1">
    <w:name w:val="Normal1"/>
    <w:rsid w:val="00325DC4"/>
    <w:pPr>
      <w:widowControl w:val="0"/>
      <w:spacing w:after="120"/>
    </w:pPr>
    <w:rPr>
      <w:rFonts w:ascii="Helvetica Neue" w:eastAsia="Helvetica Neue" w:hAnsi="Helvetica Neue" w:cs="Helvetica Neue"/>
      <w:color w:val="000000"/>
      <w:sz w:val="22"/>
    </w:rPr>
  </w:style>
  <w:style w:type="paragraph" w:customStyle="1" w:styleId="Heading12">
    <w:name w:val="Heading 1.2"/>
    <w:basedOn w:val="Heading2"/>
    <w:link w:val="Heading12Char"/>
    <w:qFormat/>
    <w:rsid w:val="00325DC4"/>
    <w:pPr>
      <w:keepNext w:val="0"/>
      <w:keepLines w:val="0"/>
      <w:spacing w:before="200" w:after="0" w:line="276" w:lineRule="auto"/>
    </w:pPr>
    <w:rPr>
      <w:rFonts w:ascii="Cambria" w:hAnsi="Cambria"/>
      <w:sz w:val="26"/>
    </w:rPr>
  </w:style>
  <w:style w:type="character" w:customStyle="1" w:styleId="Heading12Char">
    <w:name w:val="Heading 1.2 Char"/>
    <w:link w:val="Heading12"/>
    <w:rsid w:val="00325DC4"/>
    <w:rPr>
      <w:rFonts w:eastAsia="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3413">
      <w:bodyDiv w:val="1"/>
      <w:marLeft w:val="0"/>
      <w:marRight w:val="0"/>
      <w:marTop w:val="0"/>
      <w:marBottom w:val="0"/>
      <w:divBdr>
        <w:top w:val="none" w:sz="0" w:space="0" w:color="auto"/>
        <w:left w:val="none" w:sz="0" w:space="0" w:color="auto"/>
        <w:bottom w:val="none" w:sz="0" w:space="0" w:color="auto"/>
        <w:right w:val="none" w:sz="0" w:space="0" w:color="auto"/>
      </w:divBdr>
      <w:divsChild>
        <w:div w:id="1571580422">
          <w:marLeft w:val="0"/>
          <w:marRight w:val="0"/>
          <w:marTop w:val="0"/>
          <w:marBottom w:val="0"/>
          <w:divBdr>
            <w:top w:val="none" w:sz="0" w:space="0" w:color="auto"/>
            <w:left w:val="none" w:sz="0" w:space="0" w:color="auto"/>
            <w:bottom w:val="none" w:sz="0" w:space="0" w:color="auto"/>
            <w:right w:val="none" w:sz="0" w:space="0" w:color="auto"/>
          </w:divBdr>
          <w:divsChild>
            <w:div w:id="822891575">
              <w:marLeft w:val="0"/>
              <w:marRight w:val="0"/>
              <w:marTop w:val="0"/>
              <w:marBottom w:val="0"/>
              <w:divBdr>
                <w:top w:val="none" w:sz="0" w:space="0" w:color="auto"/>
                <w:left w:val="none" w:sz="0" w:space="0" w:color="auto"/>
                <w:bottom w:val="none" w:sz="0" w:space="0" w:color="auto"/>
                <w:right w:val="none" w:sz="0" w:space="0" w:color="auto"/>
              </w:divBdr>
              <w:divsChild>
                <w:div w:id="2077583802">
                  <w:marLeft w:val="0"/>
                  <w:marRight w:val="0"/>
                  <w:marTop w:val="0"/>
                  <w:marBottom w:val="0"/>
                  <w:divBdr>
                    <w:top w:val="none" w:sz="0" w:space="0" w:color="auto"/>
                    <w:left w:val="none" w:sz="0" w:space="0" w:color="auto"/>
                    <w:bottom w:val="none" w:sz="0" w:space="0" w:color="auto"/>
                    <w:right w:val="none" w:sz="0" w:space="0" w:color="auto"/>
                  </w:divBdr>
                  <w:divsChild>
                    <w:div w:id="205392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59838">
      <w:bodyDiv w:val="1"/>
      <w:marLeft w:val="0"/>
      <w:marRight w:val="0"/>
      <w:marTop w:val="0"/>
      <w:marBottom w:val="0"/>
      <w:divBdr>
        <w:top w:val="none" w:sz="0" w:space="0" w:color="auto"/>
        <w:left w:val="none" w:sz="0" w:space="0" w:color="auto"/>
        <w:bottom w:val="none" w:sz="0" w:space="0" w:color="auto"/>
        <w:right w:val="none" w:sz="0" w:space="0" w:color="auto"/>
      </w:divBdr>
    </w:div>
    <w:div w:id="720445224">
      <w:bodyDiv w:val="1"/>
      <w:marLeft w:val="0"/>
      <w:marRight w:val="0"/>
      <w:marTop w:val="0"/>
      <w:marBottom w:val="0"/>
      <w:divBdr>
        <w:top w:val="none" w:sz="0" w:space="0" w:color="auto"/>
        <w:left w:val="none" w:sz="0" w:space="0" w:color="auto"/>
        <w:bottom w:val="none" w:sz="0" w:space="0" w:color="auto"/>
        <w:right w:val="none" w:sz="0" w:space="0" w:color="auto"/>
      </w:divBdr>
      <w:divsChild>
        <w:div w:id="2114671056">
          <w:marLeft w:val="0"/>
          <w:marRight w:val="0"/>
          <w:marTop w:val="0"/>
          <w:marBottom w:val="0"/>
          <w:divBdr>
            <w:top w:val="none" w:sz="0" w:space="0" w:color="auto"/>
            <w:left w:val="none" w:sz="0" w:space="0" w:color="auto"/>
            <w:bottom w:val="none" w:sz="0" w:space="0" w:color="auto"/>
            <w:right w:val="none" w:sz="0" w:space="0" w:color="auto"/>
          </w:divBdr>
          <w:divsChild>
            <w:div w:id="593981701">
              <w:marLeft w:val="0"/>
              <w:marRight w:val="0"/>
              <w:marTop w:val="0"/>
              <w:marBottom w:val="0"/>
              <w:divBdr>
                <w:top w:val="none" w:sz="0" w:space="0" w:color="auto"/>
                <w:left w:val="none" w:sz="0" w:space="0" w:color="auto"/>
                <w:bottom w:val="none" w:sz="0" w:space="0" w:color="auto"/>
                <w:right w:val="none" w:sz="0" w:space="0" w:color="auto"/>
              </w:divBdr>
              <w:divsChild>
                <w:div w:id="177694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79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goosocean.org/goos-sc-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IOC/UNESCO</Company>
  <LinksUpToDate>false</LinksUpToDate>
  <CharactersWithSpaces>5321</CharactersWithSpaces>
  <SharedDoc>false</SharedDoc>
  <HLinks>
    <vt:vector size="18" baseType="variant">
      <vt:variant>
        <vt:i4>1572906</vt:i4>
      </vt:variant>
      <vt:variant>
        <vt:i4>0</vt:i4>
      </vt:variant>
      <vt:variant>
        <vt:i4>0</vt:i4>
      </vt:variant>
      <vt:variant>
        <vt:i4>5</vt:i4>
      </vt:variant>
      <vt:variant>
        <vt:lpwstr>http://ioc-goos.org/goos-sc-3</vt:lpwstr>
      </vt:variant>
      <vt:variant>
        <vt:lpwstr/>
      </vt:variant>
      <vt:variant>
        <vt:i4>2424860</vt:i4>
      </vt:variant>
      <vt:variant>
        <vt:i4>-1</vt:i4>
      </vt:variant>
      <vt:variant>
        <vt:i4>2051</vt:i4>
      </vt:variant>
      <vt:variant>
        <vt:i4>1</vt:i4>
      </vt:variant>
      <vt:variant>
        <vt:lpwstr>GOOS-SC-document-header</vt:lpwstr>
      </vt:variant>
      <vt:variant>
        <vt:lpwstr/>
      </vt:variant>
      <vt:variant>
        <vt:i4>6160429</vt:i4>
      </vt:variant>
      <vt:variant>
        <vt:i4>-1</vt:i4>
      </vt:variant>
      <vt:variant>
        <vt:i4>2052</vt:i4>
      </vt:variant>
      <vt:variant>
        <vt:i4>1</vt:i4>
      </vt:variant>
      <vt:variant>
        <vt:lpwstr>GOOS_sponsors_logos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Fischer</dc:creator>
  <cp:lastModifiedBy>Fischer, Albert</cp:lastModifiedBy>
  <cp:revision>4</cp:revision>
  <cp:lastPrinted>2014-07-18T09:21:00Z</cp:lastPrinted>
  <dcterms:created xsi:type="dcterms:W3CDTF">2019-04-27T10:48:00Z</dcterms:created>
  <dcterms:modified xsi:type="dcterms:W3CDTF">2019-04-27T10:53:00Z</dcterms:modified>
</cp:coreProperties>
</file>